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440001-2025-57373</w:t>
      </w:r>
    </w:p>
    <w:p>
      <w:pPr>
        <w:pStyle w:val="null3"/>
        <w:jc w:val="center"/>
        <w:outlineLvl w:val="3"/>
      </w:pPr>
      <w:r>
        <w:rPr>
          <w:sz w:val="24"/>
          <w:b/>
        </w:rPr>
        <w:t>采购项目编号：</w:t>
      </w:r>
      <w:r>
        <w:rPr>
          <w:sz w:val="24"/>
          <w:b/>
        </w:rPr>
        <w:t>1210-2541YDZB9554</w:t>
      </w:r>
    </w:p>
    <w:p>
      <w:pPr>
        <w:pStyle w:val="null3"/>
        <w:jc w:val="center"/>
        <w:outlineLvl w:val="3"/>
      </w:pPr>
      <w:r>
        <w:rPr>
          <w:sz w:val="24"/>
          <w:b/>
        </w:rPr>
        <w:t>项目名称：</w:t>
      </w:r>
      <w:r>
        <w:rPr>
          <w:sz w:val="24"/>
          <w:b/>
        </w:rPr>
        <w:t>广东交通职业技术学院工业互联网开放型区域产教融合实训基地项目</w:t>
      </w:r>
    </w:p>
    <w:p>
      <w:pPr>
        <w:pStyle w:val="null3"/>
        <w:jc w:val="center"/>
        <w:outlineLvl w:val="3"/>
      </w:pPr>
      <w:r>
        <w:rPr>
          <w:sz w:val="24"/>
          <w:b/>
        </w:rPr>
        <w:t>采购人：</w:t>
      </w:r>
      <w:r>
        <w:rPr>
          <w:sz w:val="24"/>
          <w:b/>
        </w:rPr>
        <w:t>广东交通职业技术学院</w:t>
      </w:r>
    </w:p>
    <w:p>
      <w:pPr>
        <w:pStyle w:val="null3"/>
        <w:jc w:val="center"/>
        <w:outlineLvl w:val="3"/>
      </w:pPr>
      <w:r>
        <w:rPr>
          <w:sz w:val="24"/>
          <w:b/>
        </w:rPr>
        <w:t>采购代理机构：</w:t>
      </w:r>
      <w:r>
        <w:rPr>
          <w:sz w:val="24"/>
          <w:b/>
        </w:rPr>
        <w:t>广东有德招标采购有限公司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广东有德招标采购有限公司</w:t>
      </w:r>
      <w:r>
        <w:rPr/>
        <w:t>受</w:t>
      </w:r>
      <w:r>
        <w:rPr/>
        <w:t>广东交通职业技术学院</w:t>
      </w:r>
      <w:r>
        <w:rPr/>
        <w:t>的委托，采用</w:t>
      </w:r>
      <w:r>
        <w:rPr/>
        <w:t>公开招标</w:t>
      </w:r>
      <w:r>
        <w:rPr/>
        <w:t>方式组织采购</w:t>
      </w:r>
      <w:r>
        <w:rPr/>
        <w:t>广东交通职业技术学院工业互联网开放型区域产教融合实训基地项目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广东交通职业技术学院工业互联网开放型区域产教融合实训基地项目</w:t>
      </w:r>
    </w:p>
    <w:p>
      <w:pPr>
        <w:pStyle w:val="null3"/>
        <w:ind w:firstLine="480"/>
      </w:pPr>
      <w:r>
        <w:rPr/>
        <w:t>采购计划编号：</w:t>
      </w:r>
      <w:r>
        <w:rPr/>
        <w:t>440001-2025-57373</w:t>
      </w:r>
    </w:p>
    <w:p>
      <w:pPr>
        <w:pStyle w:val="null3"/>
        <w:ind w:firstLine="480"/>
      </w:pPr>
      <w:r>
        <w:rPr/>
        <w:t>采购项目编号：</w:t>
      </w:r>
      <w:r>
        <w:rPr/>
        <w:t>1210-2541YDZB9554</w:t>
      </w:r>
    </w:p>
    <w:p>
      <w:pPr>
        <w:pStyle w:val="null3"/>
        <w:ind w:firstLine="480"/>
      </w:pPr>
      <w:r>
        <w:rPr/>
        <w:t>采购方式：</w:t>
      </w:r>
      <w:r>
        <w:rPr/>
        <w:t>公开招标</w:t>
      </w:r>
    </w:p>
    <w:p>
      <w:pPr>
        <w:pStyle w:val="null3"/>
        <w:ind w:firstLine="480"/>
      </w:pPr>
      <w:r>
        <w:rPr/>
        <w:t>预算金额：</w:t>
      </w:r>
      <w:r>
        <w:rPr/>
        <w:t>5,750,000.00</w:t>
      </w:r>
      <w:r>
        <w:rPr/>
        <w:t>元</w:t>
      </w:r>
    </w:p>
    <w:p>
      <w:pPr>
        <w:pStyle w:val="null3"/>
        <w:outlineLvl w:val="3"/>
      </w:pPr>
      <w:r>
        <w:rPr>
          <w:sz w:val="24"/>
          <w:b/>
        </w:rPr>
        <w:t>2.项目内容及需求情况（采购项目技术规格、参数及要求）</w:t>
      </w:r>
    </w:p>
    <w:p>
      <w:pPr>
        <w:pStyle w:val="null3"/>
      </w:pPr>
      <w:r>
        <w:rPr/>
        <w:t>采购包1(工业互联网技术实训台等设备):</w:t>
      </w:r>
    </w:p>
    <w:p>
      <w:pPr>
        <w:pStyle w:val="null3"/>
      </w:pPr>
      <w:r>
        <w:rPr/>
        <w:t>采购包预算金额：4,982,500.00元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六边台</w:t>
            </w:r>
          </w:p>
        </w:tc>
        <w:tc>
          <w:tcPr>
            <w:tcW w:type="dxa" w:w="977"/>
          </w:tcPr>
          <w:p>
            <w:pPr>
              <w:pStyle w:val="null3"/>
            </w:pPr>
            <w:r>
              <w:rPr/>
              <w:t>8(组)</w:t>
            </w:r>
          </w:p>
        </w:tc>
        <w:tc>
          <w:tcPr>
            <w:tcW w:type="dxa" w:w="977"/>
          </w:tcPr>
          <w:p>
            <w:pPr>
              <w:pStyle w:val="null3"/>
            </w:pPr>
            <w:r>
              <w:rPr/>
              <w:t>详见第二章</w:t>
            </w:r>
          </w:p>
        </w:tc>
        <w:tc>
          <w:tcPr>
            <w:tcW w:type="dxa" w:w="977"/>
          </w:tcPr>
          <w:p>
            <w:pPr>
              <w:pStyle w:val="null3"/>
            </w:pPr>
            <w:r>
              <w:rPr/>
              <w:t>32,000.00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双人工作台</w:t>
            </w:r>
          </w:p>
        </w:tc>
        <w:tc>
          <w:tcPr>
            <w:tcW w:type="dxa" w:w="977"/>
          </w:tcPr>
          <w:p>
            <w:pPr>
              <w:pStyle w:val="null3"/>
            </w:pPr>
            <w:r>
              <w:rPr/>
              <w:t>28(张)</w:t>
            </w:r>
          </w:p>
        </w:tc>
        <w:tc>
          <w:tcPr>
            <w:tcW w:type="dxa" w:w="977"/>
          </w:tcPr>
          <w:p>
            <w:pPr>
              <w:pStyle w:val="null3"/>
            </w:pPr>
            <w:r>
              <w:rPr/>
              <w:t>详见第二章</w:t>
            </w:r>
          </w:p>
        </w:tc>
        <w:tc>
          <w:tcPr>
            <w:tcW w:type="dxa" w:w="977"/>
          </w:tcPr>
          <w:p>
            <w:pPr>
              <w:pStyle w:val="null3"/>
            </w:pPr>
            <w:r>
              <w:rPr/>
              <w:t>42,000.00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教学仪器</w:t>
            </w:r>
          </w:p>
        </w:tc>
        <w:tc>
          <w:tcPr>
            <w:tcW w:type="dxa" w:w="2052"/>
          </w:tcPr>
          <w:p>
            <w:pPr>
              <w:pStyle w:val="null3"/>
            </w:pPr>
            <w:r>
              <w:rPr/>
              <w:t>凳子</w:t>
            </w:r>
          </w:p>
        </w:tc>
        <w:tc>
          <w:tcPr>
            <w:tcW w:type="dxa" w:w="977"/>
          </w:tcPr>
          <w:p>
            <w:pPr>
              <w:pStyle w:val="null3"/>
            </w:pPr>
            <w:r>
              <w:rPr/>
              <w:t>124(张)</w:t>
            </w:r>
          </w:p>
        </w:tc>
        <w:tc>
          <w:tcPr>
            <w:tcW w:type="dxa" w:w="977"/>
          </w:tcPr>
          <w:p>
            <w:pPr>
              <w:pStyle w:val="null3"/>
            </w:pPr>
            <w:r>
              <w:rPr/>
              <w:t>详见第二章</w:t>
            </w:r>
          </w:p>
        </w:tc>
        <w:tc>
          <w:tcPr>
            <w:tcW w:type="dxa" w:w="977"/>
          </w:tcPr>
          <w:p>
            <w:pPr>
              <w:pStyle w:val="null3"/>
            </w:pPr>
            <w:r>
              <w:rPr/>
              <w:t>31,000.00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教学仪器</w:t>
            </w:r>
          </w:p>
        </w:tc>
        <w:tc>
          <w:tcPr>
            <w:tcW w:type="dxa" w:w="2052"/>
          </w:tcPr>
          <w:p>
            <w:pPr>
              <w:pStyle w:val="null3"/>
            </w:pPr>
            <w:r>
              <w:rPr/>
              <w:t>桌子</w:t>
            </w:r>
          </w:p>
        </w:tc>
        <w:tc>
          <w:tcPr>
            <w:tcW w:type="dxa" w:w="977"/>
          </w:tcPr>
          <w:p>
            <w:pPr>
              <w:pStyle w:val="null3"/>
            </w:pPr>
            <w:r>
              <w:rPr/>
              <w:t>2(张)</w:t>
            </w:r>
          </w:p>
        </w:tc>
        <w:tc>
          <w:tcPr>
            <w:tcW w:type="dxa" w:w="977"/>
          </w:tcPr>
          <w:p>
            <w:pPr>
              <w:pStyle w:val="null3"/>
            </w:pPr>
            <w:r>
              <w:rPr/>
              <w:t>详见第二章</w:t>
            </w:r>
          </w:p>
        </w:tc>
        <w:tc>
          <w:tcPr>
            <w:tcW w:type="dxa" w:w="977"/>
          </w:tcPr>
          <w:p>
            <w:pPr>
              <w:pStyle w:val="null3"/>
            </w:pPr>
            <w:r>
              <w:rPr/>
              <w:t>4,000.00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教学仪器</w:t>
            </w:r>
          </w:p>
        </w:tc>
        <w:tc>
          <w:tcPr>
            <w:tcW w:type="dxa" w:w="2052"/>
          </w:tcPr>
          <w:p>
            <w:pPr>
              <w:pStyle w:val="null3"/>
            </w:pPr>
            <w:r>
              <w:rPr/>
              <w:t>椅子</w:t>
            </w:r>
          </w:p>
        </w:tc>
        <w:tc>
          <w:tcPr>
            <w:tcW w:type="dxa" w:w="977"/>
          </w:tcPr>
          <w:p>
            <w:pPr>
              <w:pStyle w:val="null3"/>
            </w:pPr>
            <w:r>
              <w:rPr/>
              <w:t>2(张)</w:t>
            </w:r>
          </w:p>
        </w:tc>
        <w:tc>
          <w:tcPr>
            <w:tcW w:type="dxa" w:w="977"/>
          </w:tcPr>
          <w:p>
            <w:pPr>
              <w:pStyle w:val="null3"/>
            </w:pPr>
            <w:r>
              <w:rPr/>
              <w:t>详见第二章</w:t>
            </w:r>
          </w:p>
        </w:tc>
        <w:tc>
          <w:tcPr>
            <w:tcW w:type="dxa" w:w="977"/>
          </w:tcPr>
          <w:p>
            <w:pPr>
              <w:pStyle w:val="null3"/>
            </w:pPr>
            <w:r>
              <w:rPr/>
              <w:t>1,000.00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教学仪器</w:t>
            </w:r>
          </w:p>
        </w:tc>
        <w:tc>
          <w:tcPr>
            <w:tcW w:type="dxa" w:w="2052"/>
          </w:tcPr>
          <w:p>
            <w:pPr>
              <w:pStyle w:val="null3"/>
            </w:pPr>
            <w:r>
              <w:rPr/>
              <w:t>工具柜</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4,000.00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教学仪器</w:t>
            </w:r>
          </w:p>
        </w:tc>
        <w:tc>
          <w:tcPr>
            <w:tcW w:type="dxa" w:w="2052"/>
          </w:tcPr>
          <w:p>
            <w:pPr>
              <w:pStyle w:val="null3"/>
            </w:pPr>
            <w:r>
              <w:rPr/>
              <w:t>工作台</w:t>
            </w:r>
          </w:p>
        </w:tc>
        <w:tc>
          <w:tcPr>
            <w:tcW w:type="dxa" w:w="977"/>
          </w:tcPr>
          <w:p>
            <w:pPr>
              <w:pStyle w:val="null3"/>
            </w:pPr>
            <w:r>
              <w:rPr/>
              <w:t>2(张)</w:t>
            </w:r>
          </w:p>
        </w:tc>
        <w:tc>
          <w:tcPr>
            <w:tcW w:type="dxa" w:w="977"/>
          </w:tcPr>
          <w:p>
            <w:pPr>
              <w:pStyle w:val="null3"/>
            </w:pPr>
            <w:r>
              <w:rPr/>
              <w:t>详见第二章</w:t>
            </w:r>
          </w:p>
        </w:tc>
        <w:tc>
          <w:tcPr>
            <w:tcW w:type="dxa" w:w="977"/>
          </w:tcPr>
          <w:p>
            <w:pPr>
              <w:pStyle w:val="null3"/>
            </w:pPr>
            <w:r>
              <w:rPr/>
              <w:t>2,400.00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教学仪器</w:t>
            </w:r>
          </w:p>
        </w:tc>
        <w:tc>
          <w:tcPr>
            <w:tcW w:type="dxa" w:w="2052"/>
          </w:tcPr>
          <w:p>
            <w:pPr>
              <w:pStyle w:val="null3"/>
            </w:pPr>
            <w:r>
              <w:rPr/>
              <w:t>系统还原软件</w:t>
            </w:r>
          </w:p>
        </w:tc>
        <w:tc>
          <w:tcPr>
            <w:tcW w:type="dxa" w:w="977"/>
          </w:tcPr>
          <w:p>
            <w:pPr>
              <w:pStyle w:val="null3"/>
            </w:pPr>
            <w:r>
              <w:rPr/>
              <w:t>69(套)</w:t>
            </w:r>
          </w:p>
        </w:tc>
        <w:tc>
          <w:tcPr>
            <w:tcW w:type="dxa" w:w="977"/>
          </w:tcPr>
          <w:p>
            <w:pPr>
              <w:pStyle w:val="null3"/>
            </w:pPr>
            <w:r>
              <w:rPr/>
              <w:t>详见第二章</w:t>
            </w:r>
          </w:p>
        </w:tc>
        <w:tc>
          <w:tcPr>
            <w:tcW w:type="dxa" w:w="977"/>
          </w:tcPr>
          <w:p>
            <w:pPr>
              <w:pStyle w:val="null3"/>
            </w:pPr>
            <w:r>
              <w:rPr/>
              <w:t>34,500.00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教学仪器</w:t>
            </w:r>
          </w:p>
        </w:tc>
        <w:tc>
          <w:tcPr>
            <w:tcW w:type="dxa" w:w="2052"/>
          </w:tcPr>
          <w:p>
            <w:pPr>
              <w:pStyle w:val="null3"/>
            </w:pPr>
            <w:r>
              <w:rPr/>
              <w:t>音箱</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5,600.00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教学仪器</w:t>
            </w:r>
          </w:p>
        </w:tc>
        <w:tc>
          <w:tcPr>
            <w:tcW w:type="dxa" w:w="2052"/>
          </w:tcPr>
          <w:p>
            <w:pPr>
              <w:pStyle w:val="null3"/>
            </w:pPr>
            <w:r>
              <w:rPr/>
              <w:t>功放</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4,200.00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教学仪器</w:t>
            </w:r>
          </w:p>
        </w:tc>
        <w:tc>
          <w:tcPr>
            <w:tcW w:type="dxa" w:w="2052"/>
          </w:tcPr>
          <w:p>
            <w:pPr>
              <w:pStyle w:val="null3"/>
            </w:pPr>
            <w:r>
              <w:rPr/>
              <w:t>一拖二手持无线话筒</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1,800.00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教学仪器</w:t>
            </w:r>
          </w:p>
        </w:tc>
        <w:tc>
          <w:tcPr>
            <w:tcW w:type="dxa" w:w="2052"/>
          </w:tcPr>
          <w:p>
            <w:pPr>
              <w:pStyle w:val="null3"/>
            </w:pPr>
            <w:r>
              <w:rPr/>
              <w:t>一体化音频系统</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19,000.00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教学仪器</w:t>
            </w:r>
          </w:p>
        </w:tc>
        <w:tc>
          <w:tcPr>
            <w:tcW w:type="dxa" w:w="2052"/>
          </w:tcPr>
          <w:p>
            <w:pPr>
              <w:pStyle w:val="null3"/>
            </w:pPr>
            <w:r>
              <w:rPr/>
              <w:t>网络机柜</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4,500.00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其他计算机软件</w:t>
            </w:r>
          </w:p>
        </w:tc>
        <w:tc>
          <w:tcPr>
            <w:tcW w:type="dxa" w:w="2052"/>
          </w:tcPr>
          <w:p>
            <w:pPr>
              <w:pStyle w:val="null3"/>
            </w:pPr>
            <w:r>
              <w:rPr/>
              <w:t>工业IoT平台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311,700.00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其他计算机软件</w:t>
            </w:r>
          </w:p>
        </w:tc>
        <w:tc>
          <w:tcPr>
            <w:tcW w:type="dxa" w:w="2052"/>
          </w:tcPr>
          <w:p>
            <w:pPr>
              <w:pStyle w:val="null3"/>
            </w:pPr>
            <w:r>
              <w:rPr/>
              <w:t>零代码开发平台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319,000.00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其他计算机软件</w:t>
            </w:r>
          </w:p>
        </w:tc>
        <w:tc>
          <w:tcPr>
            <w:tcW w:type="dxa" w:w="2052"/>
          </w:tcPr>
          <w:p>
            <w:pPr>
              <w:pStyle w:val="null3"/>
            </w:pPr>
            <w:r>
              <w:rPr/>
              <w:t>低代码开发平台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319,000.00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其他计算机软件</w:t>
            </w:r>
          </w:p>
        </w:tc>
        <w:tc>
          <w:tcPr>
            <w:tcW w:type="dxa" w:w="2052"/>
          </w:tcPr>
          <w:p>
            <w:pPr>
              <w:pStyle w:val="null3"/>
            </w:pPr>
            <w:r>
              <w:rPr/>
              <w:t>数字孪生开发与应用平台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370,000.00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其他计算机软件</w:t>
            </w:r>
          </w:p>
        </w:tc>
        <w:tc>
          <w:tcPr>
            <w:tcW w:type="dxa" w:w="2052"/>
          </w:tcPr>
          <w:p>
            <w:pPr>
              <w:pStyle w:val="null3"/>
            </w:pPr>
            <w:r>
              <w:rPr/>
              <w:t>工业互联网集成应用实训台</w:t>
            </w:r>
          </w:p>
        </w:tc>
        <w:tc>
          <w:tcPr>
            <w:tcW w:type="dxa" w:w="977"/>
          </w:tcPr>
          <w:p>
            <w:pPr>
              <w:pStyle w:val="null3"/>
            </w:pPr>
            <w:r>
              <w:rPr/>
              <w:t>11(套)</w:t>
            </w:r>
          </w:p>
        </w:tc>
        <w:tc>
          <w:tcPr>
            <w:tcW w:type="dxa" w:w="977"/>
          </w:tcPr>
          <w:p>
            <w:pPr>
              <w:pStyle w:val="null3"/>
            </w:pPr>
            <w:r>
              <w:rPr/>
              <w:t>详见第二章</w:t>
            </w:r>
          </w:p>
        </w:tc>
        <w:tc>
          <w:tcPr>
            <w:tcW w:type="dxa" w:w="977"/>
          </w:tcPr>
          <w:p>
            <w:pPr>
              <w:pStyle w:val="null3"/>
            </w:pPr>
            <w:r>
              <w:rPr/>
              <w:t>1,023,000.00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其他计算机软件</w:t>
            </w:r>
          </w:p>
        </w:tc>
        <w:tc>
          <w:tcPr>
            <w:tcW w:type="dxa" w:w="2052"/>
          </w:tcPr>
          <w:p>
            <w:pPr>
              <w:pStyle w:val="null3"/>
            </w:pPr>
            <w:r>
              <w:rPr/>
              <w:t>工业互联网技术实训台</w:t>
            </w:r>
          </w:p>
        </w:tc>
        <w:tc>
          <w:tcPr>
            <w:tcW w:type="dxa" w:w="977"/>
          </w:tcPr>
          <w:p>
            <w:pPr>
              <w:pStyle w:val="null3"/>
            </w:pPr>
            <w:r>
              <w:rPr/>
              <w:t>6(套)</w:t>
            </w:r>
          </w:p>
        </w:tc>
        <w:tc>
          <w:tcPr>
            <w:tcW w:type="dxa" w:w="977"/>
          </w:tcPr>
          <w:p>
            <w:pPr>
              <w:pStyle w:val="null3"/>
            </w:pPr>
            <w:r>
              <w:rPr/>
              <w:t>详见第二章</w:t>
            </w:r>
          </w:p>
        </w:tc>
        <w:tc>
          <w:tcPr>
            <w:tcW w:type="dxa" w:w="977"/>
          </w:tcPr>
          <w:p>
            <w:pPr>
              <w:pStyle w:val="null3"/>
            </w:pPr>
            <w:r>
              <w:rPr/>
              <w:t>1,422,000.00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其他计算机软件</w:t>
            </w:r>
          </w:p>
        </w:tc>
        <w:tc>
          <w:tcPr>
            <w:tcW w:type="dxa" w:w="2052"/>
          </w:tcPr>
          <w:p>
            <w:pPr>
              <w:pStyle w:val="null3"/>
            </w:pPr>
            <w:r>
              <w:rPr/>
              <w:t>工业轴承实训套件</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27,000.00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其他计算机软件</w:t>
            </w:r>
          </w:p>
        </w:tc>
        <w:tc>
          <w:tcPr>
            <w:tcW w:type="dxa" w:w="2052"/>
          </w:tcPr>
          <w:p>
            <w:pPr>
              <w:pStyle w:val="null3"/>
            </w:pPr>
            <w:r>
              <w:rPr/>
              <w:t>工业智联应用开发实训平台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218,000.00</w:t>
            </w:r>
          </w:p>
        </w:tc>
        <w:tc>
          <w:tcPr>
            <w:tcW w:type="dxa" w:w="977"/>
          </w:tcPr>
          <w:p>
            <w:pPr>
              <w:pStyle w:val="null3"/>
            </w:pPr>
            <w:r>
              <w:rPr/>
              <w:t>否</w:t>
            </w:r>
          </w:p>
        </w:tc>
      </w:tr>
      <w:tr>
        <w:tc>
          <w:tcPr>
            <w:tcW w:type="dxa" w:w="977"/>
          </w:tcPr>
          <w:p>
            <w:pPr>
              <w:pStyle w:val="null3"/>
            </w:pPr>
            <w:r>
              <w:rPr/>
              <w:t>1-22</w:t>
            </w:r>
          </w:p>
        </w:tc>
        <w:tc>
          <w:tcPr>
            <w:tcW w:type="dxa" w:w="1368"/>
          </w:tcPr>
          <w:p>
            <w:pPr>
              <w:pStyle w:val="null3"/>
            </w:pPr>
            <w:r>
              <w:rPr/>
              <w:t>其他计算机软件</w:t>
            </w:r>
          </w:p>
        </w:tc>
        <w:tc>
          <w:tcPr>
            <w:tcW w:type="dxa" w:w="2052"/>
          </w:tcPr>
          <w:p>
            <w:pPr>
              <w:pStyle w:val="null3"/>
            </w:pPr>
            <w:r>
              <w:rPr/>
              <w:t>智能汽车工业互联开发实训平台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238,000.00</w:t>
            </w:r>
          </w:p>
        </w:tc>
        <w:tc>
          <w:tcPr>
            <w:tcW w:type="dxa" w:w="977"/>
          </w:tcPr>
          <w:p>
            <w:pPr>
              <w:pStyle w:val="null3"/>
            </w:pPr>
            <w:r>
              <w:rPr/>
              <w:t>否</w:t>
            </w:r>
          </w:p>
        </w:tc>
      </w:tr>
      <w:tr>
        <w:tc>
          <w:tcPr>
            <w:tcW w:type="dxa" w:w="977"/>
          </w:tcPr>
          <w:p>
            <w:pPr>
              <w:pStyle w:val="null3"/>
            </w:pPr>
            <w:r>
              <w:rPr/>
              <w:t>1-23</w:t>
            </w:r>
          </w:p>
        </w:tc>
        <w:tc>
          <w:tcPr>
            <w:tcW w:type="dxa" w:w="1368"/>
          </w:tcPr>
          <w:p>
            <w:pPr>
              <w:pStyle w:val="null3"/>
            </w:pPr>
            <w:r>
              <w:rPr/>
              <w:t>其他计算机软件</w:t>
            </w:r>
          </w:p>
        </w:tc>
        <w:tc>
          <w:tcPr>
            <w:tcW w:type="dxa" w:w="2052"/>
          </w:tcPr>
          <w:p>
            <w:pPr>
              <w:pStyle w:val="null3"/>
            </w:pPr>
            <w:r>
              <w:rPr/>
              <w:t>全屋智能工业互联开发实训系统</w:t>
            </w:r>
          </w:p>
        </w:tc>
        <w:tc>
          <w:tcPr>
            <w:tcW w:type="dxa" w:w="977"/>
          </w:tcPr>
          <w:p>
            <w:pPr>
              <w:pStyle w:val="null3"/>
            </w:pPr>
            <w:r>
              <w:rPr/>
              <w:t>6(套)</w:t>
            </w:r>
          </w:p>
        </w:tc>
        <w:tc>
          <w:tcPr>
            <w:tcW w:type="dxa" w:w="977"/>
          </w:tcPr>
          <w:p>
            <w:pPr>
              <w:pStyle w:val="null3"/>
            </w:pPr>
            <w:r>
              <w:rPr/>
              <w:t>详见第二章</w:t>
            </w:r>
          </w:p>
        </w:tc>
        <w:tc>
          <w:tcPr>
            <w:tcW w:type="dxa" w:w="977"/>
          </w:tcPr>
          <w:p>
            <w:pPr>
              <w:pStyle w:val="null3"/>
            </w:pPr>
            <w:r>
              <w:rPr/>
              <w:t>262,800.00</w:t>
            </w:r>
          </w:p>
        </w:tc>
        <w:tc>
          <w:tcPr>
            <w:tcW w:type="dxa" w:w="977"/>
          </w:tcPr>
          <w:p>
            <w:pPr>
              <w:pStyle w:val="null3"/>
            </w:pPr>
            <w:r>
              <w:rPr/>
              <w:t>否</w:t>
            </w:r>
          </w:p>
        </w:tc>
      </w:tr>
      <w:tr>
        <w:tc>
          <w:tcPr>
            <w:tcW w:type="dxa" w:w="977"/>
          </w:tcPr>
          <w:p>
            <w:pPr>
              <w:pStyle w:val="null3"/>
            </w:pPr>
            <w:r>
              <w:rPr/>
              <w:t>1-24</w:t>
            </w:r>
          </w:p>
        </w:tc>
        <w:tc>
          <w:tcPr>
            <w:tcW w:type="dxa" w:w="1368"/>
          </w:tcPr>
          <w:p>
            <w:pPr>
              <w:pStyle w:val="null3"/>
            </w:pPr>
            <w:r>
              <w:rPr/>
              <w:t>其他计算机软件</w:t>
            </w:r>
          </w:p>
        </w:tc>
        <w:tc>
          <w:tcPr>
            <w:tcW w:type="dxa" w:w="2052"/>
          </w:tcPr>
          <w:p>
            <w:pPr>
              <w:pStyle w:val="null3"/>
            </w:pPr>
            <w:r>
              <w:rPr/>
              <w:t>智能数字化实验平台</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76,000.00</w:t>
            </w:r>
          </w:p>
        </w:tc>
        <w:tc>
          <w:tcPr>
            <w:tcW w:type="dxa" w:w="977"/>
          </w:tcPr>
          <w:p>
            <w:pPr>
              <w:pStyle w:val="null3"/>
            </w:pPr>
            <w:r>
              <w:rPr/>
              <w:t>否</w:t>
            </w:r>
          </w:p>
        </w:tc>
      </w:tr>
      <w:tr>
        <w:tc>
          <w:tcPr>
            <w:tcW w:type="dxa" w:w="977"/>
          </w:tcPr>
          <w:p>
            <w:pPr>
              <w:pStyle w:val="null3"/>
            </w:pPr>
            <w:r>
              <w:rPr/>
              <w:t>1-25</w:t>
            </w:r>
          </w:p>
        </w:tc>
        <w:tc>
          <w:tcPr>
            <w:tcW w:type="dxa" w:w="1368"/>
          </w:tcPr>
          <w:p>
            <w:pPr>
              <w:pStyle w:val="null3"/>
            </w:pPr>
            <w:r>
              <w:rPr/>
              <w:t>其他计算机软件</w:t>
            </w:r>
          </w:p>
        </w:tc>
        <w:tc>
          <w:tcPr>
            <w:tcW w:type="dxa" w:w="2052"/>
          </w:tcPr>
          <w:p>
            <w:pPr>
              <w:pStyle w:val="null3"/>
            </w:pPr>
            <w:r>
              <w:rPr/>
              <w:t>工业互联网网络综合实训套件</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170,000.00</w:t>
            </w:r>
          </w:p>
        </w:tc>
        <w:tc>
          <w:tcPr>
            <w:tcW w:type="dxa" w:w="977"/>
          </w:tcPr>
          <w:p>
            <w:pPr>
              <w:pStyle w:val="null3"/>
            </w:pPr>
            <w:r>
              <w:rPr/>
              <w:t>否</w:t>
            </w:r>
          </w:p>
        </w:tc>
      </w:tr>
      <w:tr>
        <w:tc>
          <w:tcPr>
            <w:tcW w:type="dxa" w:w="977"/>
          </w:tcPr>
          <w:p>
            <w:pPr>
              <w:pStyle w:val="null3"/>
            </w:pPr>
            <w:r>
              <w:rPr/>
              <w:t>1-26</w:t>
            </w:r>
          </w:p>
        </w:tc>
        <w:tc>
          <w:tcPr>
            <w:tcW w:type="dxa" w:w="1368"/>
          </w:tcPr>
          <w:p>
            <w:pPr>
              <w:pStyle w:val="null3"/>
            </w:pPr>
            <w:r>
              <w:rPr/>
              <w:t>其他服务</w:t>
            </w:r>
          </w:p>
        </w:tc>
        <w:tc>
          <w:tcPr>
            <w:tcW w:type="dxa" w:w="2052"/>
          </w:tcPr>
          <w:p>
            <w:pPr>
              <w:pStyle w:val="null3"/>
            </w:pPr>
            <w:r>
              <w:rPr/>
              <w:t>内涵建设</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合同履行期限：合同签订后60日历日内。</w:t>
      </w:r>
    </w:p>
    <w:p>
      <w:pPr>
        <w:pStyle w:val="null3"/>
      </w:pPr>
      <w:r>
        <w:rPr/>
        <w:t>采购包2(图形工作站等设备):</w:t>
      </w:r>
    </w:p>
    <w:p>
      <w:pPr>
        <w:pStyle w:val="null3"/>
      </w:pPr>
      <w:r>
        <w:rPr/>
        <w:t>采购包预算金额：767,500.00元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图形工作站</w:t>
            </w:r>
          </w:p>
        </w:tc>
        <w:tc>
          <w:tcPr>
            <w:tcW w:type="dxa" w:w="2052"/>
          </w:tcPr>
          <w:p>
            <w:pPr>
              <w:pStyle w:val="null3"/>
            </w:pPr>
            <w:r>
              <w:rPr/>
              <w:t>图形工作站</w:t>
            </w:r>
          </w:p>
        </w:tc>
        <w:tc>
          <w:tcPr>
            <w:tcW w:type="dxa" w:w="977"/>
          </w:tcPr>
          <w:p>
            <w:pPr>
              <w:pStyle w:val="null3"/>
            </w:pPr>
            <w:r>
              <w:rPr/>
              <w:t>69(套)</w:t>
            </w:r>
          </w:p>
        </w:tc>
        <w:tc>
          <w:tcPr>
            <w:tcW w:type="dxa" w:w="977"/>
          </w:tcPr>
          <w:p>
            <w:pPr>
              <w:pStyle w:val="null3"/>
            </w:pPr>
            <w:r>
              <w:rPr/>
              <w:t>详见第二章</w:t>
            </w:r>
          </w:p>
        </w:tc>
        <w:tc>
          <w:tcPr>
            <w:tcW w:type="dxa" w:w="977"/>
          </w:tcPr>
          <w:p>
            <w:pPr>
              <w:pStyle w:val="null3"/>
            </w:pPr>
            <w:r>
              <w:rPr/>
              <w:t>724,500.00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交换设备</w:t>
            </w:r>
          </w:p>
        </w:tc>
        <w:tc>
          <w:tcPr>
            <w:tcW w:type="dxa" w:w="2052"/>
          </w:tcPr>
          <w:p>
            <w:pPr>
              <w:pStyle w:val="null3"/>
            </w:pPr>
            <w:r>
              <w:rPr/>
              <w:t>汇聚交换机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4,500.00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交换设备</w:t>
            </w:r>
          </w:p>
        </w:tc>
        <w:tc>
          <w:tcPr>
            <w:tcW w:type="dxa" w:w="2052"/>
          </w:tcPr>
          <w:p>
            <w:pPr>
              <w:pStyle w:val="null3"/>
            </w:pPr>
            <w:r>
              <w:rPr/>
              <w:t>接入交换机</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10,500.00</w:t>
            </w:r>
          </w:p>
        </w:tc>
        <w:tc>
          <w:tcPr>
            <w:tcW w:type="dxa" w:w="977"/>
          </w:tcPr>
          <w:p>
            <w:pPr>
              <w:pStyle w:val="null3"/>
            </w:pPr>
            <w:r>
              <w:rPr/>
              <w:t>否</w:t>
            </w:r>
          </w:p>
        </w:tc>
      </w:tr>
      <w:tr>
        <w:tc>
          <w:tcPr>
            <w:tcW w:type="dxa" w:w="977"/>
          </w:tcPr>
          <w:p>
            <w:pPr>
              <w:pStyle w:val="null3"/>
            </w:pPr>
            <w:r>
              <w:rPr/>
              <w:t>2-4</w:t>
            </w:r>
          </w:p>
        </w:tc>
        <w:tc>
          <w:tcPr>
            <w:tcW w:type="dxa" w:w="1368"/>
          </w:tcPr>
          <w:p>
            <w:pPr>
              <w:pStyle w:val="null3"/>
            </w:pPr>
            <w:r>
              <w:rPr/>
              <w:t>移动通信（网）设备</w:t>
            </w:r>
          </w:p>
        </w:tc>
        <w:tc>
          <w:tcPr>
            <w:tcW w:type="dxa" w:w="2052"/>
          </w:tcPr>
          <w:p>
            <w:pPr>
              <w:pStyle w:val="null3"/>
            </w:pPr>
            <w:r>
              <w:rPr/>
              <w:t>吸顶式AP</w:t>
            </w:r>
          </w:p>
        </w:tc>
        <w:tc>
          <w:tcPr>
            <w:tcW w:type="dxa" w:w="977"/>
          </w:tcPr>
          <w:p>
            <w:pPr>
              <w:pStyle w:val="null3"/>
            </w:pPr>
            <w:r>
              <w:rPr/>
              <w:t>2(个)</w:t>
            </w:r>
          </w:p>
        </w:tc>
        <w:tc>
          <w:tcPr>
            <w:tcW w:type="dxa" w:w="977"/>
          </w:tcPr>
          <w:p>
            <w:pPr>
              <w:pStyle w:val="null3"/>
            </w:pPr>
            <w:r>
              <w:rPr/>
              <w:t>详见第二章</w:t>
            </w:r>
          </w:p>
        </w:tc>
        <w:tc>
          <w:tcPr>
            <w:tcW w:type="dxa" w:w="977"/>
          </w:tcPr>
          <w:p>
            <w:pPr>
              <w:pStyle w:val="null3"/>
            </w:pPr>
            <w:r>
              <w:rPr/>
              <w:t>3,600.00</w:t>
            </w:r>
          </w:p>
        </w:tc>
        <w:tc>
          <w:tcPr>
            <w:tcW w:type="dxa" w:w="977"/>
          </w:tcPr>
          <w:p>
            <w:pPr>
              <w:pStyle w:val="null3"/>
            </w:pPr>
            <w:r>
              <w:rPr/>
              <w:t>否</w:t>
            </w:r>
          </w:p>
        </w:tc>
      </w:tr>
      <w:tr>
        <w:tc>
          <w:tcPr>
            <w:tcW w:type="dxa" w:w="977"/>
          </w:tcPr>
          <w:p>
            <w:pPr>
              <w:pStyle w:val="null3"/>
            </w:pPr>
            <w:r>
              <w:rPr/>
              <w:t>2-5</w:t>
            </w:r>
          </w:p>
        </w:tc>
        <w:tc>
          <w:tcPr>
            <w:tcW w:type="dxa" w:w="1368"/>
          </w:tcPr>
          <w:p>
            <w:pPr>
              <w:pStyle w:val="null3"/>
            </w:pPr>
            <w:r>
              <w:rPr/>
              <w:t>视频监控设备</w:t>
            </w:r>
          </w:p>
        </w:tc>
        <w:tc>
          <w:tcPr>
            <w:tcW w:type="dxa" w:w="2052"/>
          </w:tcPr>
          <w:p>
            <w:pPr>
              <w:pStyle w:val="null3"/>
            </w:pPr>
            <w:r>
              <w:rPr/>
              <w:t>监控摄像头</w:t>
            </w:r>
          </w:p>
        </w:tc>
        <w:tc>
          <w:tcPr>
            <w:tcW w:type="dxa" w:w="977"/>
          </w:tcPr>
          <w:p>
            <w:pPr>
              <w:pStyle w:val="null3"/>
            </w:pPr>
            <w:r>
              <w:rPr/>
              <w:t>12(台)</w:t>
            </w:r>
          </w:p>
        </w:tc>
        <w:tc>
          <w:tcPr>
            <w:tcW w:type="dxa" w:w="977"/>
          </w:tcPr>
          <w:p>
            <w:pPr>
              <w:pStyle w:val="null3"/>
            </w:pPr>
            <w:r>
              <w:rPr/>
              <w:t>详见第二章</w:t>
            </w:r>
          </w:p>
        </w:tc>
        <w:tc>
          <w:tcPr>
            <w:tcW w:type="dxa" w:w="977"/>
          </w:tcPr>
          <w:p>
            <w:pPr>
              <w:pStyle w:val="null3"/>
            </w:pPr>
            <w:r>
              <w:rPr/>
              <w:t>4,800.00</w:t>
            </w:r>
          </w:p>
        </w:tc>
        <w:tc>
          <w:tcPr>
            <w:tcW w:type="dxa" w:w="977"/>
          </w:tcPr>
          <w:p>
            <w:pPr>
              <w:pStyle w:val="null3"/>
            </w:pPr>
            <w:r>
              <w:rPr/>
              <w:t>否</w:t>
            </w:r>
          </w:p>
        </w:tc>
      </w:tr>
      <w:tr>
        <w:tc>
          <w:tcPr>
            <w:tcW w:type="dxa" w:w="977"/>
          </w:tcPr>
          <w:p>
            <w:pPr>
              <w:pStyle w:val="null3"/>
            </w:pPr>
            <w:r>
              <w:rPr/>
              <w:t>2-6</w:t>
            </w:r>
          </w:p>
        </w:tc>
        <w:tc>
          <w:tcPr>
            <w:tcW w:type="dxa" w:w="1368"/>
          </w:tcPr>
          <w:p>
            <w:pPr>
              <w:pStyle w:val="null3"/>
            </w:pPr>
            <w:r>
              <w:rPr/>
              <w:t>视频监控设备</w:t>
            </w:r>
          </w:p>
        </w:tc>
        <w:tc>
          <w:tcPr>
            <w:tcW w:type="dxa" w:w="2052"/>
          </w:tcPr>
          <w:p>
            <w:pPr>
              <w:pStyle w:val="null3"/>
            </w:pPr>
            <w:r>
              <w:rPr/>
              <w:t>硬盘录像机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4,600.00</w:t>
            </w:r>
          </w:p>
        </w:tc>
        <w:tc>
          <w:tcPr>
            <w:tcW w:type="dxa" w:w="977"/>
          </w:tcPr>
          <w:p>
            <w:pPr>
              <w:pStyle w:val="null3"/>
            </w:pPr>
            <w:r>
              <w:rPr/>
              <w:t>否</w:t>
            </w:r>
          </w:p>
        </w:tc>
      </w:tr>
      <w:tr>
        <w:tc>
          <w:tcPr>
            <w:tcW w:type="dxa" w:w="977"/>
          </w:tcPr>
          <w:p>
            <w:pPr>
              <w:pStyle w:val="null3"/>
            </w:pPr>
            <w:r>
              <w:rPr/>
              <w:t>2-7</w:t>
            </w:r>
          </w:p>
        </w:tc>
        <w:tc>
          <w:tcPr>
            <w:tcW w:type="dxa" w:w="1368"/>
          </w:tcPr>
          <w:p>
            <w:pPr>
              <w:pStyle w:val="null3"/>
            </w:pPr>
            <w:r>
              <w:rPr/>
              <w:t>视频监控设备</w:t>
            </w:r>
          </w:p>
        </w:tc>
        <w:tc>
          <w:tcPr>
            <w:tcW w:type="dxa" w:w="2052"/>
          </w:tcPr>
          <w:p>
            <w:pPr>
              <w:pStyle w:val="null3"/>
            </w:pPr>
            <w:r>
              <w:rPr/>
              <w:t>安全门禁</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15,000.00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合同履行期限：合同签订后60日历日内。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2）有依法缴纳税收和社会保障资金的良好记录：提供书面声明。</w:t>
      </w:r>
    </w:p>
    <w:p>
      <w:pPr>
        <w:pStyle w:val="null3"/>
      </w:pPr>
      <w:r>
        <w:rPr/>
        <w:t>3）具有良好的商业信誉和健全的财务会计制度：(采购包1）提供书面声明。(采购包2）供应商必须具有良好的商业信誉和健全的财务会计制度（提供2024年度财务状况报告或基本开户行出具的资信证明） 。</w:t>
      </w:r>
    </w:p>
    <w:p>
      <w:pPr>
        <w:pStyle w:val="null3"/>
      </w:pPr>
      <w:r>
        <w:rPr/>
        <w:t>4）履行合同所必需的设备和专业技术能力：(采购包2）按投标（响应）文件格式填报设备及专业技术能力情况。(采购包1）提供书面声明。</w:t>
      </w:r>
    </w:p>
    <w:p>
      <w:pPr>
        <w:pStyle w:val="null3"/>
      </w:pPr>
      <w:r>
        <w:rPr/>
        <w:t>5）参加采购活动前3年内，在经营活动中没有重大违法记录：(采购包1）参照投标（报价）函相关承诺格式内容。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采购包2）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采购包1（工业互联网技术实训台等设备）：</w:t>
      </w:r>
      <w:r>
        <w:rPr/>
        <w:t>本采购包属于专门面向中小企业采购。</w:t>
      </w:r>
    </w:p>
    <w:p>
      <w:pPr>
        <w:pStyle w:val="null3"/>
        <w:jc w:val="left"/>
      </w:pPr>
      <w:r>
        <w:rPr/>
        <w:t>采购包2（图形工作站等设备）：</w:t>
      </w:r>
      <w:r>
        <w:rPr/>
        <w:t>采购包不属于专门面向中小企业采购。</w:t>
      </w:r>
    </w:p>
    <w:p>
      <w:pPr>
        <w:pStyle w:val="null3"/>
        <w:outlineLvl w:val="3"/>
      </w:pPr>
      <w:r>
        <w:rPr>
          <w:sz w:val="24"/>
          <w:b/>
        </w:rPr>
        <w:t>3.本项目特定的资格要求：</w:t>
      </w:r>
    </w:p>
    <w:p>
      <w:pPr>
        <w:pStyle w:val="null3"/>
      </w:pPr>
      <w:r>
        <w:rPr/>
        <w:t>采购包1（工业互联网技术实训台等设备）：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采购包2（图形工作站等设备）：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广东有德招标采购有限公司网站（www.youde.net）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广东交通职业技术学院</w:t>
      </w:r>
    </w:p>
    <w:p>
      <w:pPr>
        <w:pStyle w:val="null3"/>
        <w:ind w:firstLine="480"/>
      </w:pPr>
      <w:r>
        <w:rPr/>
        <w:t xml:space="preserve"> 地址：</w:t>
      </w:r>
      <w:r>
        <w:rPr/>
        <w:t>广州市天河区天源路789号</w:t>
      </w:r>
    </w:p>
    <w:p>
      <w:pPr>
        <w:pStyle w:val="null3"/>
        <w:ind w:firstLine="480"/>
      </w:pPr>
      <w:r>
        <w:rPr/>
        <w:t xml:space="preserve"> 联系方式：</w:t>
      </w:r>
      <w:r>
        <w:rPr/>
        <w:t>020-85684155</w:t>
      </w:r>
    </w:p>
    <w:p>
      <w:pPr>
        <w:pStyle w:val="null3"/>
        <w:outlineLvl w:val="3"/>
      </w:pPr>
      <w:r>
        <w:rPr>
          <w:sz w:val="24"/>
          <w:b/>
        </w:rPr>
        <w:t xml:space="preserve"> 2.采购代理机构信息</w:t>
      </w:r>
    </w:p>
    <w:p>
      <w:pPr>
        <w:pStyle w:val="null3"/>
        <w:ind w:firstLine="480"/>
      </w:pPr>
      <w:r>
        <w:rPr/>
        <w:t xml:space="preserve"> 名称：</w:t>
      </w:r>
      <w:r>
        <w:rPr/>
        <w:t>广东有德招标采购有限公司</w:t>
      </w:r>
    </w:p>
    <w:p>
      <w:pPr>
        <w:pStyle w:val="null3"/>
        <w:ind w:firstLine="480"/>
      </w:pPr>
      <w:r>
        <w:rPr/>
        <w:t xml:space="preserve"> 地址：</w:t>
      </w:r>
      <w:r>
        <w:rPr/>
        <w:t>广州市天河北路626号保利中宇广场A座25楼</w:t>
      </w:r>
    </w:p>
    <w:p>
      <w:pPr>
        <w:pStyle w:val="null3"/>
        <w:ind w:firstLine="480"/>
      </w:pPr>
      <w:r>
        <w:rPr/>
        <w:t xml:space="preserve"> 联系方式：</w:t>
      </w:r>
      <w:r>
        <w:rPr/>
        <w:t>020-83629590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020-83629590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广东有德招标采购有限公司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本项目为工业互联网开放型区域产教融合实训基地建设，以“育、训”结合的产教融合为核心路径，提升人才培养与岗位需求匹配度，还原真实岗位场景。项目致力于人才链、产业链、服务链与供应链协同互促，重点培养掌握工业互联网关键技术、具备综合能力及工匠精神的现场工程师。技术上，以工业互联网技术为支撑，围绕数据应用构建教学体系，遵循数据生命周期形成教学主线。整体建设借鉴成熟工业互联网平台架构，以工业互联网操作系统为基础，突出工业互联网等特色技术应用，打造符合产业发展需求的现代化实训平台。</w:t>
      </w:r>
    </w:p>
    <w:p>
      <w:pPr>
        <w:pStyle w:val="null3"/>
        <w:ind w:firstLine="420"/>
        <w:jc w:val="both"/>
      </w:pPr>
      <w:r>
        <w:rPr>
          <w:b/>
        </w:rPr>
        <w:t>特别说明：本章中主要商务要求中的“标的提供的时间”、“标的提供的地点”、“付款方式”、“验收要求”、“履约保证金”内容均为实质性的条款，投标人必须对此响应并完全满足或优于这些条款，否则将按无效投标处理。</w:t>
      </w:r>
    </w:p>
    <w:p>
      <w:pPr>
        <w:pStyle w:val="null3"/>
      </w:pPr>
      <w:r>
        <w:rPr/>
        <w:t>采购包1（工业互联网技术实训台等设备）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合同签订后60日历日内。</w:t>
            </w:r>
          </w:p>
        </w:tc>
      </w:tr>
      <w:tr>
        <w:tc>
          <w:tcPr>
            <w:tcW w:type="dxa" w:w="4153"/>
          </w:tcPr>
          <w:p>
            <w:pPr>
              <w:pStyle w:val="null3"/>
            </w:pPr>
            <w:r>
              <w:rPr/>
              <w:t>标的提供的地点</w:t>
            </w:r>
          </w:p>
        </w:tc>
        <w:tc>
          <w:tcPr>
            <w:tcW w:type="dxa" w:w="4153"/>
          </w:tcPr>
          <w:p>
            <w:pPr>
              <w:pStyle w:val="null3"/>
            </w:pPr>
            <w:r>
              <w:rPr/>
              <w:t>广东交通职业技术学院清远校区融新楼12#C区1楼</w:t>
            </w:r>
          </w:p>
        </w:tc>
      </w:tr>
      <w:tr>
        <w:tc>
          <w:tcPr>
            <w:tcW w:type="dxa" w:w="4153"/>
          </w:tcPr>
          <w:p>
            <w:pPr>
              <w:pStyle w:val="null3"/>
            </w:pPr>
            <w:r>
              <w:rPr/>
              <w:t>付款方式</w:t>
            </w:r>
          </w:p>
        </w:tc>
        <w:tc>
          <w:tcPr>
            <w:tcW w:type="dxa" w:w="4153"/>
          </w:tcPr>
          <w:p>
            <w:pPr>
              <w:pStyle w:val="null3"/>
            </w:pPr>
            <w:r>
              <w:rPr/>
              <w:t>1期：支付比例100%,第1期：签订合同，且采购人收到中标人开具的等额正式发票后5个工作日内，支付合同总金额的30％。 第2期：主要货物交货，且采购人收到中标人开具的等额正式发票后5个工作日内，支付合同总金额的40%； 第3期：验收合格，且采购人收到中标人开具的等额正式发票后10个工作日内，支付合同总金额的30%。 备注：采购人向中标人指定账户汇出款项后，即视为已履行付款义务。在汇款过程中，因中标人账户的原因（包括但不限于账号被注销、被冻结等）导致其无法收取款项的，由中标人承担相应后果。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1期：1、采购人在收到供应商的验收申请后，在7日内组织履约验收。采购人及中标人双方将按照双方最终确定的样品，对货物进行验收；货不对板，拒绝收货及安装。 2、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3、项目验收执行《广东交通职业技术学院采购项目验收管理细则》相关规定。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账号：3602078209000282877</w:t>
            </w:r>
          </w:p>
          <w:p>
            <w:pPr>
              <w:pStyle w:val="null3"/>
            </w:pPr>
            <w:r>
              <w:rPr/>
              <w:t>户名：广东交通职业技术学院</w:t>
            </w:r>
          </w:p>
          <w:p>
            <w:pPr>
              <w:pStyle w:val="null3"/>
            </w:pPr>
            <w:r>
              <w:rPr/>
              <w:t>开户行：工商银行广州市元岗支行</w:t>
            </w:r>
          </w:p>
          <w:p>
            <w:pPr>
              <w:pStyle w:val="null3"/>
            </w:pPr>
            <w:r>
              <w:rPr/>
              <w:t>支票提交方式：中标人应以银行支票（或现金支票）形式提交应以银行支票（或现金支票）形式提交，且需为不可撤销、见票即付的即期支票，收款人注明为广东交通职业技术学院。</w:t>
            </w:r>
          </w:p>
          <w:p>
            <w:pPr>
              <w:pStyle w:val="null3"/>
            </w:pPr>
            <w:r>
              <w:rPr/>
              <w:t>汇票、本票提交方式：中标人应以银行承兑汇票或商业承兑汇票形式提交，且需为不可撤销、无条件付款的即期票据，收款人注明为广东交通职业技术学院。</w:t>
            </w:r>
          </w:p>
          <w:p>
            <w:pPr>
              <w:pStyle w:val="null3"/>
            </w:pPr>
            <w:r>
              <w:rPr/>
              <w:t>说明：签订合同后，中标人在3个工作日内向采购人缴纳合同总金额的5%作为履约保证金。项目完成安装调试并通过验收合格后，中标人无违约行为且无未结款项(包括但不限于违约金、赔偿金等)的，履约保证金在中标人申请提出书面申请后，采购人于10个工作日内无息返还给中标人。不予退还的情形：如在合同期内，中标人自行中止履行合同超过10天、终止合约或违反合同有关规定被采购人终止合约的，则履约保证金全部归采购人所有。若中标人不履行或不适当履行其合同义务导致采购人蒙受损失的，采购人有权直接从履约保证金中扣除相应违约金或损失赔偿款项；违约金或给采购人造成的损失超过履约保证金数额的，中标人应对超出部分给予赔偿。其他违约责任按照合同约定。</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（一）总体要求，1.投标单项和投标总价不得超过最高限价，否则视为无效投标。 2.货物的制造和检验，必须按照现行的中国国家标准，或通用国际标准。 3.仪器设备如需特殊工作条件（如：水、电源、磁场强度、特殊温度、湿度、振动强度等），应在相关文件中加以说明，并提供安装场地要求。 4.所提供的货物的技术规格应与采购文件要求相符。应根据产品的正式出版样本（原本）和说明书如实逐项填写技术规格响应表。 5.伴随服务（费用包含在报价总价内）：全部设备的运输、安装、调试和人员培训、售后服务。 6.本用户需求中没有在投标文件中注明偏离（文字说明或在技术、商务对比表注明）的参数、配置、条款视为被投标人完全接受。 7.质量指标达到相应的生产标准，行业标准及厂家在本招标文件中提交并确定遵照的有关标准及技术要求。仪器设备须经中国政府批准在中国境内销售，并在中国有关监督管理部门办理注册登记。仪器设备须适合中国国家标准，或通用国际标准。 8.技术资料：提供仪器设备的安装手册、操作手册；工作软件说明书、维修保养手册等技术文件及产品合格证、质量保证书和产品软件等全套资料。 9.培训：由中标人向采购人提供相关免费技术培训。 10.投标总报价包括货物出厂价、运至合同指定地点的材料费（包含辅助、配套材料）、人工费、机械费、试验检测费、包装费、运杂费（包括装卸车费）、安装费、水电费（含临电）、调试费、培训费、保险费、缺陷修复费、综合管理费、技术资料费、风险费、利润、各种税费、政策性文件规定费用等一切费用。中标后的总价为一次性不变价，在合同有效期内不作调整。 11.若所投产品属于《中华人民共和国实施强制性产品认证的产品目录》，投标人须在投标文件中提供有效期内的《中国国家强制性产品认证证书》复印件。 12.若所投产品属于《节能产品政府采购品目清单》范围中政府强制采购产品类别的，投标人须在投标文件中提供《节能产品政府采购品目清单》范围中政府强制采购产品类别的相关内容页并对相关内容作圈记、市场监管总局公布的《参与实施政府采购节能产品认证机构名录》截图及有效期内的《节能产品认证证书》复印件。 13.若所投产品属于《环境标志产品政府采购品目清单》范围中政府强制采购产品类别的，投标人须在投标文件中提供《环境标志产品政府采购品目清单》范围中政府强制采购产品类别的相关内容页并对相关内容作圈记、市场监管总局公布的《参与实施政府采购环境标志产品认证机构名录》截图及有效期内的《环境标志产品认证证书》复印件。</w:t>
            </w:r>
          </w:p>
          <w:p>
            <w:pPr>
              <w:pStyle w:val="null3"/>
            </w:pPr>
            <w:r>
              <w:rPr/>
              <w:t>（二）质量保证，1.质量要求：中标人提供的货物必须符合（1）中华人民共和国国家标准；（2）行业标准；（3）地方标准；（4）货物生产商的产品质量标准，否则采购人有权作退货处理。 2.技术要求：中标人承诺提供的货物完全符合招投标文件中作出的承诺，否则采购人有权作退货处理。 3.中标人应提供中文的产品使用手册及维护手册等，以及所有有关本合同执行的技术文件。如果项目必需但合同又未作规定的，需要中标人才能提供的技术文件，中标人也应及时向采购人提供。技术文件可以是手册、图纸或其他形式的文件资料。上述技术文件应包含保证采购人能够正确进行安装、操作、检查、维修、维护、测试、调试、验收和运作的需要的所有内容。</w:t>
            </w:r>
          </w:p>
          <w:p>
            <w:pPr>
              <w:pStyle w:val="null3"/>
            </w:pPr>
            <w:r>
              <w:rPr/>
              <w:t>（三）包装和运输，1.运输包装由供应商负责，供应商应自行选择适宜的运输工具及线路安排合同货物运输。包装箱用新的坚固的防水、防震器材安全箱，防潮、防锈、防震、防粗暴装卸，适于海、陆、空运输和整体吊装，如因包装、运输不当引起的责任，由供应商负责赔偿。 2.产品到达采购人项目现场前，中标人应提供安装前期准备书面通知，并协助最终用户做好安装前准备，到货后由中标人的技术人员到现场进行安装调试。</w:t>
            </w:r>
          </w:p>
          <w:p>
            <w:pPr>
              <w:pStyle w:val="null3"/>
            </w:pPr>
            <w:r>
              <w:rPr/>
              <w:t>（四）安装调试服务，1.开箱检验完成后，由中标人负责合同货物的安装、调试，以使其具备考核的状态。安装、调试中所需各种工具、仪器仪表及易损件，由中标人自备。 2.双方约定时间完成本货物的安装以及关键指标的测试，测试结果与合同文件/招标文件/投标文件/产品相应的技术说明进行对比，共同及时进行记录，达到指标要求双方签字确认。 3.经采购人试运行确认产品参数符合要求后，采购人使用单位组织设备验收。 4.验收通过则双方签署验收报告，质保期自双方签署验收报告后开始起算。</w:t>
            </w:r>
          </w:p>
          <w:p>
            <w:pPr>
              <w:pStyle w:val="null3"/>
            </w:pPr>
            <w:r>
              <w:rPr/>
              <w:t>（五）售后服务，1.质保期期限：所有货物提供至少5年质保期，质保期内中标人需提供原厂上门保修或升级服务，费用需中标人承担。 2.保质保用期内因非采购人的人为原因而出现产品质量问题或安装问题，由中标人负责包修、包换或包退，并承担因此而产生的一切费用。 3.中标人应在收到采购人通知后4小时内派员到现场维修，若在8小时内仍未能有效解决，中标人须免费提供同档的设备予采购人临时使用。质保期内，如设备或零部件因非人为因素出现故障而造成短期停用时，则质保期和免费维修期相应顺延，如停用时间累计超过30天则质保期重新计算。 4.中标人为采购人提供操作及维护培训，主要内容为设备的基本结构、性能、主要部件的构造及原理，日常使用操作、保养与管理，常见故障的排除，紧急情况的处理等，培训地点主要在设备安装现场或按采购人、中标人双方协商安排。</w:t>
            </w:r>
          </w:p>
          <w:p>
            <w:pPr>
              <w:pStyle w:val="null3"/>
            </w:pPr>
            <w:r>
              <w:rPr/>
              <w:t>（六）培训，中标人负责提供合同标的现场操作、运行、维护、修理的培训方案及必需的培训资料，并对采购人受训人员进行现场培训直至能熟练操作为止，培训次数不少于3次，每次培训应配置不少于2个工程师，培训天数应不少于5天，培训期间工程师的食宿由中标人负责。培训内容应至少包括：设备的操作使用和保养；设备安全注意事项；设备简易故障排除等。在后期使用过程中，如需增加培训环节，中标人负责根据采购人需要提供培训服务。以上相关费用已包含在投标报价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六边台</w:t>
            </w:r>
          </w:p>
        </w:tc>
        <w:tc>
          <w:tcPr>
            <w:tcW w:type="dxa" w:w="831"/>
          </w:tcPr>
          <w:p>
            <w:pPr>
              <w:pStyle w:val="null3"/>
              <w:jc w:val="left"/>
            </w:pPr>
            <w:r>
              <w:rPr/>
              <w:t>组</w:t>
            </w:r>
          </w:p>
        </w:tc>
        <w:tc>
          <w:tcPr>
            <w:tcW w:type="dxa" w:w="831"/>
          </w:tcPr>
          <w:p>
            <w:pPr>
              <w:pStyle w:val="null3"/>
              <w:jc w:val="right"/>
            </w:pPr>
            <w:r>
              <w:rPr/>
              <w:t>8.00</w:t>
            </w:r>
          </w:p>
        </w:tc>
        <w:tc>
          <w:tcPr>
            <w:tcW w:type="dxa" w:w="831"/>
          </w:tcPr>
          <w:p>
            <w:pPr>
              <w:pStyle w:val="null3"/>
              <w:jc w:val="right"/>
            </w:pPr>
            <w:r>
              <w:rPr/>
              <w:t>4,000.00</w:t>
            </w:r>
          </w:p>
        </w:tc>
        <w:tc>
          <w:tcPr>
            <w:tcW w:type="dxa" w:w="831"/>
          </w:tcPr>
          <w:p>
            <w:pPr>
              <w:pStyle w:val="null3"/>
              <w:jc w:val="right"/>
            </w:pPr>
            <w:r>
              <w:rPr/>
              <w:t>32,000.00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双人工作台</w:t>
            </w:r>
          </w:p>
        </w:tc>
        <w:tc>
          <w:tcPr>
            <w:tcW w:type="dxa" w:w="831"/>
          </w:tcPr>
          <w:p>
            <w:pPr>
              <w:pStyle w:val="null3"/>
              <w:jc w:val="left"/>
            </w:pPr>
            <w:r>
              <w:rPr/>
              <w:t>张</w:t>
            </w:r>
          </w:p>
        </w:tc>
        <w:tc>
          <w:tcPr>
            <w:tcW w:type="dxa" w:w="831"/>
          </w:tcPr>
          <w:p>
            <w:pPr>
              <w:pStyle w:val="null3"/>
              <w:jc w:val="right"/>
            </w:pPr>
            <w:r>
              <w:rPr/>
              <w:t>28.00</w:t>
            </w:r>
          </w:p>
        </w:tc>
        <w:tc>
          <w:tcPr>
            <w:tcW w:type="dxa" w:w="831"/>
          </w:tcPr>
          <w:p>
            <w:pPr>
              <w:pStyle w:val="null3"/>
              <w:jc w:val="right"/>
            </w:pPr>
            <w:r>
              <w:rPr/>
              <w:t>1,500.00</w:t>
            </w:r>
          </w:p>
        </w:tc>
        <w:tc>
          <w:tcPr>
            <w:tcW w:type="dxa" w:w="831"/>
          </w:tcPr>
          <w:p>
            <w:pPr>
              <w:pStyle w:val="null3"/>
              <w:jc w:val="right"/>
            </w:pPr>
            <w:r>
              <w:rPr/>
              <w:t>42,000.00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凳子</w:t>
            </w:r>
          </w:p>
        </w:tc>
        <w:tc>
          <w:tcPr>
            <w:tcW w:type="dxa" w:w="831"/>
          </w:tcPr>
          <w:p>
            <w:pPr>
              <w:pStyle w:val="null3"/>
              <w:jc w:val="left"/>
            </w:pPr>
            <w:r>
              <w:rPr/>
              <w:t>张</w:t>
            </w:r>
          </w:p>
        </w:tc>
        <w:tc>
          <w:tcPr>
            <w:tcW w:type="dxa" w:w="831"/>
          </w:tcPr>
          <w:p>
            <w:pPr>
              <w:pStyle w:val="null3"/>
              <w:jc w:val="right"/>
            </w:pPr>
            <w:r>
              <w:rPr/>
              <w:t>124.00</w:t>
            </w:r>
          </w:p>
        </w:tc>
        <w:tc>
          <w:tcPr>
            <w:tcW w:type="dxa" w:w="831"/>
          </w:tcPr>
          <w:p>
            <w:pPr>
              <w:pStyle w:val="null3"/>
              <w:jc w:val="right"/>
            </w:pPr>
            <w:r>
              <w:rPr/>
              <w:t>250.00</w:t>
            </w:r>
          </w:p>
        </w:tc>
        <w:tc>
          <w:tcPr>
            <w:tcW w:type="dxa" w:w="831"/>
          </w:tcPr>
          <w:p>
            <w:pPr>
              <w:pStyle w:val="null3"/>
              <w:jc w:val="right"/>
            </w:pPr>
            <w:r>
              <w:rPr/>
              <w:t>31,000.00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桌子</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2,000.00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教学仪器</w:t>
            </w:r>
          </w:p>
        </w:tc>
        <w:tc>
          <w:tcPr>
            <w:tcW w:type="dxa" w:w="831"/>
          </w:tcPr>
          <w:p>
            <w:pPr>
              <w:pStyle w:val="null3"/>
              <w:jc w:val="left"/>
            </w:pPr>
            <w:r>
              <w:rPr/>
              <w:t>椅子</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500.00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教学仪器</w:t>
            </w:r>
          </w:p>
        </w:tc>
        <w:tc>
          <w:tcPr>
            <w:tcW w:type="dxa" w:w="831"/>
          </w:tcPr>
          <w:p>
            <w:pPr>
              <w:pStyle w:val="null3"/>
              <w:jc w:val="left"/>
            </w:pPr>
            <w:r>
              <w:rPr/>
              <w:t>工具柜</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500.00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教学仪器</w:t>
            </w:r>
          </w:p>
        </w:tc>
        <w:tc>
          <w:tcPr>
            <w:tcW w:type="dxa" w:w="831"/>
          </w:tcPr>
          <w:p>
            <w:pPr>
              <w:pStyle w:val="null3"/>
              <w:jc w:val="left"/>
            </w:pPr>
            <w:r>
              <w:rPr/>
              <w:t>工作台</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1,200.00</w:t>
            </w:r>
          </w:p>
        </w:tc>
        <w:tc>
          <w:tcPr>
            <w:tcW w:type="dxa" w:w="831"/>
          </w:tcPr>
          <w:p>
            <w:pPr>
              <w:pStyle w:val="null3"/>
              <w:jc w:val="right"/>
            </w:pPr>
            <w:r>
              <w:rPr/>
              <w:t>2,400.00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教学仪器</w:t>
            </w:r>
          </w:p>
        </w:tc>
        <w:tc>
          <w:tcPr>
            <w:tcW w:type="dxa" w:w="831"/>
          </w:tcPr>
          <w:p>
            <w:pPr>
              <w:pStyle w:val="null3"/>
              <w:jc w:val="left"/>
            </w:pPr>
            <w:r>
              <w:rPr/>
              <w:t>系统还原软件</w:t>
            </w:r>
          </w:p>
        </w:tc>
        <w:tc>
          <w:tcPr>
            <w:tcW w:type="dxa" w:w="831"/>
          </w:tcPr>
          <w:p>
            <w:pPr>
              <w:pStyle w:val="null3"/>
              <w:jc w:val="left"/>
            </w:pPr>
            <w:r>
              <w:rPr/>
              <w:t>套</w:t>
            </w:r>
          </w:p>
        </w:tc>
        <w:tc>
          <w:tcPr>
            <w:tcW w:type="dxa" w:w="831"/>
          </w:tcPr>
          <w:p>
            <w:pPr>
              <w:pStyle w:val="null3"/>
              <w:jc w:val="right"/>
            </w:pPr>
            <w:r>
              <w:rPr/>
              <w:t>69.00</w:t>
            </w:r>
          </w:p>
        </w:tc>
        <w:tc>
          <w:tcPr>
            <w:tcW w:type="dxa" w:w="831"/>
          </w:tcPr>
          <w:p>
            <w:pPr>
              <w:pStyle w:val="null3"/>
              <w:jc w:val="right"/>
            </w:pPr>
            <w:r>
              <w:rPr/>
              <w:t>500.00</w:t>
            </w:r>
          </w:p>
        </w:tc>
        <w:tc>
          <w:tcPr>
            <w:tcW w:type="dxa" w:w="831"/>
          </w:tcPr>
          <w:p>
            <w:pPr>
              <w:pStyle w:val="null3"/>
              <w:jc w:val="right"/>
            </w:pPr>
            <w:r>
              <w:rPr/>
              <w:t>34,500.00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教学仪器</w:t>
            </w:r>
          </w:p>
        </w:tc>
        <w:tc>
          <w:tcPr>
            <w:tcW w:type="dxa" w:w="831"/>
          </w:tcPr>
          <w:p>
            <w:pPr>
              <w:pStyle w:val="null3"/>
              <w:jc w:val="left"/>
            </w:pPr>
            <w:r>
              <w:rPr/>
              <w:t>音箱</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1,400.00</w:t>
            </w:r>
          </w:p>
        </w:tc>
        <w:tc>
          <w:tcPr>
            <w:tcW w:type="dxa" w:w="831"/>
          </w:tcPr>
          <w:p>
            <w:pPr>
              <w:pStyle w:val="null3"/>
              <w:jc w:val="right"/>
            </w:pPr>
            <w:r>
              <w:rPr/>
              <w:t>5,600.00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教学仪器</w:t>
            </w:r>
          </w:p>
        </w:tc>
        <w:tc>
          <w:tcPr>
            <w:tcW w:type="dxa" w:w="831"/>
          </w:tcPr>
          <w:p>
            <w:pPr>
              <w:pStyle w:val="null3"/>
              <w:jc w:val="left"/>
            </w:pPr>
            <w:r>
              <w:rPr/>
              <w:t>功放</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2,100.00</w:t>
            </w:r>
          </w:p>
        </w:tc>
        <w:tc>
          <w:tcPr>
            <w:tcW w:type="dxa" w:w="831"/>
          </w:tcPr>
          <w:p>
            <w:pPr>
              <w:pStyle w:val="null3"/>
              <w:jc w:val="right"/>
            </w:pPr>
            <w:r>
              <w:rPr/>
              <w:t>4,200.00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教学仪器</w:t>
            </w:r>
          </w:p>
        </w:tc>
        <w:tc>
          <w:tcPr>
            <w:tcW w:type="dxa" w:w="831"/>
          </w:tcPr>
          <w:p>
            <w:pPr>
              <w:pStyle w:val="null3"/>
              <w:jc w:val="left"/>
            </w:pPr>
            <w:r>
              <w:rPr/>
              <w:t>一拖二手持无线话筒</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900.00</w:t>
            </w:r>
          </w:p>
        </w:tc>
        <w:tc>
          <w:tcPr>
            <w:tcW w:type="dxa" w:w="831"/>
          </w:tcPr>
          <w:p>
            <w:pPr>
              <w:pStyle w:val="null3"/>
              <w:jc w:val="right"/>
            </w:pPr>
            <w:r>
              <w:rPr/>
              <w:t>1,800.00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教学仪器</w:t>
            </w:r>
          </w:p>
        </w:tc>
        <w:tc>
          <w:tcPr>
            <w:tcW w:type="dxa" w:w="831"/>
          </w:tcPr>
          <w:p>
            <w:pPr>
              <w:pStyle w:val="null3"/>
              <w:jc w:val="left"/>
            </w:pPr>
            <w:r>
              <w:rPr/>
              <w:t>一体化音频系统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9,500.00</w:t>
            </w:r>
          </w:p>
        </w:tc>
        <w:tc>
          <w:tcPr>
            <w:tcW w:type="dxa" w:w="831"/>
          </w:tcPr>
          <w:p>
            <w:pPr>
              <w:pStyle w:val="null3"/>
              <w:jc w:val="right"/>
            </w:pPr>
            <w:r>
              <w:rPr/>
              <w:t>19,000.00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教学仪器</w:t>
            </w:r>
          </w:p>
        </w:tc>
        <w:tc>
          <w:tcPr>
            <w:tcW w:type="dxa" w:w="831"/>
          </w:tcPr>
          <w:p>
            <w:pPr>
              <w:pStyle w:val="null3"/>
              <w:jc w:val="left"/>
            </w:pPr>
            <w:r>
              <w:rPr/>
              <w:t>网络机柜</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1,500.00</w:t>
            </w:r>
          </w:p>
        </w:tc>
        <w:tc>
          <w:tcPr>
            <w:tcW w:type="dxa" w:w="831"/>
          </w:tcPr>
          <w:p>
            <w:pPr>
              <w:pStyle w:val="null3"/>
              <w:jc w:val="right"/>
            </w:pPr>
            <w:r>
              <w:rPr/>
              <w:t>4,500.00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其他计算机软件</w:t>
            </w:r>
          </w:p>
        </w:tc>
        <w:tc>
          <w:tcPr>
            <w:tcW w:type="dxa" w:w="831"/>
          </w:tcPr>
          <w:p>
            <w:pPr>
              <w:pStyle w:val="null3"/>
              <w:jc w:val="left"/>
            </w:pPr>
            <w:r>
              <w:rPr/>
              <w:t>工业IoT平台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311,700.00</w:t>
            </w:r>
          </w:p>
        </w:tc>
        <w:tc>
          <w:tcPr>
            <w:tcW w:type="dxa" w:w="831"/>
          </w:tcPr>
          <w:p>
            <w:pPr>
              <w:pStyle w:val="null3"/>
              <w:jc w:val="right"/>
            </w:pPr>
            <w:r>
              <w:rPr/>
              <w:t>311,700.00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其他计算机软件</w:t>
            </w:r>
          </w:p>
        </w:tc>
        <w:tc>
          <w:tcPr>
            <w:tcW w:type="dxa" w:w="831"/>
          </w:tcPr>
          <w:p>
            <w:pPr>
              <w:pStyle w:val="null3"/>
              <w:jc w:val="left"/>
            </w:pPr>
            <w:r>
              <w:rPr/>
              <w:t>零代码开发平台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319,000.00</w:t>
            </w:r>
          </w:p>
        </w:tc>
        <w:tc>
          <w:tcPr>
            <w:tcW w:type="dxa" w:w="831"/>
          </w:tcPr>
          <w:p>
            <w:pPr>
              <w:pStyle w:val="null3"/>
              <w:jc w:val="right"/>
            </w:pPr>
            <w:r>
              <w:rPr/>
              <w:t>319,000.00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其他计算机软件</w:t>
            </w:r>
          </w:p>
        </w:tc>
        <w:tc>
          <w:tcPr>
            <w:tcW w:type="dxa" w:w="831"/>
          </w:tcPr>
          <w:p>
            <w:pPr>
              <w:pStyle w:val="null3"/>
              <w:jc w:val="left"/>
            </w:pPr>
            <w:r>
              <w:rPr/>
              <w:t>低代码开发平台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319,000.00</w:t>
            </w:r>
          </w:p>
        </w:tc>
        <w:tc>
          <w:tcPr>
            <w:tcW w:type="dxa" w:w="831"/>
          </w:tcPr>
          <w:p>
            <w:pPr>
              <w:pStyle w:val="null3"/>
              <w:jc w:val="right"/>
            </w:pPr>
            <w:r>
              <w:rPr/>
              <w:t>319,000.00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其他计算机软件</w:t>
            </w:r>
          </w:p>
        </w:tc>
        <w:tc>
          <w:tcPr>
            <w:tcW w:type="dxa" w:w="831"/>
          </w:tcPr>
          <w:p>
            <w:pPr>
              <w:pStyle w:val="null3"/>
              <w:jc w:val="left"/>
            </w:pPr>
            <w:r>
              <w:rPr/>
              <w:t>数字孪生开发与应用平台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370,000.00</w:t>
            </w:r>
          </w:p>
        </w:tc>
        <w:tc>
          <w:tcPr>
            <w:tcW w:type="dxa" w:w="831"/>
          </w:tcPr>
          <w:p>
            <w:pPr>
              <w:pStyle w:val="null3"/>
              <w:jc w:val="right"/>
            </w:pPr>
            <w:r>
              <w:rPr/>
              <w:t>370,000.00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其他计算机软件</w:t>
            </w:r>
          </w:p>
        </w:tc>
        <w:tc>
          <w:tcPr>
            <w:tcW w:type="dxa" w:w="831"/>
          </w:tcPr>
          <w:p>
            <w:pPr>
              <w:pStyle w:val="null3"/>
              <w:jc w:val="left"/>
            </w:pPr>
            <w:r>
              <w:rPr/>
              <w:t>工业互联网集成应用实训台</w:t>
            </w:r>
          </w:p>
        </w:tc>
        <w:tc>
          <w:tcPr>
            <w:tcW w:type="dxa" w:w="831"/>
          </w:tcPr>
          <w:p>
            <w:pPr>
              <w:pStyle w:val="null3"/>
              <w:jc w:val="left"/>
            </w:pPr>
            <w:r>
              <w:rPr/>
              <w:t>套</w:t>
            </w:r>
          </w:p>
        </w:tc>
        <w:tc>
          <w:tcPr>
            <w:tcW w:type="dxa" w:w="831"/>
          </w:tcPr>
          <w:p>
            <w:pPr>
              <w:pStyle w:val="null3"/>
              <w:jc w:val="right"/>
            </w:pPr>
            <w:r>
              <w:rPr/>
              <w:t>11.00</w:t>
            </w:r>
          </w:p>
        </w:tc>
        <w:tc>
          <w:tcPr>
            <w:tcW w:type="dxa" w:w="831"/>
          </w:tcPr>
          <w:p>
            <w:pPr>
              <w:pStyle w:val="null3"/>
              <w:jc w:val="right"/>
            </w:pPr>
            <w:r>
              <w:rPr/>
              <w:t>93,000.00</w:t>
            </w:r>
          </w:p>
        </w:tc>
        <w:tc>
          <w:tcPr>
            <w:tcW w:type="dxa" w:w="831"/>
          </w:tcPr>
          <w:p>
            <w:pPr>
              <w:pStyle w:val="null3"/>
              <w:jc w:val="right"/>
            </w:pPr>
            <w:r>
              <w:rPr/>
              <w:t>1,023,000.00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pPr>
              <w:pStyle w:val="null3"/>
              <w:jc w:val="center"/>
            </w:pPr>
            <w:r>
              <w:rPr/>
              <w:t>△</w:t>
            </w:r>
          </w:p>
        </w:tc>
        <w:tc>
          <w:tcPr>
            <w:tcW w:type="dxa" w:w="831"/>
          </w:tcPr>
          <w:p>
            <w:pPr>
              <w:pStyle w:val="null3"/>
              <w:jc w:val="left"/>
            </w:pPr>
            <w:r>
              <w:rPr/>
              <w:t>其他计算机软件</w:t>
            </w:r>
          </w:p>
        </w:tc>
        <w:tc>
          <w:tcPr>
            <w:tcW w:type="dxa" w:w="831"/>
          </w:tcPr>
          <w:p>
            <w:pPr>
              <w:pStyle w:val="null3"/>
              <w:jc w:val="left"/>
            </w:pPr>
            <w:r>
              <w:rPr/>
              <w:t>工业互联网技术实训台</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237,000.00</w:t>
            </w:r>
          </w:p>
        </w:tc>
        <w:tc>
          <w:tcPr>
            <w:tcW w:type="dxa" w:w="831"/>
          </w:tcPr>
          <w:p>
            <w:pPr>
              <w:pStyle w:val="null3"/>
              <w:jc w:val="right"/>
            </w:pPr>
            <w:r>
              <w:rPr/>
              <w:t>1,422,000.00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其他计算机软件</w:t>
            </w:r>
          </w:p>
        </w:tc>
        <w:tc>
          <w:tcPr>
            <w:tcW w:type="dxa" w:w="831"/>
          </w:tcPr>
          <w:p>
            <w:pPr>
              <w:pStyle w:val="null3"/>
              <w:jc w:val="left"/>
            </w:pPr>
            <w:r>
              <w:rPr/>
              <w:t>工业轴承实训套件</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9,000.00</w:t>
            </w:r>
          </w:p>
        </w:tc>
        <w:tc>
          <w:tcPr>
            <w:tcW w:type="dxa" w:w="831"/>
          </w:tcPr>
          <w:p>
            <w:pPr>
              <w:pStyle w:val="null3"/>
              <w:jc w:val="right"/>
            </w:pPr>
            <w:r>
              <w:rPr/>
              <w:t>27,000.00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其他计算机软件</w:t>
            </w:r>
          </w:p>
        </w:tc>
        <w:tc>
          <w:tcPr>
            <w:tcW w:type="dxa" w:w="831"/>
          </w:tcPr>
          <w:p>
            <w:pPr>
              <w:pStyle w:val="null3"/>
              <w:jc w:val="left"/>
            </w:pPr>
            <w:r>
              <w:rPr/>
              <w:t>工业智联应用开发实训平台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218,000.00</w:t>
            </w:r>
          </w:p>
        </w:tc>
        <w:tc>
          <w:tcPr>
            <w:tcW w:type="dxa" w:w="831"/>
          </w:tcPr>
          <w:p>
            <w:pPr>
              <w:pStyle w:val="null3"/>
              <w:jc w:val="right"/>
            </w:pPr>
            <w:r>
              <w:rPr/>
              <w:t>218,000.00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其他计算机软件</w:t>
            </w:r>
          </w:p>
        </w:tc>
        <w:tc>
          <w:tcPr>
            <w:tcW w:type="dxa" w:w="831"/>
          </w:tcPr>
          <w:p>
            <w:pPr>
              <w:pStyle w:val="null3"/>
              <w:jc w:val="left"/>
            </w:pPr>
            <w:r>
              <w:rPr/>
              <w:t>智能汽车工业互联开发实训平台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238,000.00</w:t>
            </w:r>
          </w:p>
        </w:tc>
        <w:tc>
          <w:tcPr>
            <w:tcW w:type="dxa" w:w="831"/>
          </w:tcPr>
          <w:p>
            <w:pPr>
              <w:pStyle w:val="null3"/>
              <w:jc w:val="right"/>
            </w:pPr>
            <w:r>
              <w:rPr/>
              <w:t>238,000.00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其他计算机软件</w:t>
            </w:r>
          </w:p>
        </w:tc>
        <w:tc>
          <w:tcPr>
            <w:tcW w:type="dxa" w:w="831"/>
          </w:tcPr>
          <w:p>
            <w:pPr>
              <w:pStyle w:val="null3"/>
              <w:jc w:val="left"/>
            </w:pPr>
            <w:r>
              <w:rPr/>
              <w:t>全屋智能工业互联开发实训系统</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43,800.00</w:t>
            </w:r>
          </w:p>
        </w:tc>
        <w:tc>
          <w:tcPr>
            <w:tcW w:type="dxa" w:w="831"/>
          </w:tcPr>
          <w:p>
            <w:pPr>
              <w:pStyle w:val="null3"/>
              <w:jc w:val="right"/>
            </w:pPr>
            <w:r>
              <w:rPr/>
              <w:t>262,800.00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其他计算机软件</w:t>
            </w:r>
          </w:p>
        </w:tc>
        <w:tc>
          <w:tcPr>
            <w:tcW w:type="dxa" w:w="831"/>
          </w:tcPr>
          <w:p>
            <w:pPr>
              <w:pStyle w:val="null3"/>
              <w:jc w:val="left"/>
            </w:pPr>
            <w:r>
              <w:rPr/>
              <w:t>智能数字化实验平台</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38,000.00</w:t>
            </w:r>
          </w:p>
        </w:tc>
        <w:tc>
          <w:tcPr>
            <w:tcW w:type="dxa" w:w="831"/>
          </w:tcPr>
          <w:p>
            <w:pPr>
              <w:pStyle w:val="null3"/>
              <w:jc w:val="right"/>
            </w:pPr>
            <w:r>
              <w:rPr/>
              <w:t>76,000.00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其他计算机软件</w:t>
            </w:r>
          </w:p>
        </w:tc>
        <w:tc>
          <w:tcPr>
            <w:tcW w:type="dxa" w:w="831"/>
          </w:tcPr>
          <w:p>
            <w:pPr>
              <w:pStyle w:val="null3"/>
              <w:jc w:val="left"/>
            </w:pPr>
            <w:r>
              <w:rPr/>
              <w:t>工业互联网网络综合实训套件</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85,000.00</w:t>
            </w:r>
          </w:p>
        </w:tc>
        <w:tc>
          <w:tcPr>
            <w:tcW w:type="dxa" w:w="831"/>
          </w:tcPr>
          <w:p>
            <w:pPr>
              <w:pStyle w:val="null3"/>
              <w:jc w:val="right"/>
            </w:pPr>
            <w:r>
              <w:rPr/>
              <w:t>170,000.00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其他服务</w:t>
            </w:r>
          </w:p>
        </w:tc>
        <w:tc>
          <w:tcPr>
            <w:tcW w:type="dxa" w:w="831"/>
          </w:tcPr>
          <w:p>
            <w:pPr>
              <w:pStyle w:val="null3"/>
              <w:jc w:val="left"/>
            </w:pPr>
            <w:r>
              <w:rPr/>
              <w:t>内涵建设</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详见附表二十六</w:t>
            </w:r>
          </w:p>
        </w:tc>
      </w:tr>
    </w:tbl>
    <w:p>
      <w:pPr>
        <w:pStyle w:val="null3"/>
      </w:pPr>
      <w:r>
        <w:rPr>
          <w:b/>
        </w:rPr>
        <w:t>附表</w:t>
      </w:r>
      <w:r>
        <w:rPr>
          <w:b/>
        </w:rPr>
        <w:t>一</w:t>
      </w:r>
      <w:r>
        <w:rPr>
          <w:b/>
        </w:rPr>
        <w:t>：</w:t>
      </w:r>
      <w:r>
        <w:rPr>
          <w:b/>
        </w:rPr>
        <w:t>六边台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1.正六边形拼接式6人位普通实训台。</w:t>
            </w:r>
          </w:p>
        </w:tc>
      </w:tr>
      <w:tr>
        <w:tc>
          <w:tcPr>
            <w:tcW w:type="dxa" w:w="2076"/>
          </w:tcPr>
          <w:p/>
        </w:tc>
        <w:tc>
          <w:tcPr>
            <w:tcW w:type="dxa" w:w="415"/>
          </w:tcPr>
          <w:p>
            <w:pPr>
              <w:pStyle w:val="null3"/>
            </w:pPr>
            <w:r>
              <w:rPr/>
              <w:t>2</w:t>
            </w:r>
          </w:p>
        </w:tc>
        <w:tc>
          <w:tcPr>
            <w:tcW w:type="dxa" w:w="5814"/>
          </w:tcPr>
          <w:p>
            <w:pPr>
              <w:pStyle w:val="null3"/>
            </w:pPr>
            <w:r>
              <w:rPr/>
              <w:t>2.基材：桌架(弯管;主机箱横放)、电脑主机箱(带开机孔)存放架采用≥0.8mm厚冷轧钢板及方管经过剪、冲、折、焊、磨、抛及酸洗、磷化、静电喷塑、前脚后脚方管等工序制作，从装配到装箱和各配件均经过严格的检验，确保产品的质量，颜色可选。</w:t>
            </w:r>
          </w:p>
        </w:tc>
      </w:tr>
      <w:tr>
        <w:tc>
          <w:tcPr>
            <w:tcW w:type="dxa" w:w="2076"/>
          </w:tcPr>
          <w:p/>
        </w:tc>
        <w:tc>
          <w:tcPr>
            <w:tcW w:type="dxa" w:w="415"/>
          </w:tcPr>
          <w:p>
            <w:pPr>
              <w:pStyle w:val="null3"/>
            </w:pPr>
            <w:r>
              <w:rPr/>
              <w:t>3</w:t>
            </w:r>
          </w:p>
        </w:tc>
        <w:tc>
          <w:tcPr>
            <w:tcW w:type="dxa" w:w="5814"/>
          </w:tcPr>
          <w:p>
            <w:pPr>
              <w:pStyle w:val="null3"/>
            </w:pPr>
            <w:r>
              <w:rPr/>
              <w:t>3.桌面：桌面采用≥25mm厚E1级中纤基材环保三胺板；抗磨损、耐热、易擦洗；颜色可选。</w:t>
            </w:r>
          </w:p>
        </w:tc>
      </w:tr>
      <w:tr>
        <w:tc>
          <w:tcPr>
            <w:tcW w:type="dxa" w:w="2076"/>
          </w:tcPr>
          <w:p/>
        </w:tc>
        <w:tc>
          <w:tcPr>
            <w:tcW w:type="dxa" w:w="415"/>
          </w:tcPr>
          <w:p>
            <w:pPr>
              <w:pStyle w:val="null3"/>
            </w:pPr>
            <w:r>
              <w:rPr/>
              <w:t>4</w:t>
            </w:r>
          </w:p>
        </w:tc>
        <w:tc>
          <w:tcPr>
            <w:tcW w:type="dxa" w:w="5814"/>
          </w:tcPr>
          <w:p>
            <w:pPr>
              <w:pStyle w:val="null3"/>
            </w:pPr>
            <w:r>
              <w:rPr/>
              <w:t>4.产品尺寸：L（1700±2）mm×W（850±2）mm×H（750±2）mm。</w:t>
            </w:r>
          </w:p>
        </w:tc>
      </w:tr>
      <w:tr>
        <w:tc>
          <w:tcPr>
            <w:tcW w:type="dxa" w:w="2076"/>
          </w:tcPr>
          <w:p/>
        </w:tc>
        <w:tc>
          <w:tcPr>
            <w:tcW w:type="dxa" w:w="415"/>
          </w:tcPr>
          <w:p>
            <w:pPr>
              <w:pStyle w:val="null3"/>
            </w:pPr>
            <w:r>
              <w:rPr/>
              <w:t>5</w:t>
            </w:r>
          </w:p>
        </w:tc>
        <w:tc>
          <w:tcPr>
            <w:tcW w:type="dxa" w:w="5814"/>
          </w:tcPr>
          <w:p>
            <w:pPr>
              <w:pStyle w:val="null3"/>
            </w:pPr>
            <w:r>
              <w:rPr/>
              <w:t>5.走线方式：电源线、数据线、网线采用外部走线。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双人工作台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1.要求：双人位后机箱。</w:t>
            </w:r>
          </w:p>
        </w:tc>
      </w:tr>
      <w:tr>
        <w:tc>
          <w:tcPr>
            <w:tcW w:type="dxa" w:w="2076"/>
          </w:tcPr>
          <w:p/>
        </w:tc>
        <w:tc>
          <w:tcPr>
            <w:tcW w:type="dxa" w:w="415"/>
          </w:tcPr>
          <w:p>
            <w:pPr>
              <w:pStyle w:val="null3"/>
            </w:pPr>
            <w:r>
              <w:rPr/>
              <w:t>2</w:t>
            </w:r>
          </w:p>
        </w:tc>
        <w:tc>
          <w:tcPr>
            <w:tcW w:type="dxa" w:w="5814"/>
          </w:tcPr>
          <w:p>
            <w:pPr>
              <w:pStyle w:val="null3"/>
            </w:pPr>
            <w:r>
              <w:rPr/>
              <w:t>2.产品规格：长（1200±2）mm×宽（600±2）mm×高（750±2）mm。</w:t>
            </w:r>
          </w:p>
        </w:tc>
      </w:tr>
      <w:tr>
        <w:tc>
          <w:tcPr>
            <w:tcW w:type="dxa" w:w="2076"/>
          </w:tcPr>
          <w:p/>
        </w:tc>
        <w:tc>
          <w:tcPr>
            <w:tcW w:type="dxa" w:w="415"/>
          </w:tcPr>
          <w:p>
            <w:pPr>
              <w:pStyle w:val="null3"/>
            </w:pPr>
            <w:r>
              <w:rPr/>
              <w:t>3</w:t>
            </w:r>
          </w:p>
        </w:tc>
        <w:tc>
          <w:tcPr>
            <w:tcW w:type="dxa" w:w="5814"/>
          </w:tcPr>
          <w:p>
            <w:pPr>
              <w:pStyle w:val="null3"/>
            </w:pPr>
            <w:r>
              <w:rPr/>
              <w:t>3.主体钢制结构采用50×20方管，厚度≥1.0mm，表面经脱脂除锈，酸洗、磷化、静电高温喷涂。</w:t>
            </w:r>
          </w:p>
        </w:tc>
      </w:tr>
      <w:tr>
        <w:tc>
          <w:tcPr>
            <w:tcW w:type="dxa" w:w="2076"/>
          </w:tcPr>
          <w:p/>
        </w:tc>
        <w:tc>
          <w:tcPr>
            <w:tcW w:type="dxa" w:w="415"/>
          </w:tcPr>
          <w:p>
            <w:pPr>
              <w:pStyle w:val="null3"/>
            </w:pPr>
            <w:r>
              <w:rPr/>
              <w:t>4</w:t>
            </w:r>
          </w:p>
        </w:tc>
        <w:tc>
          <w:tcPr>
            <w:tcW w:type="dxa" w:w="5814"/>
          </w:tcPr>
          <w:p>
            <w:pPr>
              <w:pStyle w:val="null3"/>
            </w:pPr>
            <w:r>
              <w:rPr/>
              <w:t>4.桌面板采用≥25mm厚度的优质环保双饰面三聚氰胺板，表面无明显的干湿花污斑和划痕，色泽、光泽均匀，无鼓泡、裂纹、分层等缺陷。</w:t>
            </w:r>
          </w:p>
        </w:tc>
      </w:tr>
      <w:tr>
        <w:tc>
          <w:tcPr>
            <w:tcW w:type="dxa" w:w="2076"/>
          </w:tcPr>
          <w:p/>
        </w:tc>
        <w:tc>
          <w:tcPr>
            <w:tcW w:type="dxa" w:w="415"/>
          </w:tcPr>
          <w:p>
            <w:pPr>
              <w:pStyle w:val="null3"/>
            </w:pPr>
            <w:r>
              <w:rPr/>
              <w:t>5</w:t>
            </w:r>
          </w:p>
        </w:tc>
        <w:tc>
          <w:tcPr>
            <w:tcW w:type="dxa" w:w="5814"/>
          </w:tcPr>
          <w:p>
            <w:pPr>
              <w:pStyle w:val="null3"/>
            </w:pPr>
            <w:r>
              <w:rPr/>
              <w:t>5.封边条：颜色要求与板材同色，采用≥1.2mm厚的PVC封边条封边。</w:t>
            </w:r>
          </w:p>
        </w:tc>
      </w:tr>
      <w:tr>
        <w:tc>
          <w:tcPr>
            <w:tcW w:type="dxa" w:w="2076"/>
          </w:tcPr>
          <w:p/>
        </w:tc>
        <w:tc>
          <w:tcPr>
            <w:tcW w:type="dxa" w:w="415"/>
          </w:tcPr>
          <w:p>
            <w:pPr>
              <w:pStyle w:val="null3"/>
            </w:pPr>
            <w:r>
              <w:rPr/>
              <w:t>6</w:t>
            </w:r>
          </w:p>
        </w:tc>
        <w:tc>
          <w:tcPr>
            <w:tcW w:type="dxa" w:w="5814"/>
          </w:tcPr>
          <w:p>
            <w:pPr>
              <w:pStyle w:val="null3"/>
            </w:pPr>
            <w:r>
              <w:rPr/>
              <w:t>6.桌面下方设有主机隐藏箱或其他主机放置结构，台面前方开有两个直径为≤50mm的进线孔。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凳子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1.尺寸：长（340±2）×宽（240±2）×高（450±2）mm。</w:t>
            </w:r>
          </w:p>
        </w:tc>
      </w:tr>
      <w:tr>
        <w:tc>
          <w:tcPr>
            <w:tcW w:type="dxa" w:w="2076"/>
          </w:tcPr>
          <w:p/>
        </w:tc>
        <w:tc>
          <w:tcPr>
            <w:tcW w:type="dxa" w:w="415"/>
          </w:tcPr>
          <w:p>
            <w:pPr>
              <w:pStyle w:val="null3"/>
            </w:pPr>
            <w:r>
              <w:rPr/>
              <w:t>2</w:t>
            </w:r>
          </w:p>
        </w:tc>
        <w:tc>
          <w:tcPr>
            <w:tcW w:type="dxa" w:w="5814"/>
          </w:tcPr>
          <w:p>
            <w:pPr>
              <w:pStyle w:val="null3"/>
            </w:pPr>
            <w:r>
              <w:rPr/>
              <w:t>2.凳面采用304不锈钢。</w:t>
            </w:r>
          </w:p>
        </w:tc>
      </w:tr>
      <w:tr>
        <w:tc>
          <w:tcPr>
            <w:tcW w:type="dxa" w:w="2076"/>
          </w:tcPr>
          <w:p/>
        </w:tc>
        <w:tc>
          <w:tcPr>
            <w:tcW w:type="dxa" w:w="415"/>
          </w:tcPr>
          <w:p>
            <w:pPr>
              <w:pStyle w:val="null3"/>
            </w:pPr>
            <w:r>
              <w:rPr/>
              <w:t>3</w:t>
            </w:r>
          </w:p>
        </w:tc>
        <w:tc>
          <w:tcPr>
            <w:tcW w:type="dxa" w:w="5814"/>
          </w:tcPr>
          <w:p>
            <w:pPr>
              <w:pStyle w:val="null3"/>
            </w:pPr>
            <w:r>
              <w:rPr/>
              <w:t>3.凳子结构为钢架结构，≥25×25mm方管，采用壁管厚度≥0.8mm，，横档加固，圆润转角。</w:t>
            </w:r>
          </w:p>
        </w:tc>
      </w:tr>
      <w:tr>
        <w:tc>
          <w:tcPr>
            <w:tcW w:type="dxa" w:w="2076"/>
          </w:tcPr>
          <w:p/>
        </w:tc>
        <w:tc>
          <w:tcPr>
            <w:tcW w:type="dxa" w:w="415"/>
          </w:tcPr>
          <w:p>
            <w:pPr>
              <w:pStyle w:val="null3"/>
            </w:pPr>
            <w:r>
              <w:rPr/>
              <w:t>4</w:t>
            </w:r>
          </w:p>
        </w:tc>
        <w:tc>
          <w:tcPr>
            <w:tcW w:type="dxa" w:w="5814"/>
          </w:tcPr>
          <w:p>
            <w:pPr>
              <w:pStyle w:val="null3"/>
            </w:pPr>
            <w:r>
              <w:rPr/>
              <w:t>4.凳脚含防滑脚垫。</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桌子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1.材质：木质桌面，带隐藏式线盒；铝合金支架，承重≥300KG。</w:t>
            </w:r>
          </w:p>
        </w:tc>
      </w:tr>
      <w:tr>
        <w:tc>
          <w:tcPr>
            <w:tcW w:type="dxa" w:w="2076"/>
          </w:tcPr>
          <w:p/>
        </w:tc>
        <w:tc>
          <w:tcPr>
            <w:tcW w:type="dxa" w:w="415"/>
          </w:tcPr>
          <w:p>
            <w:pPr>
              <w:pStyle w:val="null3"/>
            </w:pPr>
            <w:r>
              <w:rPr/>
              <w:t>2</w:t>
            </w:r>
          </w:p>
        </w:tc>
        <w:tc>
          <w:tcPr>
            <w:tcW w:type="dxa" w:w="5814"/>
          </w:tcPr>
          <w:p>
            <w:pPr>
              <w:pStyle w:val="null3"/>
            </w:pPr>
            <w:r>
              <w:rPr/>
              <w:t>2.使用环保级免漆板材。</w:t>
            </w:r>
          </w:p>
        </w:tc>
      </w:tr>
      <w:tr>
        <w:tc>
          <w:tcPr>
            <w:tcW w:type="dxa" w:w="2076"/>
          </w:tcPr>
          <w:p/>
        </w:tc>
        <w:tc>
          <w:tcPr>
            <w:tcW w:type="dxa" w:w="415"/>
          </w:tcPr>
          <w:p>
            <w:pPr>
              <w:pStyle w:val="null3"/>
            </w:pPr>
            <w:r>
              <w:rPr/>
              <w:t>3</w:t>
            </w:r>
          </w:p>
        </w:tc>
        <w:tc>
          <w:tcPr>
            <w:tcW w:type="dxa" w:w="5814"/>
          </w:tcPr>
          <w:p>
            <w:pPr>
              <w:pStyle w:val="null3"/>
            </w:pPr>
            <w:r>
              <w:rPr/>
              <w:t>3.支撑结构钢板厚度：≥1.2mm。</w:t>
            </w:r>
          </w:p>
        </w:tc>
      </w:tr>
      <w:tr>
        <w:tc>
          <w:tcPr>
            <w:tcW w:type="dxa" w:w="2076"/>
          </w:tcPr>
          <w:p/>
        </w:tc>
        <w:tc>
          <w:tcPr>
            <w:tcW w:type="dxa" w:w="415"/>
          </w:tcPr>
          <w:p>
            <w:pPr>
              <w:pStyle w:val="null3"/>
            </w:pPr>
            <w:r>
              <w:rPr/>
              <w:t>4</w:t>
            </w:r>
          </w:p>
        </w:tc>
        <w:tc>
          <w:tcPr>
            <w:tcW w:type="dxa" w:w="5814"/>
          </w:tcPr>
          <w:p>
            <w:pPr>
              <w:pStyle w:val="null3"/>
            </w:pPr>
            <w:r>
              <w:rPr/>
              <w:t>4.搭配锁具。</w:t>
            </w:r>
          </w:p>
        </w:tc>
      </w:tr>
      <w:tr>
        <w:tc>
          <w:tcPr>
            <w:tcW w:type="dxa" w:w="2076"/>
          </w:tcPr>
          <w:p/>
        </w:tc>
        <w:tc>
          <w:tcPr>
            <w:tcW w:type="dxa" w:w="415"/>
          </w:tcPr>
          <w:p>
            <w:pPr>
              <w:pStyle w:val="null3"/>
            </w:pPr>
            <w:r>
              <w:rPr/>
              <w:t>5</w:t>
            </w:r>
          </w:p>
        </w:tc>
        <w:tc>
          <w:tcPr>
            <w:tcW w:type="dxa" w:w="5814"/>
          </w:tcPr>
          <w:p>
            <w:pPr>
              <w:pStyle w:val="null3"/>
            </w:pPr>
            <w:r>
              <w:rPr/>
              <w:t>5.双抽屉，隐藏式拉手。</w:t>
            </w:r>
          </w:p>
        </w:tc>
      </w:tr>
      <w:tr>
        <w:tc>
          <w:tcPr>
            <w:tcW w:type="dxa" w:w="2076"/>
          </w:tcPr>
          <w:p/>
        </w:tc>
        <w:tc>
          <w:tcPr>
            <w:tcW w:type="dxa" w:w="415"/>
          </w:tcPr>
          <w:p>
            <w:pPr>
              <w:pStyle w:val="null3"/>
            </w:pPr>
            <w:r>
              <w:rPr/>
              <w:t>6</w:t>
            </w:r>
          </w:p>
        </w:tc>
        <w:tc>
          <w:tcPr>
            <w:tcW w:type="dxa" w:w="5814"/>
          </w:tcPr>
          <w:p>
            <w:pPr>
              <w:pStyle w:val="null3"/>
            </w:pPr>
            <w:r>
              <w:rPr/>
              <w:t>6.预留电脑放置空间，有透气设计。</w:t>
            </w:r>
          </w:p>
        </w:tc>
      </w:tr>
      <w:tr>
        <w:tc>
          <w:tcPr>
            <w:tcW w:type="dxa" w:w="2076"/>
          </w:tcPr>
          <w:p/>
        </w:tc>
        <w:tc>
          <w:tcPr>
            <w:tcW w:type="dxa" w:w="415"/>
          </w:tcPr>
          <w:p>
            <w:pPr>
              <w:pStyle w:val="null3"/>
            </w:pPr>
            <w:r>
              <w:rPr/>
              <w:t>7</w:t>
            </w:r>
          </w:p>
        </w:tc>
        <w:tc>
          <w:tcPr>
            <w:tcW w:type="dxa" w:w="5814"/>
          </w:tcPr>
          <w:p>
            <w:pPr>
              <w:pStyle w:val="null3"/>
            </w:pPr>
            <w:r>
              <w:rPr/>
              <w:t>7.尺寸：长（1800±2）mm，宽（800±2）mm，高（750±2）mm，前置挡板设计。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椅子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1.椅背尺寸：≥710mm×500mm。</w:t>
            </w:r>
          </w:p>
        </w:tc>
      </w:tr>
      <w:tr>
        <w:tc>
          <w:tcPr>
            <w:tcW w:type="dxa" w:w="2076"/>
          </w:tcPr>
          <w:p/>
        </w:tc>
        <w:tc>
          <w:tcPr>
            <w:tcW w:type="dxa" w:w="415"/>
          </w:tcPr>
          <w:p>
            <w:pPr>
              <w:pStyle w:val="null3"/>
            </w:pPr>
            <w:r>
              <w:rPr/>
              <w:t>2</w:t>
            </w:r>
          </w:p>
        </w:tc>
        <w:tc>
          <w:tcPr>
            <w:tcW w:type="dxa" w:w="5814"/>
          </w:tcPr>
          <w:p>
            <w:pPr>
              <w:pStyle w:val="null3"/>
            </w:pPr>
            <w:r>
              <w:rPr/>
              <w:t>2.凳面尺寸：≥500mm×500mm×（420-520）mm。</w:t>
            </w:r>
          </w:p>
        </w:tc>
      </w:tr>
      <w:tr>
        <w:tc>
          <w:tcPr>
            <w:tcW w:type="dxa" w:w="2076"/>
          </w:tcPr>
          <w:p/>
        </w:tc>
        <w:tc>
          <w:tcPr>
            <w:tcW w:type="dxa" w:w="415"/>
          </w:tcPr>
          <w:p>
            <w:pPr>
              <w:pStyle w:val="null3"/>
            </w:pPr>
            <w:r>
              <w:rPr/>
              <w:t>3</w:t>
            </w:r>
          </w:p>
        </w:tc>
        <w:tc>
          <w:tcPr>
            <w:tcW w:type="dxa" w:w="5814"/>
          </w:tcPr>
          <w:p>
            <w:pPr>
              <w:pStyle w:val="null3"/>
            </w:pPr>
            <w:r>
              <w:rPr/>
              <w:t>3.类别：转椅。</w:t>
            </w:r>
          </w:p>
        </w:tc>
      </w:tr>
      <w:tr>
        <w:tc>
          <w:tcPr>
            <w:tcW w:type="dxa" w:w="2076"/>
          </w:tcPr>
          <w:p/>
        </w:tc>
        <w:tc>
          <w:tcPr>
            <w:tcW w:type="dxa" w:w="415"/>
          </w:tcPr>
          <w:p>
            <w:pPr>
              <w:pStyle w:val="null3"/>
            </w:pPr>
            <w:r>
              <w:rPr/>
              <w:t>4</w:t>
            </w:r>
          </w:p>
        </w:tc>
        <w:tc>
          <w:tcPr>
            <w:tcW w:type="dxa" w:w="5814"/>
          </w:tcPr>
          <w:p>
            <w:pPr>
              <w:pStyle w:val="null3"/>
            </w:pPr>
            <w:r>
              <w:rPr/>
              <w:t>4.椅背及座面应采用高透气性、高弹性、抗撕裂的网布或弹性织物材料。</w:t>
            </w:r>
          </w:p>
        </w:tc>
      </w:tr>
      <w:tr>
        <w:tc>
          <w:tcPr>
            <w:tcW w:type="dxa" w:w="2076"/>
          </w:tcPr>
          <w:p/>
        </w:tc>
        <w:tc>
          <w:tcPr>
            <w:tcW w:type="dxa" w:w="415"/>
          </w:tcPr>
          <w:p>
            <w:pPr>
              <w:pStyle w:val="null3"/>
            </w:pPr>
            <w:r>
              <w:rPr/>
              <w:t>5</w:t>
            </w:r>
          </w:p>
        </w:tc>
        <w:tc>
          <w:tcPr>
            <w:tcW w:type="dxa" w:w="5814"/>
          </w:tcPr>
          <w:p>
            <w:pPr>
              <w:pStyle w:val="null3"/>
            </w:pPr>
            <w:r>
              <w:rPr/>
              <w:t>5.填充物材质：海绵；支撑物材质：钢材；扶手辅件材质：PP。</w:t>
            </w:r>
          </w:p>
        </w:tc>
      </w:tr>
      <w:tr>
        <w:tc>
          <w:tcPr>
            <w:tcW w:type="dxa" w:w="2076"/>
          </w:tcPr>
          <w:p/>
        </w:tc>
        <w:tc>
          <w:tcPr>
            <w:tcW w:type="dxa" w:w="415"/>
          </w:tcPr>
          <w:p>
            <w:pPr>
              <w:pStyle w:val="null3"/>
            </w:pPr>
            <w:r>
              <w:rPr/>
              <w:t>6</w:t>
            </w:r>
          </w:p>
        </w:tc>
        <w:tc>
          <w:tcPr>
            <w:tcW w:type="dxa" w:w="5814"/>
          </w:tcPr>
          <w:p>
            <w:pPr>
              <w:pStyle w:val="null3"/>
            </w:pPr>
            <w:r>
              <w:rPr/>
              <w:t>6.扶手类型：固定扶手。</w:t>
            </w:r>
          </w:p>
        </w:tc>
      </w:tr>
      <w:tr>
        <w:tc>
          <w:tcPr>
            <w:tcW w:type="dxa" w:w="2076"/>
          </w:tcPr>
          <w:p/>
        </w:tc>
        <w:tc>
          <w:tcPr>
            <w:tcW w:type="dxa" w:w="415"/>
          </w:tcPr>
          <w:p>
            <w:pPr>
              <w:pStyle w:val="null3"/>
            </w:pPr>
            <w:r>
              <w:rPr/>
              <w:t>7</w:t>
            </w:r>
          </w:p>
        </w:tc>
        <w:tc>
          <w:tcPr>
            <w:tcW w:type="dxa" w:w="5814"/>
          </w:tcPr>
          <w:p>
            <w:pPr>
              <w:pStyle w:val="null3"/>
            </w:pPr>
            <w:r>
              <w:rPr/>
              <w:t>7.附加组件：带滚轮。</w:t>
            </w:r>
          </w:p>
        </w:tc>
      </w:tr>
      <w:tr>
        <w:tc>
          <w:tcPr>
            <w:tcW w:type="dxa" w:w="2076"/>
          </w:tcPr>
          <w:p/>
        </w:tc>
        <w:tc>
          <w:tcPr>
            <w:tcW w:type="dxa" w:w="415"/>
          </w:tcPr>
          <w:p>
            <w:pPr>
              <w:pStyle w:val="null3"/>
            </w:pPr>
            <w:r>
              <w:rPr/>
              <w:t>8</w:t>
            </w:r>
          </w:p>
        </w:tc>
        <w:tc>
          <w:tcPr>
            <w:tcW w:type="dxa" w:w="5814"/>
          </w:tcPr>
          <w:p>
            <w:pPr>
              <w:pStyle w:val="null3"/>
            </w:pPr>
            <w:r>
              <w:rPr/>
              <w:t>8.升降方式：气压升降。</w:t>
            </w:r>
          </w:p>
        </w:tc>
      </w:tr>
      <w:tr>
        <w:tc>
          <w:tcPr>
            <w:tcW w:type="dxa" w:w="2076"/>
          </w:tcPr>
          <w:p/>
        </w:tc>
        <w:tc>
          <w:tcPr>
            <w:tcW w:type="dxa" w:w="415"/>
          </w:tcPr>
          <w:p>
            <w:pPr>
              <w:pStyle w:val="null3"/>
            </w:pPr>
            <w:r>
              <w:rPr/>
              <w:t>9</w:t>
            </w:r>
          </w:p>
        </w:tc>
        <w:tc>
          <w:tcPr>
            <w:tcW w:type="dxa" w:w="5814"/>
          </w:tcPr>
          <w:p>
            <w:pPr>
              <w:pStyle w:val="null3"/>
            </w:pPr>
            <w:r>
              <w:rPr/>
              <w:t>9.五星脚材质：锦纶/尼龙(聚酰胺纤维)。</w:t>
            </w:r>
          </w:p>
        </w:tc>
      </w:tr>
      <w:tr>
        <w:tc>
          <w:tcPr>
            <w:tcW w:type="dxa" w:w="2076"/>
          </w:tcPr>
          <w:p/>
        </w:tc>
        <w:tc>
          <w:tcPr>
            <w:tcW w:type="dxa" w:w="415"/>
          </w:tcPr>
          <w:p>
            <w:pPr>
              <w:pStyle w:val="null3"/>
            </w:pPr>
            <w:r>
              <w:rPr/>
              <w:t>10</w:t>
            </w:r>
          </w:p>
        </w:tc>
        <w:tc>
          <w:tcPr>
            <w:tcW w:type="dxa" w:w="5814"/>
          </w:tcPr>
          <w:p>
            <w:pPr>
              <w:pStyle w:val="null3"/>
            </w:pPr>
            <w:r>
              <w:rPr/>
              <w:t>10.靠背最大角度：90-120度(含)。</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工具柜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1.承重型工具柜，抽屉承重≥100KG。</w:t>
            </w:r>
          </w:p>
        </w:tc>
      </w:tr>
      <w:tr>
        <w:tc>
          <w:tcPr>
            <w:tcW w:type="dxa" w:w="2076"/>
          </w:tcPr>
          <w:p/>
        </w:tc>
        <w:tc>
          <w:tcPr>
            <w:tcW w:type="dxa" w:w="415"/>
          </w:tcPr>
          <w:p>
            <w:pPr>
              <w:pStyle w:val="null3"/>
            </w:pPr>
            <w:r>
              <w:rPr/>
              <w:t>2</w:t>
            </w:r>
          </w:p>
        </w:tc>
        <w:tc>
          <w:tcPr>
            <w:tcW w:type="dxa" w:w="5814"/>
          </w:tcPr>
          <w:p>
            <w:pPr>
              <w:pStyle w:val="null3"/>
            </w:pPr>
            <w:r>
              <w:rPr/>
              <w:t>2.材质：冷轧钢。</w:t>
            </w:r>
          </w:p>
        </w:tc>
      </w:tr>
      <w:tr>
        <w:tc>
          <w:tcPr>
            <w:tcW w:type="dxa" w:w="2076"/>
          </w:tcPr>
          <w:p/>
        </w:tc>
        <w:tc>
          <w:tcPr>
            <w:tcW w:type="dxa" w:w="415"/>
          </w:tcPr>
          <w:p>
            <w:pPr>
              <w:pStyle w:val="null3"/>
            </w:pPr>
            <w:r>
              <w:rPr/>
              <w:t>3</w:t>
            </w:r>
          </w:p>
        </w:tc>
        <w:tc>
          <w:tcPr>
            <w:tcW w:type="dxa" w:w="5814"/>
          </w:tcPr>
          <w:p>
            <w:pPr>
              <w:pStyle w:val="null3"/>
            </w:pPr>
            <w:r>
              <w:rPr/>
              <w:t>3.配件信息:铝合金拉手、钥匙。</w:t>
            </w:r>
          </w:p>
        </w:tc>
      </w:tr>
      <w:tr>
        <w:tc>
          <w:tcPr>
            <w:tcW w:type="dxa" w:w="2076"/>
          </w:tcPr>
          <w:p/>
        </w:tc>
        <w:tc>
          <w:tcPr>
            <w:tcW w:type="dxa" w:w="415"/>
          </w:tcPr>
          <w:p>
            <w:pPr>
              <w:pStyle w:val="null3"/>
            </w:pPr>
            <w:r>
              <w:rPr/>
              <w:t>4</w:t>
            </w:r>
          </w:p>
        </w:tc>
        <w:tc>
          <w:tcPr>
            <w:tcW w:type="dxa" w:w="5814"/>
          </w:tcPr>
          <w:p>
            <w:pPr>
              <w:pStyle w:val="null3"/>
            </w:pPr>
            <w:r>
              <w:rPr/>
              <w:t>4.喷塑：静电粉末喷涂。</w:t>
            </w:r>
          </w:p>
        </w:tc>
      </w:tr>
      <w:tr>
        <w:tc>
          <w:tcPr>
            <w:tcW w:type="dxa" w:w="2076"/>
          </w:tcPr>
          <w:p/>
        </w:tc>
        <w:tc>
          <w:tcPr>
            <w:tcW w:type="dxa" w:w="415"/>
          </w:tcPr>
          <w:p>
            <w:pPr>
              <w:pStyle w:val="null3"/>
            </w:pPr>
            <w:r>
              <w:rPr/>
              <w:t>5</w:t>
            </w:r>
          </w:p>
        </w:tc>
        <w:tc>
          <w:tcPr>
            <w:tcW w:type="dxa" w:w="5814"/>
          </w:tcPr>
          <w:p>
            <w:pPr>
              <w:pStyle w:val="null3"/>
            </w:pPr>
            <w:r>
              <w:rPr/>
              <w:t>5.尺寸W×D×H(mm)：（850±2）×（390±2）×（900±2）。</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1.尺寸：长(1200±2)mm，宽(750±2)mm，高(800±2)mm，另(450±2)mm单挂。</w:t>
            </w:r>
          </w:p>
        </w:tc>
      </w:tr>
      <w:tr>
        <w:tc>
          <w:tcPr>
            <w:tcW w:type="dxa" w:w="2076"/>
          </w:tcPr>
          <w:p/>
        </w:tc>
        <w:tc>
          <w:tcPr>
            <w:tcW w:type="dxa" w:w="415"/>
          </w:tcPr>
          <w:p>
            <w:pPr>
              <w:pStyle w:val="null3"/>
            </w:pPr>
            <w:r>
              <w:rPr/>
              <w:t>2</w:t>
            </w:r>
          </w:p>
        </w:tc>
        <w:tc>
          <w:tcPr>
            <w:tcW w:type="dxa" w:w="5814"/>
          </w:tcPr>
          <w:p>
            <w:pPr>
              <w:pStyle w:val="null3"/>
            </w:pPr>
            <w:r>
              <w:rPr/>
              <w:t>2.桌面材料:≥48mm高密复合材料，≥2.0mm绿色防静电胶皮，四周黑色封边，具有抗冲击、防油、防水、防腐蚀。</w:t>
            </w:r>
          </w:p>
        </w:tc>
      </w:tr>
      <w:tr>
        <w:tc>
          <w:tcPr>
            <w:tcW w:type="dxa" w:w="2076"/>
          </w:tcPr>
          <w:p/>
        </w:tc>
        <w:tc>
          <w:tcPr>
            <w:tcW w:type="dxa" w:w="415"/>
          </w:tcPr>
          <w:p>
            <w:pPr>
              <w:pStyle w:val="null3"/>
            </w:pPr>
            <w:r>
              <w:rPr/>
              <w:t>3</w:t>
            </w:r>
          </w:p>
        </w:tc>
        <w:tc>
          <w:tcPr>
            <w:tcW w:type="dxa" w:w="5814"/>
          </w:tcPr>
          <w:p>
            <w:pPr>
              <w:pStyle w:val="null3"/>
            </w:pPr>
            <w:r>
              <w:rPr/>
              <w:t>3.桌架材料：桌架均采用≥1.5mm冷轧钢折弯焊接而成，加宽桌腿≥100×40mm,表面喷塑具有防锈、防水等功能。</w:t>
            </w:r>
          </w:p>
        </w:tc>
      </w:tr>
      <w:tr>
        <w:tc>
          <w:tcPr>
            <w:tcW w:type="dxa" w:w="2076"/>
          </w:tcPr>
          <w:p/>
        </w:tc>
        <w:tc>
          <w:tcPr>
            <w:tcW w:type="dxa" w:w="415"/>
          </w:tcPr>
          <w:p>
            <w:pPr>
              <w:pStyle w:val="null3"/>
            </w:pPr>
            <w:r>
              <w:rPr/>
              <w:t>4</w:t>
            </w:r>
          </w:p>
        </w:tc>
        <w:tc>
          <w:tcPr>
            <w:tcW w:type="dxa" w:w="5814"/>
          </w:tcPr>
          <w:p>
            <w:pPr>
              <w:pStyle w:val="null3"/>
            </w:pPr>
            <w:r>
              <w:rPr/>
              <w:t>4.吊柜材料：抽屉面板双层≥1.0mm，表面经过打磨、磷化、喷塑、高温烘烤而成。</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系统还原软件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支持Windows、Linux及UOS、麒麟等国产操作系统的安装启动，同一台电脑最多同时可安装5个以上操作系统。每个操作系统都可以设置自己私有的IP和电脑名称，每个系统的数据相互隔离，用户使用时可以随时自由的切换到需要使用的系统。</w:t>
            </w:r>
          </w:p>
        </w:tc>
      </w:tr>
      <w:tr>
        <w:tc>
          <w:tcPr>
            <w:tcW w:type="dxa" w:w="2076"/>
          </w:tcPr>
          <w:p/>
        </w:tc>
        <w:tc>
          <w:tcPr>
            <w:tcW w:type="dxa" w:w="415"/>
          </w:tcPr>
          <w:p>
            <w:pPr>
              <w:pStyle w:val="null3"/>
            </w:pPr>
            <w:r>
              <w:rPr/>
              <w:t>2</w:t>
            </w:r>
          </w:p>
        </w:tc>
        <w:tc>
          <w:tcPr>
            <w:tcW w:type="dxa" w:w="5814"/>
          </w:tcPr>
          <w:p>
            <w:pPr>
              <w:pStyle w:val="null3"/>
            </w:pPr>
            <w:r>
              <w:rPr/>
              <w:t>2.支持双硬盘保护和还原，两块硬盘的所有分区都可设置不同的还原方式：每次开机，每天/每周/每月特定时间还原，及不还原和手动还原方式，在每次开机后，每个分区会按照预先设置好的还原方式自动执行，执行完成后，会按照用户设置的固定时间，自动进入设置的系统下，无需手动选择。</w:t>
            </w:r>
          </w:p>
        </w:tc>
      </w:tr>
      <w:tr>
        <w:tc>
          <w:tcPr>
            <w:tcW w:type="dxa" w:w="2076"/>
          </w:tcPr>
          <w:p/>
        </w:tc>
        <w:tc>
          <w:tcPr>
            <w:tcW w:type="dxa" w:w="415"/>
          </w:tcPr>
          <w:p>
            <w:pPr>
              <w:pStyle w:val="null3"/>
            </w:pPr>
            <w:r>
              <w:rPr/>
              <w:t>3</w:t>
            </w:r>
          </w:p>
        </w:tc>
        <w:tc>
          <w:tcPr>
            <w:tcW w:type="dxa" w:w="5814"/>
          </w:tcPr>
          <w:p>
            <w:pPr>
              <w:pStyle w:val="null3"/>
            </w:pPr>
            <w:r>
              <w:rPr/>
              <w:t>3.支持两块硬盘同时进行智能克隆，克隆时发送端会自动检测执行有效数据克隆还是增量克隆，无需用户手动选择，同时支持发送端大硬盘对接收端小硬盘克隆和发送端小硬盘对接收端大硬盘克隆，同时在克隆时，用户可根据实际需要，选择发送端硬盘克隆和接收端硬盘的克隆对应顺序。</w:t>
            </w:r>
          </w:p>
        </w:tc>
      </w:tr>
      <w:tr>
        <w:tc>
          <w:tcPr>
            <w:tcW w:type="dxa" w:w="2076"/>
          </w:tcPr>
          <w:p/>
        </w:tc>
        <w:tc>
          <w:tcPr>
            <w:tcW w:type="dxa" w:w="415"/>
          </w:tcPr>
          <w:p>
            <w:pPr>
              <w:pStyle w:val="null3"/>
            </w:pPr>
            <w:r>
              <w:rPr/>
              <w:t>4</w:t>
            </w:r>
          </w:p>
        </w:tc>
        <w:tc>
          <w:tcPr>
            <w:tcW w:type="dxa" w:w="5814"/>
          </w:tcPr>
          <w:p>
            <w:pPr>
              <w:pStyle w:val="null3"/>
            </w:pPr>
            <w:r>
              <w:rPr/>
              <w:t>4.支持BIOS底层对硬盘分区进行新建、删除、编辑、修改等操作，无需借助第三方分区工具，就可以根据自己需要自由划分硬盘分区，同时可以对划分的分区设定初始的还原方式（还原、不还原、手动还原、每天还原、每周还原、每月还原）。</w:t>
            </w:r>
          </w:p>
        </w:tc>
      </w:tr>
      <w:tr>
        <w:tc>
          <w:tcPr>
            <w:tcW w:type="dxa" w:w="2076"/>
          </w:tcPr>
          <w:p/>
        </w:tc>
        <w:tc>
          <w:tcPr>
            <w:tcW w:type="dxa" w:w="415"/>
          </w:tcPr>
          <w:p>
            <w:pPr>
              <w:pStyle w:val="null3"/>
            </w:pPr>
            <w:r>
              <w:rPr/>
              <w:t>5</w:t>
            </w:r>
          </w:p>
        </w:tc>
        <w:tc>
          <w:tcPr>
            <w:tcW w:type="dxa" w:w="5814"/>
          </w:tcPr>
          <w:p>
            <w:pPr>
              <w:pStyle w:val="null3"/>
            </w:pPr>
            <w:r>
              <w:rPr/>
              <w:t>5.支持UEFI PXE和Legacy PXE双模式自动连线，既可以满足新出厂电脑只有UEFI PXE连线的方式，也可以满足老机器只有Legacy PXE连线的方式，用户可根据部署电脑的实际需要，自由选择连线方式，同时可根据部署需要，设置底层模块、第一个系统及全部数据不同类型的部署方式。</w:t>
            </w:r>
          </w:p>
        </w:tc>
      </w:tr>
      <w:tr>
        <w:tc>
          <w:tcPr>
            <w:tcW w:type="dxa" w:w="2076"/>
          </w:tcPr>
          <w:p/>
        </w:tc>
        <w:tc>
          <w:tcPr>
            <w:tcW w:type="dxa" w:w="415"/>
          </w:tcPr>
          <w:p>
            <w:pPr>
              <w:pStyle w:val="null3"/>
            </w:pPr>
            <w:r>
              <w:rPr/>
              <w:t>6</w:t>
            </w:r>
          </w:p>
        </w:tc>
        <w:tc>
          <w:tcPr>
            <w:tcW w:type="dxa" w:w="5814"/>
          </w:tcPr>
          <w:p>
            <w:pPr>
              <w:pStyle w:val="null3"/>
            </w:pPr>
            <w:r>
              <w:rPr/>
              <w:t>6.在同传完所有机器后，发送端列表内保留所有接收端信息，使用开始连线和开始唤醒可以将所有机器开机并且自动进入智慧对拷界面自动连线（注意：唤醒需bios电源支持Wake on Lan）。</w:t>
            </w:r>
          </w:p>
        </w:tc>
      </w:tr>
      <w:tr>
        <w:tc>
          <w:tcPr>
            <w:tcW w:type="dxa" w:w="2076"/>
          </w:tcPr>
          <w:p/>
        </w:tc>
        <w:tc>
          <w:tcPr>
            <w:tcW w:type="dxa" w:w="415"/>
          </w:tcPr>
          <w:p>
            <w:pPr>
              <w:pStyle w:val="null3"/>
            </w:pPr>
            <w:r>
              <w:rPr/>
              <w:t>7</w:t>
            </w:r>
          </w:p>
        </w:tc>
        <w:tc>
          <w:tcPr>
            <w:tcW w:type="dxa" w:w="5814"/>
          </w:tcPr>
          <w:p>
            <w:pPr>
              <w:pStyle w:val="null3"/>
            </w:pPr>
            <w:r>
              <w:rPr/>
              <w:t>7.发送端在智慧对拷界面进行智慧对拷或网络速率检测时，所有机器右上角会显示当前网络环境状况，当所有机器出现1000M/S时，表示网络环境正常，当有机器右上角显示100M/S时，表示这台机器连线的交换机、网线、网卡中有一项或多项有问题，排查出网络问题。</w:t>
            </w:r>
          </w:p>
        </w:tc>
      </w:tr>
      <w:tr>
        <w:tc>
          <w:tcPr>
            <w:tcW w:type="dxa" w:w="2076"/>
          </w:tcPr>
          <w:p/>
        </w:tc>
        <w:tc>
          <w:tcPr>
            <w:tcW w:type="dxa" w:w="415"/>
          </w:tcPr>
          <w:p>
            <w:pPr>
              <w:pStyle w:val="null3"/>
            </w:pPr>
            <w:r>
              <w:rPr/>
              <w:t>8</w:t>
            </w:r>
          </w:p>
        </w:tc>
        <w:tc>
          <w:tcPr>
            <w:tcW w:type="dxa" w:w="5814"/>
          </w:tcPr>
          <w:p>
            <w:pPr>
              <w:pStyle w:val="null3"/>
            </w:pPr>
            <w:r>
              <w:rPr/>
              <w:t>8.支持网络克隆所有终端实时网速带宽显示，用户可根据终端速率快速定位克隆异常的终端，确保克隆的有效速度。</w:t>
            </w:r>
          </w:p>
        </w:tc>
      </w:tr>
      <w:tr>
        <w:tc>
          <w:tcPr>
            <w:tcW w:type="dxa" w:w="2076"/>
          </w:tcPr>
          <w:p/>
        </w:tc>
        <w:tc>
          <w:tcPr>
            <w:tcW w:type="dxa" w:w="415"/>
          </w:tcPr>
          <w:p>
            <w:pPr>
              <w:pStyle w:val="null3"/>
            </w:pPr>
            <w:r>
              <w:rPr/>
              <w:t>9</w:t>
            </w:r>
          </w:p>
        </w:tc>
        <w:tc>
          <w:tcPr>
            <w:tcW w:type="dxa" w:w="5814"/>
          </w:tcPr>
          <w:p>
            <w:pPr>
              <w:pStyle w:val="null3"/>
            </w:pPr>
            <w:r>
              <w:rPr/>
              <w:t>9.支持系统IP和电脑名称设置并自动完成排序和克隆，用户只需要设置发送端的IP和电脑名称，通过参数克隆就可以同步到所有的接收端上，无需手动逐台设置。</w:t>
            </w:r>
          </w:p>
        </w:tc>
      </w:tr>
      <w:tr>
        <w:tc>
          <w:tcPr>
            <w:tcW w:type="dxa" w:w="2076"/>
          </w:tcPr>
          <w:p/>
        </w:tc>
        <w:tc>
          <w:tcPr>
            <w:tcW w:type="dxa" w:w="415"/>
          </w:tcPr>
          <w:p>
            <w:pPr>
              <w:pStyle w:val="null3"/>
            </w:pPr>
            <w:r>
              <w:rPr/>
              <w:t>10</w:t>
            </w:r>
          </w:p>
        </w:tc>
        <w:tc>
          <w:tcPr>
            <w:tcW w:type="dxa" w:w="5814"/>
          </w:tcPr>
          <w:p>
            <w:pPr>
              <w:pStyle w:val="null3"/>
            </w:pPr>
            <w:r>
              <w:rPr/>
              <w:t>10.支持克隆模式（广播/组播/单播）、克隆延时及断点续传，当进行网络克隆时，不同的网络环境所带来的实际带宽差异性非常大，用户可以根据自己的实际网络状况，调整发送数据的方式和延迟，确保达到最佳的克隆速度，节省克隆时间，当勾选了断点续传功能后，如遇到特殊情况克隆被中断，再次克隆时可接着上次为完成进度继续执行，无需重新克隆。</w:t>
            </w:r>
          </w:p>
        </w:tc>
      </w:tr>
      <w:tr>
        <w:tc>
          <w:tcPr>
            <w:tcW w:type="dxa" w:w="2076"/>
          </w:tcPr>
          <w:p/>
        </w:tc>
        <w:tc>
          <w:tcPr>
            <w:tcW w:type="dxa" w:w="415"/>
          </w:tcPr>
          <w:p>
            <w:pPr>
              <w:pStyle w:val="null3"/>
            </w:pPr>
            <w:r>
              <w:rPr/>
              <w:t>11</w:t>
            </w:r>
          </w:p>
        </w:tc>
        <w:tc>
          <w:tcPr>
            <w:tcW w:type="dxa" w:w="5814"/>
          </w:tcPr>
          <w:p>
            <w:pPr>
              <w:pStyle w:val="null3"/>
            </w:pPr>
            <w:r>
              <w:rPr/>
              <w:t>11.支持将已安装的系统，同时克隆多个相同的系统，如用户需要3个Win10系统无需逐个安装，只需将现有Win10系统通过系统克隆，克隆2个即可，节省系统部署时间。</w:t>
            </w:r>
          </w:p>
        </w:tc>
      </w:tr>
      <w:tr>
        <w:tc>
          <w:tcPr>
            <w:tcW w:type="dxa" w:w="2076"/>
          </w:tcPr>
          <w:p/>
        </w:tc>
        <w:tc>
          <w:tcPr>
            <w:tcW w:type="dxa" w:w="415"/>
          </w:tcPr>
          <w:p>
            <w:pPr>
              <w:pStyle w:val="null3"/>
            </w:pPr>
            <w:r>
              <w:rPr/>
              <w:t>12</w:t>
            </w:r>
          </w:p>
        </w:tc>
        <w:tc>
          <w:tcPr>
            <w:tcW w:type="dxa" w:w="5814"/>
          </w:tcPr>
          <w:p>
            <w:pPr>
              <w:pStyle w:val="null3"/>
            </w:pPr>
            <w:r>
              <w:rPr/>
              <w:t>12.支持BIOS底层管理员模式、还原模式、考试模式一键自由切换，即时生效，无需进入Windows系统即可完成。管理员模式：硬盘数据处于完全不保护状态，此模式主要用于维护管理人员进行系统和常用软件安装维护使用。还原模式：硬盘数据处于安全保护状态，此模式为用户日常使用。考试模式：硬盘数据受到保护，但在用户进行考试期间所有的考试数据不会被恢复，此模式主要在用户进行相关培训考试时使用。</w:t>
            </w:r>
          </w:p>
        </w:tc>
      </w:tr>
      <w:tr>
        <w:tc>
          <w:tcPr>
            <w:tcW w:type="dxa" w:w="2076"/>
          </w:tcPr>
          <w:p/>
        </w:tc>
        <w:tc>
          <w:tcPr>
            <w:tcW w:type="dxa" w:w="415"/>
          </w:tcPr>
          <w:p>
            <w:pPr>
              <w:pStyle w:val="null3"/>
            </w:pPr>
            <w:r>
              <w:rPr/>
              <w:t>13</w:t>
            </w:r>
          </w:p>
        </w:tc>
        <w:tc>
          <w:tcPr>
            <w:tcW w:type="dxa" w:w="5814"/>
          </w:tcPr>
          <w:p>
            <w:pPr>
              <w:pStyle w:val="null3"/>
            </w:pPr>
            <w:r>
              <w:rPr/>
              <w:t>13.支持在BIOS底层关机重启操作，当用户在底层完成参数设置后，无需进入系统，在底层重启或关机即可生效。</w:t>
            </w:r>
          </w:p>
        </w:tc>
      </w:tr>
      <w:tr>
        <w:tc>
          <w:tcPr>
            <w:tcW w:type="dxa" w:w="2076"/>
          </w:tcPr>
          <w:p/>
        </w:tc>
        <w:tc>
          <w:tcPr>
            <w:tcW w:type="dxa" w:w="415"/>
          </w:tcPr>
          <w:p>
            <w:pPr>
              <w:pStyle w:val="null3"/>
            </w:pPr>
            <w:r>
              <w:rPr/>
              <w:t>14</w:t>
            </w:r>
          </w:p>
        </w:tc>
        <w:tc>
          <w:tcPr>
            <w:tcW w:type="dxa" w:w="5814"/>
          </w:tcPr>
          <w:p>
            <w:pPr>
              <w:pStyle w:val="null3"/>
            </w:pPr>
            <w:r>
              <w:rPr/>
              <w:t>14.支持发送端对接收端批量发送文件或文件夹，发送的文件无大小和类型限制，任意文件都可发送，用户可指定文件在接收端特定的存储位置，如存储路径不存在，会默认存储到系统桌面，方便用户查找，用户如需文件传输完成后自动执行，可勾选自动打开功能。</w:t>
            </w:r>
          </w:p>
        </w:tc>
      </w:tr>
      <w:tr>
        <w:tc>
          <w:tcPr>
            <w:tcW w:type="dxa" w:w="2076"/>
          </w:tcPr>
          <w:p/>
        </w:tc>
        <w:tc>
          <w:tcPr>
            <w:tcW w:type="dxa" w:w="415"/>
          </w:tcPr>
          <w:p>
            <w:pPr>
              <w:pStyle w:val="null3"/>
            </w:pPr>
            <w:r>
              <w:rPr/>
              <w:t>15</w:t>
            </w:r>
          </w:p>
        </w:tc>
        <w:tc>
          <w:tcPr>
            <w:tcW w:type="dxa" w:w="5814"/>
          </w:tcPr>
          <w:p>
            <w:pPr>
              <w:pStyle w:val="null3"/>
            </w:pPr>
            <w:r>
              <w:rPr/>
              <w:t>15.支持发送端远程统计接收端软硬件资产实时查看和汇总功能，可将接收端的资产信息自动生成报表手动导出，方便管理统计，当资产发生变化时，发送端会给予警示，确保终端软硬件资产的安全。</w:t>
            </w:r>
          </w:p>
        </w:tc>
      </w:tr>
      <w:tr>
        <w:tc>
          <w:tcPr>
            <w:tcW w:type="dxa" w:w="2076"/>
          </w:tcPr>
          <w:p/>
        </w:tc>
        <w:tc>
          <w:tcPr>
            <w:tcW w:type="dxa" w:w="415"/>
          </w:tcPr>
          <w:p>
            <w:pPr>
              <w:pStyle w:val="null3"/>
            </w:pPr>
            <w:r>
              <w:rPr/>
              <w:t>16</w:t>
            </w:r>
          </w:p>
        </w:tc>
        <w:tc>
          <w:tcPr>
            <w:tcW w:type="dxa" w:w="5814"/>
          </w:tcPr>
          <w:p>
            <w:pPr>
              <w:pStyle w:val="null3"/>
            </w:pPr>
            <w:r>
              <w:rPr/>
              <w:t>16.支持发送端对接收端批量远程启动终端记事本、计算器之类的应用程序，同时提供灵活的命令编辑器功能，用户可根据需要自定义运行的程序。</w:t>
            </w:r>
          </w:p>
        </w:tc>
      </w:tr>
      <w:tr>
        <w:tc>
          <w:tcPr>
            <w:tcW w:type="dxa" w:w="2076"/>
          </w:tcPr>
          <w:p/>
        </w:tc>
        <w:tc>
          <w:tcPr>
            <w:tcW w:type="dxa" w:w="415"/>
          </w:tcPr>
          <w:p>
            <w:pPr>
              <w:pStyle w:val="null3"/>
            </w:pPr>
            <w:r>
              <w:rPr/>
              <w:t>17</w:t>
            </w:r>
          </w:p>
        </w:tc>
        <w:tc>
          <w:tcPr>
            <w:tcW w:type="dxa" w:w="5814"/>
          </w:tcPr>
          <w:p>
            <w:pPr>
              <w:pStyle w:val="null3"/>
            </w:pPr>
            <w:r>
              <w:rPr/>
              <w:t>17.支持发送端对接收端电脑名称、IP地址进行批量设置管理，无需逐台修改。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音箱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1.喇叭单元：不低于8×3.5寸全频，1×1寸高音；</w:t>
            </w:r>
          </w:p>
        </w:tc>
      </w:tr>
      <w:tr>
        <w:tc>
          <w:tcPr>
            <w:tcW w:type="dxa" w:w="2076"/>
          </w:tcPr>
          <w:p/>
        </w:tc>
        <w:tc>
          <w:tcPr>
            <w:tcW w:type="dxa" w:w="415"/>
          </w:tcPr>
          <w:p>
            <w:pPr>
              <w:pStyle w:val="null3"/>
            </w:pPr>
            <w:r>
              <w:rPr/>
              <w:t>2</w:t>
            </w:r>
          </w:p>
        </w:tc>
        <w:tc>
          <w:tcPr>
            <w:tcW w:type="dxa" w:w="5814"/>
          </w:tcPr>
          <w:p>
            <w:pPr>
              <w:pStyle w:val="null3"/>
            </w:pPr>
            <w:r>
              <w:rPr/>
              <w:t>2.输入接口：4P插拔式接线端子；</w:t>
            </w:r>
          </w:p>
        </w:tc>
      </w:tr>
      <w:tr>
        <w:tc>
          <w:tcPr>
            <w:tcW w:type="dxa" w:w="2076"/>
          </w:tcPr>
          <w:p/>
        </w:tc>
        <w:tc>
          <w:tcPr>
            <w:tcW w:type="dxa" w:w="415"/>
          </w:tcPr>
          <w:p>
            <w:pPr>
              <w:pStyle w:val="null3"/>
            </w:pPr>
            <w:r>
              <w:rPr/>
              <w:t>3</w:t>
            </w:r>
          </w:p>
        </w:tc>
        <w:tc>
          <w:tcPr>
            <w:tcW w:type="dxa" w:w="5814"/>
          </w:tcPr>
          <w:p>
            <w:pPr>
              <w:pStyle w:val="null3"/>
            </w:pPr>
            <w:r>
              <w:rPr/>
              <w:t>3.频率范围(-10dB)：160Hz~20KHz；</w:t>
            </w:r>
          </w:p>
        </w:tc>
      </w:tr>
      <w:tr>
        <w:tc>
          <w:tcPr>
            <w:tcW w:type="dxa" w:w="2076"/>
          </w:tcPr>
          <w:p/>
        </w:tc>
        <w:tc>
          <w:tcPr>
            <w:tcW w:type="dxa" w:w="415"/>
          </w:tcPr>
          <w:p>
            <w:pPr>
              <w:pStyle w:val="null3"/>
            </w:pPr>
            <w:r>
              <w:rPr/>
              <w:t>4</w:t>
            </w:r>
          </w:p>
        </w:tc>
        <w:tc>
          <w:tcPr>
            <w:tcW w:type="dxa" w:w="5814"/>
          </w:tcPr>
          <w:p>
            <w:pPr>
              <w:pStyle w:val="null3"/>
            </w:pPr>
            <w:r>
              <w:rPr/>
              <w:t>4.灵敏度（1m/1W)：≥95dB;</w:t>
            </w:r>
          </w:p>
        </w:tc>
      </w:tr>
      <w:tr>
        <w:tc>
          <w:tcPr>
            <w:tcW w:type="dxa" w:w="2076"/>
          </w:tcPr>
          <w:p/>
        </w:tc>
        <w:tc>
          <w:tcPr>
            <w:tcW w:type="dxa" w:w="415"/>
          </w:tcPr>
          <w:p>
            <w:pPr>
              <w:pStyle w:val="null3"/>
            </w:pPr>
            <w:r>
              <w:rPr/>
              <w:t>5</w:t>
            </w:r>
          </w:p>
        </w:tc>
        <w:tc>
          <w:tcPr>
            <w:tcW w:type="dxa" w:w="5814"/>
          </w:tcPr>
          <w:p>
            <w:pPr>
              <w:pStyle w:val="null3"/>
            </w:pPr>
            <w:r>
              <w:rPr/>
              <w:t>5.最大声压级（1m/1W）：≥120dB；</w:t>
            </w:r>
          </w:p>
        </w:tc>
      </w:tr>
      <w:tr>
        <w:tc>
          <w:tcPr>
            <w:tcW w:type="dxa" w:w="2076"/>
          </w:tcPr>
          <w:p/>
        </w:tc>
        <w:tc>
          <w:tcPr>
            <w:tcW w:type="dxa" w:w="415"/>
          </w:tcPr>
          <w:p>
            <w:pPr>
              <w:pStyle w:val="null3"/>
            </w:pPr>
            <w:r>
              <w:rPr/>
              <w:t>6</w:t>
            </w:r>
          </w:p>
        </w:tc>
        <w:tc>
          <w:tcPr>
            <w:tcW w:type="dxa" w:w="5814"/>
          </w:tcPr>
          <w:p>
            <w:pPr>
              <w:pStyle w:val="null3"/>
            </w:pPr>
            <w:r>
              <w:rPr/>
              <w:t>6.额定功率：≥200W；</w:t>
            </w:r>
          </w:p>
        </w:tc>
      </w:tr>
      <w:tr>
        <w:tc>
          <w:tcPr>
            <w:tcW w:type="dxa" w:w="2076"/>
          </w:tcPr>
          <w:p/>
        </w:tc>
        <w:tc>
          <w:tcPr>
            <w:tcW w:type="dxa" w:w="415"/>
          </w:tcPr>
          <w:p>
            <w:pPr>
              <w:pStyle w:val="null3"/>
            </w:pPr>
            <w:r>
              <w:rPr/>
              <w:t>7</w:t>
            </w:r>
          </w:p>
        </w:tc>
        <w:tc>
          <w:tcPr>
            <w:tcW w:type="dxa" w:w="5814"/>
          </w:tcPr>
          <w:p>
            <w:pPr>
              <w:pStyle w:val="null3"/>
            </w:pPr>
            <w:r>
              <w:rPr/>
              <w:t>7.峰值功率：≥400W；</w:t>
            </w:r>
          </w:p>
        </w:tc>
      </w:tr>
      <w:tr>
        <w:tc>
          <w:tcPr>
            <w:tcW w:type="dxa" w:w="2076"/>
          </w:tcPr>
          <w:p/>
        </w:tc>
        <w:tc>
          <w:tcPr>
            <w:tcW w:type="dxa" w:w="415"/>
          </w:tcPr>
          <w:p>
            <w:pPr>
              <w:pStyle w:val="null3"/>
            </w:pPr>
            <w:r>
              <w:rPr/>
              <w:t>8</w:t>
            </w:r>
          </w:p>
        </w:tc>
        <w:tc>
          <w:tcPr>
            <w:tcW w:type="dxa" w:w="5814"/>
          </w:tcPr>
          <w:p>
            <w:pPr>
              <w:pStyle w:val="null3"/>
            </w:pPr>
            <w:r>
              <w:rPr/>
              <w:t>8.阻抗：4Ω；</w:t>
            </w:r>
          </w:p>
        </w:tc>
      </w:tr>
      <w:tr>
        <w:tc>
          <w:tcPr>
            <w:tcW w:type="dxa" w:w="2076"/>
          </w:tcPr>
          <w:p/>
        </w:tc>
        <w:tc>
          <w:tcPr>
            <w:tcW w:type="dxa" w:w="415"/>
          </w:tcPr>
          <w:p>
            <w:pPr>
              <w:pStyle w:val="null3"/>
            </w:pPr>
            <w:r>
              <w:rPr/>
              <w:t>9</w:t>
            </w:r>
          </w:p>
        </w:tc>
        <w:tc>
          <w:tcPr>
            <w:tcW w:type="dxa" w:w="5814"/>
          </w:tcPr>
          <w:p>
            <w:pPr>
              <w:pStyle w:val="null3"/>
            </w:pPr>
            <w:r>
              <w:rPr/>
              <w:t>9.覆盖角度：不低于（H水平）150°、（V垂直）38°。</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功放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1.CLASS D纯数字功放模块；</w:t>
            </w:r>
          </w:p>
        </w:tc>
      </w:tr>
      <w:tr>
        <w:tc>
          <w:tcPr>
            <w:tcW w:type="dxa" w:w="2076"/>
          </w:tcPr>
          <w:p/>
        </w:tc>
        <w:tc>
          <w:tcPr>
            <w:tcW w:type="dxa" w:w="415"/>
          </w:tcPr>
          <w:p>
            <w:pPr>
              <w:pStyle w:val="null3"/>
            </w:pPr>
            <w:r>
              <w:rPr/>
              <w:t>2</w:t>
            </w:r>
          </w:p>
        </w:tc>
        <w:tc>
          <w:tcPr>
            <w:tcW w:type="dxa" w:w="5814"/>
          </w:tcPr>
          <w:p>
            <w:pPr>
              <w:pStyle w:val="null3"/>
            </w:pPr>
            <w:r>
              <w:rPr/>
              <w:t>2.频率响应不低于80Hz~16kHz；</w:t>
            </w:r>
          </w:p>
        </w:tc>
      </w:tr>
      <w:tr>
        <w:tc>
          <w:tcPr>
            <w:tcW w:type="dxa" w:w="2076"/>
          </w:tcPr>
          <w:p/>
        </w:tc>
        <w:tc>
          <w:tcPr>
            <w:tcW w:type="dxa" w:w="415"/>
          </w:tcPr>
          <w:p>
            <w:pPr>
              <w:pStyle w:val="null3"/>
            </w:pPr>
            <w:r>
              <w:rPr/>
              <w:t>3</w:t>
            </w:r>
          </w:p>
        </w:tc>
        <w:tc>
          <w:tcPr>
            <w:tcW w:type="dxa" w:w="5814"/>
          </w:tcPr>
          <w:p>
            <w:pPr>
              <w:pStyle w:val="null3"/>
            </w:pPr>
            <w:r>
              <w:rPr/>
              <w:t>3.不低于2路MIC和线路输入，1路AUX立体声输入，1路同轴数字音频输入，2路输出；</w:t>
            </w:r>
          </w:p>
        </w:tc>
      </w:tr>
      <w:tr>
        <w:tc>
          <w:tcPr>
            <w:tcW w:type="dxa" w:w="2076"/>
          </w:tcPr>
          <w:p/>
        </w:tc>
        <w:tc>
          <w:tcPr>
            <w:tcW w:type="dxa" w:w="415"/>
          </w:tcPr>
          <w:p>
            <w:pPr>
              <w:pStyle w:val="null3"/>
            </w:pPr>
            <w:r>
              <w:rPr/>
              <w:t>4</w:t>
            </w:r>
          </w:p>
        </w:tc>
        <w:tc>
          <w:tcPr>
            <w:tcW w:type="dxa" w:w="5814"/>
          </w:tcPr>
          <w:p>
            <w:pPr>
              <w:pStyle w:val="null3"/>
            </w:pPr>
            <w:r>
              <w:rPr/>
              <w:t>4.额定功率≥2×300W ，阻抗4Ω；</w:t>
            </w:r>
          </w:p>
        </w:tc>
      </w:tr>
      <w:tr>
        <w:tc>
          <w:tcPr>
            <w:tcW w:type="dxa" w:w="2076"/>
          </w:tcPr>
          <w:p/>
        </w:tc>
        <w:tc>
          <w:tcPr>
            <w:tcW w:type="dxa" w:w="415"/>
          </w:tcPr>
          <w:p>
            <w:pPr>
              <w:pStyle w:val="null3"/>
            </w:pPr>
            <w:r>
              <w:rPr/>
              <w:t>5</w:t>
            </w:r>
          </w:p>
        </w:tc>
        <w:tc>
          <w:tcPr>
            <w:tcW w:type="dxa" w:w="5814"/>
          </w:tcPr>
          <w:p>
            <w:pPr>
              <w:pStyle w:val="null3"/>
            </w:pPr>
            <w:r>
              <w:rPr/>
              <w:t>5.支持收音机/蓝牙/USB/SD卡模块播放音频；</w:t>
            </w:r>
          </w:p>
        </w:tc>
      </w:tr>
      <w:tr>
        <w:tc>
          <w:tcPr>
            <w:tcW w:type="dxa" w:w="2076"/>
          </w:tcPr>
          <w:p/>
        </w:tc>
        <w:tc>
          <w:tcPr>
            <w:tcW w:type="dxa" w:w="415"/>
          </w:tcPr>
          <w:p>
            <w:pPr>
              <w:pStyle w:val="null3"/>
            </w:pPr>
            <w:r>
              <w:rPr/>
              <w:t>6</w:t>
            </w:r>
          </w:p>
        </w:tc>
        <w:tc>
          <w:tcPr>
            <w:tcW w:type="dxa" w:w="5814"/>
          </w:tcPr>
          <w:p>
            <w:pPr>
              <w:pStyle w:val="null3"/>
            </w:pPr>
            <w:r>
              <w:rPr/>
              <w:t>6.具备高低音均衡调节，混响功能调节；</w:t>
            </w:r>
          </w:p>
        </w:tc>
      </w:tr>
      <w:tr>
        <w:tc>
          <w:tcPr>
            <w:tcW w:type="dxa" w:w="2076"/>
          </w:tcPr>
          <w:p/>
        </w:tc>
        <w:tc>
          <w:tcPr>
            <w:tcW w:type="dxa" w:w="415"/>
          </w:tcPr>
          <w:p>
            <w:pPr>
              <w:pStyle w:val="null3"/>
            </w:pPr>
            <w:r>
              <w:rPr/>
              <w:t>7</w:t>
            </w:r>
          </w:p>
        </w:tc>
        <w:tc>
          <w:tcPr>
            <w:tcW w:type="dxa" w:w="5814"/>
          </w:tcPr>
          <w:p>
            <w:pPr>
              <w:pStyle w:val="null3"/>
            </w:pPr>
            <w:r>
              <w:rPr/>
              <w:t>7.电源AC: 100~240V 50/60Hz。</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一拖二手持无线话筒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1.频率范围：不低于600MHz，不高于940MHz；</w:t>
            </w:r>
          </w:p>
        </w:tc>
      </w:tr>
      <w:tr>
        <w:tc>
          <w:tcPr>
            <w:tcW w:type="dxa" w:w="2076"/>
          </w:tcPr>
          <w:p/>
        </w:tc>
        <w:tc>
          <w:tcPr>
            <w:tcW w:type="dxa" w:w="415"/>
          </w:tcPr>
          <w:p>
            <w:pPr>
              <w:pStyle w:val="null3"/>
            </w:pPr>
            <w:r>
              <w:rPr/>
              <w:t>2</w:t>
            </w:r>
          </w:p>
        </w:tc>
        <w:tc>
          <w:tcPr>
            <w:tcW w:type="dxa" w:w="5814"/>
          </w:tcPr>
          <w:p>
            <w:pPr>
              <w:pStyle w:val="null3"/>
            </w:pPr>
            <w:r>
              <w:rPr/>
              <w:t>2.振荡方式：锁相环频率合成；</w:t>
            </w:r>
          </w:p>
        </w:tc>
      </w:tr>
      <w:tr>
        <w:tc>
          <w:tcPr>
            <w:tcW w:type="dxa" w:w="2076"/>
          </w:tcPr>
          <w:p/>
        </w:tc>
        <w:tc>
          <w:tcPr>
            <w:tcW w:type="dxa" w:w="415"/>
          </w:tcPr>
          <w:p>
            <w:pPr>
              <w:pStyle w:val="null3"/>
            </w:pPr>
            <w:r>
              <w:rPr/>
              <w:t>3</w:t>
            </w:r>
          </w:p>
        </w:tc>
        <w:tc>
          <w:tcPr>
            <w:tcW w:type="dxa" w:w="5814"/>
          </w:tcPr>
          <w:p>
            <w:pPr>
              <w:pStyle w:val="null3"/>
            </w:pPr>
            <w:r>
              <w:rPr/>
              <w:t>3.频率稳定性：±10ppm；</w:t>
            </w:r>
          </w:p>
        </w:tc>
      </w:tr>
      <w:tr>
        <w:tc>
          <w:tcPr>
            <w:tcW w:type="dxa" w:w="2076"/>
          </w:tcPr>
          <w:p/>
        </w:tc>
        <w:tc>
          <w:tcPr>
            <w:tcW w:type="dxa" w:w="415"/>
          </w:tcPr>
          <w:p>
            <w:pPr>
              <w:pStyle w:val="null3"/>
            </w:pPr>
            <w:r>
              <w:rPr/>
              <w:t>4</w:t>
            </w:r>
          </w:p>
        </w:tc>
        <w:tc>
          <w:tcPr>
            <w:tcW w:type="dxa" w:w="5814"/>
          </w:tcPr>
          <w:p>
            <w:pPr>
              <w:pStyle w:val="null3"/>
            </w:pPr>
            <w:r>
              <w:rPr/>
              <w:t>4.接收方式：超外差二次变频；</w:t>
            </w:r>
          </w:p>
        </w:tc>
      </w:tr>
      <w:tr>
        <w:tc>
          <w:tcPr>
            <w:tcW w:type="dxa" w:w="2076"/>
          </w:tcPr>
          <w:p/>
        </w:tc>
        <w:tc>
          <w:tcPr>
            <w:tcW w:type="dxa" w:w="415"/>
          </w:tcPr>
          <w:p>
            <w:pPr>
              <w:pStyle w:val="null3"/>
            </w:pPr>
            <w:r>
              <w:rPr/>
              <w:t>5</w:t>
            </w:r>
          </w:p>
        </w:tc>
        <w:tc>
          <w:tcPr>
            <w:tcW w:type="dxa" w:w="5814"/>
          </w:tcPr>
          <w:p>
            <w:pPr>
              <w:pStyle w:val="null3"/>
            </w:pPr>
            <w:r>
              <w:rPr/>
              <w:t>5.接收灵敏度：-100dBm；</w:t>
            </w:r>
          </w:p>
        </w:tc>
      </w:tr>
      <w:tr>
        <w:tc>
          <w:tcPr>
            <w:tcW w:type="dxa" w:w="2076"/>
          </w:tcPr>
          <w:p/>
        </w:tc>
        <w:tc>
          <w:tcPr>
            <w:tcW w:type="dxa" w:w="415"/>
          </w:tcPr>
          <w:p>
            <w:pPr>
              <w:pStyle w:val="null3"/>
            </w:pPr>
            <w:r>
              <w:rPr/>
              <w:t>6</w:t>
            </w:r>
          </w:p>
        </w:tc>
        <w:tc>
          <w:tcPr>
            <w:tcW w:type="dxa" w:w="5814"/>
          </w:tcPr>
          <w:p>
            <w:pPr>
              <w:pStyle w:val="null3"/>
            </w:pPr>
            <w:r>
              <w:rPr/>
              <w:t>6.音频频响：40~18000Hz；</w:t>
            </w:r>
          </w:p>
        </w:tc>
      </w:tr>
      <w:tr>
        <w:tc>
          <w:tcPr>
            <w:tcW w:type="dxa" w:w="2076"/>
          </w:tcPr>
          <w:p/>
        </w:tc>
        <w:tc>
          <w:tcPr>
            <w:tcW w:type="dxa" w:w="415"/>
          </w:tcPr>
          <w:p>
            <w:pPr>
              <w:pStyle w:val="null3"/>
            </w:pPr>
            <w:r>
              <w:rPr/>
              <w:t>7</w:t>
            </w:r>
          </w:p>
        </w:tc>
        <w:tc>
          <w:tcPr>
            <w:tcW w:type="dxa" w:w="5814"/>
          </w:tcPr>
          <w:p>
            <w:pPr>
              <w:pStyle w:val="null3"/>
            </w:pPr>
            <w:r>
              <w:rPr/>
              <w:t>7.失真度：≤1%；</w:t>
            </w:r>
          </w:p>
        </w:tc>
      </w:tr>
      <w:tr>
        <w:tc>
          <w:tcPr>
            <w:tcW w:type="dxa" w:w="2076"/>
          </w:tcPr>
          <w:p/>
        </w:tc>
        <w:tc>
          <w:tcPr>
            <w:tcW w:type="dxa" w:w="415"/>
          </w:tcPr>
          <w:p>
            <w:pPr>
              <w:pStyle w:val="null3"/>
            </w:pPr>
            <w:r>
              <w:rPr/>
              <w:t>8</w:t>
            </w:r>
          </w:p>
        </w:tc>
        <w:tc>
          <w:tcPr>
            <w:tcW w:type="dxa" w:w="5814"/>
          </w:tcPr>
          <w:p>
            <w:pPr>
              <w:pStyle w:val="null3"/>
            </w:pPr>
            <w:r>
              <w:rPr/>
              <w:t>8.信噪比：≥100dB；</w:t>
            </w:r>
          </w:p>
        </w:tc>
      </w:tr>
      <w:tr>
        <w:tc>
          <w:tcPr>
            <w:tcW w:type="dxa" w:w="2076"/>
          </w:tcPr>
          <w:p/>
        </w:tc>
        <w:tc>
          <w:tcPr>
            <w:tcW w:type="dxa" w:w="415"/>
          </w:tcPr>
          <w:p>
            <w:pPr>
              <w:pStyle w:val="null3"/>
            </w:pPr>
            <w:r>
              <w:rPr/>
              <w:t>9</w:t>
            </w:r>
          </w:p>
        </w:tc>
        <w:tc>
          <w:tcPr>
            <w:tcW w:type="dxa" w:w="5814"/>
          </w:tcPr>
          <w:p>
            <w:pPr>
              <w:pStyle w:val="null3"/>
            </w:pPr>
            <w:r>
              <w:rPr/>
              <w:t>9.音频输出：不低于2路XLR平衡输出，不低于1路6.35mm不平衡输出；</w:t>
            </w:r>
          </w:p>
        </w:tc>
      </w:tr>
      <w:tr>
        <w:tc>
          <w:tcPr>
            <w:tcW w:type="dxa" w:w="2076"/>
          </w:tcPr>
          <w:p/>
        </w:tc>
        <w:tc>
          <w:tcPr>
            <w:tcW w:type="dxa" w:w="415"/>
          </w:tcPr>
          <w:p>
            <w:pPr>
              <w:pStyle w:val="null3"/>
            </w:pPr>
            <w:r>
              <w:rPr/>
              <w:t>10</w:t>
            </w:r>
          </w:p>
        </w:tc>
        <w:tc>
          <w:tcPr>
            <w:tcW w:type="dxa" w:w="5814"/>
          </w:tcPr>
          <w:p>
            <w:pPr>
              <w:pStyle w:val="null3"/>
            </w:pPr>
            <w:r>
              <w:rPr/>
              <w:t>10.天线：不低于4根200mm天线，BNC/50Ω卡式天线座；</w:t>
            </w:r>
          </w:p>
        </w:tc>
      </w:tr>
      <w:tr>
        <w:tc>
          <w:tcPr>
            <w:tcW w:type="dxa" w:w="2076"/>
          </w:tcPr>
          <w:p/>
        </w:tc>
        <w:tc>
          <w:tcPr>
            <w:tcW w:type="dxa" w:w="415"/>
          </w:tcPr>
          <w:p>
            <w:pPr>
              <w:pStyle w:val="null3"/>
            </w:pPr>
            <w:r>
              <w:rPr/>
              <w:t>11</w:t>
            </w:r>
          </w:p>
        </w:tc>
        <w:tc>
          <w:tcPr>
            <w:tcW w:type="dxa" w:w="5814"/>
          </w:tcPr>
          <w:p>
            <w:pPr>
              <w:pStyle w:val="null3"/>
            </w:pPr>
            <w:r>
              <w:rPr/>
              <w:t>11.每套设备含一台接收主机加两只无线手持话筒。</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一体化音频系统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1.包含全向无线吸顶音箱、无线话筒及充电装置等，要求360度全向扩声，无需额外增加功放，可直接接入无源音箱，采用蓝牙接收。</w:t>
            </w:r>
          </w:p>
        </w:tc>
      </w:tr>
      <w:tr>
        <w:tc>
          <w:tcPr>
            <w:tcW w:type="dxa" w:w="2076"/>
          </w:tcPr>
          <w:p/>
        </w:tc>
        <w:tc>
          <w:tcPr>
            <w:tcW w:type="dxa" w:w="415"/>
          </w:tcPr>
          <w:p>
            <w:pPr>
              <w:pStyle w:val="null3"/>
            </w:pPr>
            <w:r>
              <w:rPr/>
              <w:t>2</w:t>
            </w:r>
          </w:p>
        </w:tc>
        <w:tc>
          <w:tcPr>
            <w:tcW w:type="dxa" w:w="5814"/>
          </w:tcPr>
          <w:p>
            <w:pPr>
              <w:pStyle w:val="null3"/>
            </w:pPr>
            <w:r>
              <w:rPr/>
              <w:t>2.支持吊装麦克风、无线麦克风、PC音频同时接入。</w:t>
            </w:r>
          </w:p>
        </w:tc>
      </w:tr>
      <w:tr>
        <w:tc>
          <w:tcPr>
            <w:tcW w:type="dxa" w:w="2076"/>
          </w:tcPr>
          <w:p/>
        </w:tc>
        <w:tc>
          <w:tcPr>
            <w:tcW w:type="dxa" w:w="415"/>
          </w:tcPr>
          <w:p>
            <w:pPr>
              <w:pStyle w:val="null3"/>
            </w:pPr>
            <w:r>
              <w:rPr/>
              <w:t>3</w:t>
            </w:r>
          </w:p>
        </w:tc>
        <w:tc>
          <w:tcPr>
            <w:tcW w:type="dxa" w:w="5814"/>
          </w:tcPr>
          <w:p>
            <w:pPr>
              <w:pStyle w:val="null3"/>
            </w:pPr>
            <w:r>
              <w:rPr/>
              <w:t>3.智能混音：自动判断当前语音状态。</w:t>
            </w:r>
          </w:p>
        </w:tc>
      </w:tr>
      <w:tr>
        <w:tc>
          <w:tcPr>
            <w:tcW w:type="dxa" w:w="2076"/>
          </w:tcPr>
          <w:p/>
        </w:tc>
        <w:tc>
          <w:tcPr>
            <w:tcW w:type="dxa" w:w="415"/>
          </w:tcPr>
          <w:p>
            <w:pPr>
              <w:pStyle w:val="null3"/>
            </w:pPr>
            <w:r>
              <w:rPr/>
              <w:t>4</w:t>
            </w:r>
          </w:p>
        </w:tc>
        <w:tc>
          <w:tcPr>
            <w:tcW w:type="dxa" w:w="5814"/>
          </w:tcPr>
          <w:p>
            <w:pPr>
              <w:pStyle w:val="null3"/>
            </w:pPr>
            <w:r>
              <w:rPr/>
              <w:t>4.支持回声消除，有效消除远程互动中的回声。</w:t>
            </w:r>
          </w:p>
        </w:tc>
      </w:tr>
      <w:tr>
        <w:tc>
          <w:tcPr>
            <w:tcW w:type="dxa" w:w="2076"/>
          </w:tcPr>
          <w:p/>
        </w:tc>
        <w:tc>
          <w:tcPr>
            <w:tcW w:type="dxa" w:w="415"/>
          </w:tcPr>
          <w:p>
            <w:pPr>
              <w:pStyle w:val="null3"/>
            </w:pPr>
            <w:r>
              <w:rPr/>
              <w:t>5</w:t>
            </w:r>
          </w:p>
        </w:tc>
        <w:tc>
          <w:tcPr>
            <w:tcW w:type="dxa" w:w="5814"/>
          </w:tcPr>
          <w:p>
            <w:pPr>
              <w:pStyle w:val="null3"/>
            </w:pPr>
            <w:r>
              <w:rPr/>
              <w:t>5.支持通过标准网口实现音频调试，支持网络远程调试，声音电频支持动态显示。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网络机柜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1.32U，1600±2mm高，600±2mm宽，600±2mm深。</w:t>
            </w:r>
          </w:p>
        </w:tc>
      </w:tr>
      <w:tr>
        <w:tc>
          <w:tcPr>
            <w:tcW w:type="dxa" w:w="2076"/>
          </w:tcPr>
          <w:p/>
        </w:tc>
        <w:tc>
          <w:tcPr>
            <w:tcW w:type="dxa" w:w="415"/>
          </w:tcPr>
          <w:p>
            <w:pPr>
              <w:pStyle w:val="null3"/>
            </w:pPr>
            <w:r>
              <w:rPr/>
              <w:t>2</w:t>
            </w:r>
          </w:p>
        </w:tc>
        <w:tc>
          <w:tcPr>
            <w:tcW w:type="dxa" w:w="5814"/>
          </w:tcPr>
          <w:p>
            <w:pPr>
              <w:pStyle w:val="null3"/>
            </w:pPr>
            <w:r>
              <w:rPr/>
              <w:t>2.钢材，19英寸标准ST.6832。</w:t>
            </w:r>
          </w:p>
        </w:tc>
      </w:tr>
      <w:tr>
        <w:tc>
          <w:tcPr>
            <w:tcW w:type="dxa" w:w="2076"/>
          </w:tcPr>
          <w:p/>
        </w:tc>
        <w:tc>
          <w:tcPr>
            <w:tcW w:type="dxa" w:w="415"/>
          </w:tcPr>
          <w:p>
            <w:pPr>
              <w:pStyle w:val="null3"/>
            </w:pPr>
            <w:r>
              <w:rPr/>
              <w:t>3</w:t>
            </w:r>
          </w:p>
        </w:tc>
        <w:tc>
          <w:tcPr>
            <w:tcW w:type="dxa" w:w="5814"/>
          </w:tcPr>
          <w:p>
            <w:pPr>
              <w:pStyle w:val="null3"/>
            </w:pPr>
            <w:r>
              <w:rPr/>
              <w:t>3.厚度：方孔条≥2.0mm，其他≥1.2mm。</w:t>
            </w:r>
          </w:p>
        </w:tc>
      </w:tr>
      <w:tr>
        <w:tc>
          <w:tcPr>
            <w:tcW w:type="dxa" w:w="2076"/>
          </w:tcPr>
          <w:p/>
        </w:tc>
        <w:tc>
          <w:tcPr>
            <w:tcW w:type="dxa" w:w="415"/>
          </w:tcPr>
          <w:p>
            <w:pPr>
              <w:pStyle w:val="null3"/>
            </w:pPr>
            <w:r>
              <w:rPr/>
              <w:t>4</w:t>
            </w:r>
          </w:p>
        </w:tc>
        <w:tc>
          <w:tcPr>
            <w:tcW w:type="dxa" w:w="5814"/>
          </w:tcPr>
          <w:p>
            <w:pPr>
              <w:pStyle w:val="null3"/>
            </w:pPr>
            <w:r>
              <w:rPr/>
              <w:t>4.功能：可安装交换机，路由器。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工业IoT平台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1.平台应具备实时设备数据获取、存储、数据应用与展示，并支持开放接口用于后续第三方系统数据调用及系统二次开发及设备接入。</w:t>
            </w:r>
          </w:p>
        </w:tc>
      </w:tr>
      <w:tr>
        <w:tc>
          <w:tcPr>
            <w:tcW w:type="dxa" w:w="2076"/>
          </w:tcPr>
          <w:p/>
        </w:tc>
        <w:tc>
          <w:tcPr>
            <w:tcW w:type="dxa" w:w="415"/>
          </w:tcPr>
          <w:p>
            <w:pPr>
              <w:pStyle w:val="null3"/>
            </w:pPr>
            <w:r>
              <w:rPr/>
              <w:t>2</w:t>
            </w:r>
          </w:p>
        </w:tc>
        <w:tc>
          <w:tcPr>
            <w:tcW w:type="dxa" w:w="5814"/>
          </w:tcPr>
          <w:p>
            <w:pPr>
              <w:pStyle w:val="null3"/>
            </w:pPr>
            <w:r>
              <w:rPr/>
              <w:t>2.性能及服务</w:t>
            </w:r>
            <w:r>
              <w:br/>
            </w:r>
            <w:r>
              <w:rPr/>
              <w:t xml:space="preserve"> （1）支持用户并发访问数量≥1000个；</w:t>
            </w:r>
          </w:p>
        </w:tc>
      </w:tr>
      <w:tr>
        <w:tc>
          <w:tcPr>
            <w:tcW w:type="dxa" w:w="2076"/>
          </w:tcPr>
          <w:p/>
        </w:tc>
        <w:tc>
          <w:tcPr>
            <w:tcW w:type="dxa" w:w="415"/>
          </w:tcPr>
          <w:p>
            <w:pPr>
              <w:pStyle w:val="null3"/>
            </w:pPr>
            <w:r>
              <w:rPr/>
              <w:t>3</w:t>
            </w:r>
          </w:p>
        </w:tc>
        <w:tc>
          <w:tcPr>
            <w:tcW w:type="dxa" w:w="5814"/>
          </w:tcPr>
          <w:p>
            <w:pPr>
              <w:pStyle w:val="null3"/>
            </w:pPr>
            <w:r>
              <w:rPr/>
              <w:t>（2）平台功能更新：提供在线支持业务不中断的在线平滑升级，并提供具体的更新回滚机制，服务时长不少于5年。</w:t>
            </w:r>
          </w:p>
        </w:tc>
      </w:tr>
      <w:tr>
        <w:tc>
          <w:tcPr>
            <w:tcW w:type="dxa" w:w="2076"/>
          </w:tcPr>
          <w:p/>
        </w:tc>
        <w:tc>
          <w:tcPr>
            <w:tcW w:type="dxa" w:w="415"/>
          </w:tcPr>
          <w:p>
            <w:pPr>
              <w:pStyle w:val="null3"/>
            </w:pPr>
            <w:r>
              <w:rPr/>
              <w:t>4</w:t>
            </w:r>
          </w:p>
        </w:tc>
        <w:tc>
          <w:tcPr>
            <w:tcW w:type="dxa" w:w="5814"/>
          </w:tcPr>
          <w:p>
            <w:pPr>
              <w:pStyle w:val="null3"/>
            </w:pPr>
            <w:r>
              <w:rPr/>
              <w:t>3.平台设备数据收集处理</w:t>
            </w:r>
            <w:r>
              <w:br/>
            </w:r>
            <w:r>
              <w:rPr/>
              <w:t xml:space="preserve"> （1）可对设备上报参数在平台端进行数据预处理，实现参数的补偿、公式计算，无需在边缘侧设置；</w:t>
            </w:r>
          </w:p>
        </w:tc>
      </w:tr>
      <w:tr>
        <w:tc>
          <w:tcPr>
            <w:tcW w:type="dxa" w:w="2076"/>
          </w:tcPr>
          <w:p/>
        </w:tc>
        <w:tc>
          <w:tcPr>
            <w:tcW w:type="dxa" w:w="415"/>
          </w:tcPr>
          <w:p>
            <w:pPr>
              <w:pStyle w:val="null3"/>
            </w:pPr>
            <w:r>
              <w:rPr/>
              <w:t>5</w:t>
            </w:r>
          </w:p>
        </w:tc>
        <w:tc>
          <w:tcPr>
            <w:tcW w:type="dxa" w:w="5814"/>
          </w:tcPr>
          <w:p>
            <w:pPr>
              <w:pStyle w:val="null3"/>
            </w:pPr>
            <w:r>
              <w:rPr/>
              <w:t>（2）可在平台建立虚拟参数，通过数学公式、自定义函数对多个参数进行实时换算，生成虚拟参数，并可被规则引擎引用；</w:t>
            </w:r>
          </w:p>
        </w:tc>
      </w:tr>
      <w:tr>
        <w:tc>
          <w:tcPr>
            <w:tcW w:type="dxa" w:w="2076"/>
          </w:tcPr>
          <w:p/>
        </w:tc>
        <w:tc>
          <w:tcPr>
            <w:tcW w:type="dxa" w:w="415"/>
          </w:tcPr>
          <w:p>
            <w:pPr>
              <w:pStyle w:val="null3"/>
            </w:pPr>
            <w:r>
              <w:rPr/>
              <w:t>6</w:t>
            </w:r>
          </w:p>
        </w:tc>
        <w:tc>
          <w:tcPr>
            <w:tcW w:type="dxa" w:w="5814"/>
          </w:tcPr>
          <w:p>
            <w:pPr>
              <w:pStyle w:val="null3"/>
            </w:pPr>
            <w:r>
              <w:rPr/>
              <w:t>（3）应支持人工导入/录入设备数据信息，且可查看导入记录。</w:t>
            </w:r>
          </w:p>
        </w:tc>
      </w:tr>
      <w:tr>
        <w:tc>
          <w:tcPr>
            <w:tcW w:type="dxa" w:w="2076"/>
          </w:tcPr>
          <w:p/>
        </w:tc>
        <w:tc>
          <w:tcPr>
            <w:tcW w:type="dxa" w:w="415"/>
          </w:tcPr>
          <w:p>
            <w:pPr>
              <w:pStyle w:val="null3"/>
            </w:pPr>
            <w:r>
              <w:rPr/>
              <w:t>7</w:t>
            </w:r>
          </w:p>
        </w:tc>
        <w:tc>
          <w:tcPr>
            <w:tcW w:type="dxa" w:w="5814"/>
          </w:tcPr>
          <w:p>
            <w:pPr>
              <w:pStyle w:val="null3"/>
            </w:pPr>
            <w:r>
              <w:rPr/>
              <w:t>4.平台设备参数配置</w:t>
            </w:r>
            <w:r>
              <w:br/>
            </w:r>
            <w:r>
              <w:rPr/>
              <w:t xml:space="preserve"> （1）设备模型需支持批量导入、导出、删除功能；</w:t>
            </w:r>
          </w:p>
        </w:tc>
      </w:tr>
      <w:tr>
        <w:tc>
          <w:tcPr>
            <w:tcW w:type="dxa" w:w="2076"/>
          </w:tcPr>
          <w:p/>
        </w:tc>
        <w:tc>
          <w:tcPr>
            <w:tcW w:type="dxa" w:w="415"/>
          </w:tcPr>
          <w:p>
            <w:pPr>
              <w:pStyle w:val="null3"/>
            </w:pPr>
            <w:r>
              <w:rPr/>
              <w:t>8</w:t>
            </w:r>
          </w:p>
        </w:tc>
        <w:tc>
          <w:tcPr>
            <w:tcW w:type="dxa" w:w="5814"/>
          </w:tcPr>
          <w:p>
            <w:pPr>
              <w:pStyle w:val="null3"/>
            </w:pPr>
            <w:r>
              <w:rPr/>
              <w:t>（2）用户可自定义参数模型，建立参数模型库，设备模型创建时可引用参数模型；</w:t>
            </w:r>
          </w:p>
        </w:tc>
      </w:tr>
      <w:tr>
        <w:tc>
          <w:tcPr>
            <w:tcW w:type="dxa" w:w="2076"/>
          </w:tcPr>
          <w:p/>
        </w:tc>
        <w:tc>
          <w:tcPr>
            <w:tcW w:type="dxa" w:w="415"/>
          </w:tcPr>
          <w:p>
            <w:pPr>
              <w:pStyle w:val="null3"/>
            </w:pPr>
            <w:r>
              <w:rPr/>
              <w:t>9</w:t>
            </w:r>
          </w:p>
        </w:tc>
        <w:tc>
          <w:tcPr>
            <w:tcW w:type="dxa" w:w="5814"/>
          </w:tcPr>
          <w:p>
            <w:pPr>
              <w:pStyle w:val="null3"/>
            </w:pPr>
            <w:r>
              <w:rPr/>
              <w:t>（3）支持参数自动注册，设备端新注册的参数在平台可自动识别并在设备模型中创建对应参数，无需提前维护；</w:t>
            </w:r>
            <w:r>
              <w:rPr>
                <w:b/>
              </w:rPr>
              <w:t>（需提供视频演示）</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4）具备设备接入统计仪表盘，实现设备数据上报后可自动统计点位总数、设备状态统计图、网络状态统计图、累计告警总数、分级告警趋势图等信息；同时单台设备接入时可查看设备实时最新参数数据，并支持查看其单一参数趋势图；</w:t>
            </w:r>
            <w:r>
              <w:rPr>
                <w:b/>
              </w:rPr>
              <w:t>（需提供加盖公章的功能截图）</w:t>
            </w:r>
          </w:p>
        </w:tc>
      </w:tr>
      <w:tr>
        <w:tc>
          <w:tcPr>
            <w:tcW w:type="dxa" w:w="2076"/>
          </w:tcPr>
          <w:p/>
        </w:tc>
        <w:tc>
          <w:tcPr>
            <w:tcW w:type="dxa" w:w="415"/>
          </w:tcPr>
          <w:p>
            <w:pPr>
              <w:pStyle w:val="null3"/>
            </w:pPr>
            <w:r>
              <w:rPr/>
              <w:t>11</w:t>
            </w:r>
          </w:p>
        </w:tc>
        <w:tc>
          <w:tcPr>
            <w:tcW w:type="dxa" w:w="5814"/>
          </w:tcPr>
          <w:p>
            <w:pPr>
              <w:pStyle w:val="null3"/>
            </w:pPr>
            <w:r>
              <w:rPr/>
              <w:t>（5）提供设备注册、管理功能，用户可编辑设备名称、参数等字段，便于用户识别设备数据；</w:t>
            </w:r>
          </w:p>
        </w:tc>
      </w:tr>
      <w:tr>
        <w:tc>
          <w:tcPr>
            <w:tcW w:type="dxa" w:w="2076"/>
          </w:tcPr>
          <w:p/>
        </w:tc>
        <w:tc>
          <w:tcPr>
            <w:tcW w:type="dxa" w:w="415"/>
          </w:tcPr>
          <w:p>
            <w:pPr>
              <w:pStyle w:val="null3"/>
            </w:pPr>
            <w:r>
              <w:rPr/>
              <w:t>12</w:t>
            </w:r>
          </w:p>
        </w:tc>
        <w:tc>
          <w:tcPr>
            <w:tcW w:type="dxa" w:w="5814"/>
          </w:tcPr>
          <w:p>
            <w:pPr>
              <w:pStyle w:val="null3"/>
            </w:pPr>
            <w:r>
              <w:rPr/>
              <w:t>（6）设备可由用户自定义设置其位置/组织树形结构管理，并支持后续移动或变更节点；</w:t>
            </w:r>
          </w:p>
        </w:tc>
      </w:tr>
      <w:tr>
        <w:tc>
          <w:tcPr>
            <w:tcW w:type="dxa" w:w="2076"/>
          </w:tcPr>
          <w:p/>
        </w:tc>
        <w:tc>
          <w:tcPr>
            <w:tcW w:type="dxa" w:w="415"/>
          </w:tcPr>
          <w:p>
            <w:pPr>
              <w:pStyle w:val="null3"/>
            </w:pPr>
            <w:r>
              <w:rPr/>
              <w:t>13</w:t>
            </w:r>
          </w:p>
        </w:tc>
        <w:tc>
          <w:tcPr>
            <w:tcW w:type="dxa" w:w="5814"/>
          </w:tcPr>
          <w:p>
            <w:pPr>
              <w:pStyle w:val="null3"/>
            </w:pPr>
            <w:r>
              <w:rPr/>
              <w:t>（7）用户可以查看设备连接配置、属性、实时参数数据、指令与下发记录、实时报警与历史报警、状态与信息变更日志等详细信息，并支持自定义位置树拓扑绑定设备位置。</w:t>
            </w:r>
          </w:p>
        </w:tc>
      </w:tr>
      <w:tr>
        <w:tc>
          <w:tcPr>
            <w:tcW w:type="dxa" w:w="2076"/>
          </w:tcPr>
          <w:p/>
        </w:tc>
        <w:tc>
          <w:tcPr>
            <w:tcW w:type="dxa" w:w="415"/>
          </w:tcPr>
          <w:p>
            <w:pPr>
              <w:pStyle w:val="null3"/>
            </w:pPr>
            <w:r>
              <w:rPr/>
              <w:t>14</w:t>
            </w:r>
          </w:p>
        </w:tc>
        <w:tc>
          <w:tcPr>
            <w:tcW w:type="dxa" w:w="5814"/>
          </w:tcPr>
          <w:p>
            <w:pPr>
              <w:pStyle w:val="null3"/>
            </w:pPr>
            <w:r>
              <w:rPr/>
              <w:t>5.平台设备接口协议</w:t>
            </w:r>
            <w:r>
              <w:br/>
            </w:r>
            <w:r>
              <w:rPr/>
              <w:t xml:space="preserve"> （1）IOT平台设备接入应使用业界通用的标准设备数据协议包含MQTT、HTTP；支持软网关实现平台直采接入协议如OPC UA、ModBUS TCP、sql Sever，支持平台直接进行采集器配置与关联平台设备；</w:t>
            </w:r>
            <w:r>
              <w:rPr>
                <w:b/>
              </w:rPr>
              <w:t>（需提供视频演示）</w:t>
            </w:r>
          </w:p>
        </w:tc>
      </w:tr>
      <w:tr>
        <w:tc>
          <w:tcPr>
            <w:tcW w:type="dxa" w:w="2076"/>
          </w:tcPr>
          <w:p/>
        </w:tc>
        <w:tc>
          <w:tcPr>
            <w:tcW w:type="dxa" w:w="415"/>
          </w:tcPr>
          <w:p>
            <w:pPr>
              <w:pStyle w:val="null3"/>
            </w:pPr>
            <w:r>
              <w:rPr/>
              <w:t>15</w:t>
            </w:r>
          </w:p>
        </w:tc>
        <w:tc>
          <w:tcPr>
            <w:tcW w:type="dxa" w:w="5814"/>
          </w:tcPr>
          <w:p>
            <w:pPr>
              <w:pStyle w:val="null3"/>
            </w:pPr>
            <w:r>
              <w:rPr/>
              <w:t>（2）IOT平台输出接口协议标准，标准设备或非标设备由设备厂商按此标准提供接口协议后，可由IT工程师独立实施联机；</w:t>
            </w:r>
          </w:p>
        </w:tc>
      </w:tr>
      <w:tr>
        <w:tc>
          <w:tcPr>
            <w:tcW w:type="dxa" w:w="2076"/>
          </w:tcPr>
          <w:p/>
        </w:tc>
        <w:tc>
          <w:tcPr>
            <w:tcW w:type="dxa" w:w="415"/>
          </w:tcPr>
          <w:p>
            <w:pPr>
              <w:pStyle w:val="null3"/>
            </w:pPr>
            <w:r>
              <w:rPr/>
              <w:t>16</w:t>
            </w:r>
          </w:p>
        </w:tc>
        <w:tc>
          <w:tcPr>
            <w:tcW w:type="dxa" w:w="5814"/>
          </w:tcPr>
          <w:p>
            <w:pPr>
              <w:pStyle w:val="null3"/>
            </w:pPr>
            <w:r>
              <w:rPr/>
              <w:t>（3）IOT平台需提供标准数据接口，以便第三方系统调用设备数据；支持后续数据智能应用二次开发过程中的调用。</w:t>
            </w:r>
          </w:p>
        </w:tc>
      </w:tr>
      <w:tr>
        <w:tc>
          <w:tcPr>
            <w:tcW w:type="dxa" w:w="2076"/>
          </w:tcPr>
          <w:p/>
        </w:tc>
        <w:tc>
          <w:tcPr>
            <w:tcW w:type="dxa" w:w="415"/>
          </w:tcPr>
          <w:p>
            <w:pPr>
              <w:pStyle w:val="null3"/>
            </w:pPr>
            <w:r>
              <w:rPr/>
              <w:t>17</w:t>
            </w:r>
          </w:p>
        </w:tc>
        <w:tc>
          <w:tcPr>
            <w:tcW w:type="dxa" w:w="5814"/>
          </w:tcPr>
          <w:p>
            <w:pPr>
              <w:pStyle w:val="null3"/>
            </w:pPr>
            <w:r>
              <w:rPr/>
              <w:t>6.平台设备状态监控</w:t>
            </w:r>
            <w:r>
              <w:br/>
            </w:r>
            <w:r>
              <w:rPr/>
              <w:t xml:space="preserve"> （1）应提供平台上设备的变更日志、指令日志、报警日志，便于后续数据追溯；</w:t>
            </w:r>
          </w:p>
        </w:tc>
      </w:tr>
      <w:tr>
        <w:tc>
          <w:tcPr>
            <w:tcW w:type="dxa" w:w="2076"/>
          </w:tcPr>
          <w:p/>
        </w:tc>
        <w:tc>
          <w:tcPr>
            <w:tcW w:type="dxa" w:w="415"/>
          </w:tcPr>
          <w:p>
            <w:pPr>
              <w:pStyle w:val="null3"/>
            </w:pPr>
            <w:r>
              <w:rPr/>
              <w:t>18</w:t>
            </w:r>
          </w:p>
        </w:tc>
        <w:tc>
          <w:tcPr>
            <w:tcW w:type="dxa" w:w="5814"/>
          </w:tcPr>
          <w:p>
            <w:pPr>
              <w:pStyle w:val="null3"/>
            </w:pPr>
            <w:r>
              <w:rPr/>
              <w:t>（2）需提供设备网络状态（在线、离线、未接入）监控，设备告警状态（正常、报警、未激活）监控，设备启用状态（停用、启用）监控。</w:t>
            </w:r>
          </w:p>
        </w:tc>
      </w:tr>
      <w:tr>
        <w:tc>
          <w:tcPr>
            <w:tcW w:type="dxa" w:w="2076"/>
          </w:tcPr>
          <w:p/>
        </w:tc>
        <w:tc>
          <w:tcPr>
            <w:tcW w:type="dxa" w:w="415"/>
          </w:tcPr>
          <w:p>
            <w:pPr>
              <w:pStyle w:val="null3"/>
            </w:pPr>
            <w:r>
              <w:rPr/>
              <w:t>19</w:t>
            </w:r>
          </w:p>
        </w:tc>
        <w:tc>
          <w:tcPr>
            <w:tcW w:type="dxa" w:w="5814"/>
          </w:tcPr>
          <w:p>
            <w:pPr>
              <w:pStyle w:val="null3"/>
            </w:pPr>
            <w:r>
              <w:rPr/>
              <w:t>7.平台设备故障告警管理</w:t>
            </w:r>
            <w:r>
              <w:br/>
            </w:r>
            <w:r>
              <w:rPr/>
              <w:t xml:space="preserve"> （1）可由用户自行设置报警规则和报警信息，需要支持按模型批量设置或指定某些设备进行规则监控；</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（2）报警规则需要支持设备状态变更、参数阈值、SPC规则判异、复合阈值监控多种形式参数触发规则，联动触发告警、消息通知等动作；</w:t>
            </w:r>
            <w:r>
              <w:rPr>
                <w:b/>
              </w:rPr>
              <w:t>（需提供加盖公章的功能截图）</w:t>
            </w:r>
          </w:p>
        </w:tc>
      </w:tr>
      <w:tr>
        <w:tc>
          <w:tcPr>
            <w:tcW w:type="dxa" w:w="2076"/>
          </w:tcPr>
          <w:p/>
        </w:tc>
        <w:tc>
          <w:tcPr>
            <w:tcW w:type="dxa" w:w="415"/>
          </w:tcPr>
          <w:p>
            <w:pPr>
              <w:pStyle w:val="null3"/>
            </w:pPr>
            <w:r>
              <w:rPr/>
              <w:t>21</w:t>
            </w:r>
          </w:p>
        </w:tc>
        <w:tc>
          <w:tcPr>
            <w:tcW w:type="dxa" w:w="5814"/>
          </w:tcPr>
          <w:p>
            <w:pPr>
              <w:pStyle w:val="null3"/>
            </w:pPr>
            <w:r>
              <w:rPr/>
              <w:t>（3）提供界面查看告警信息（告警的来源、参数、触发原因等信息），具备通过颜色区分告警级别，直观提醒用户告警事件级别状况，并可查询历史告警记录；</w:t>
            </w:r>
          </w:p>
        </w:tc>
      </w:tr>
      <w:tr>
        <w:tc>
          <w:tcPr>
            <w:tcW w:type="dxa" w:w="2076"/>
          </w:tcPr>
          <w:p/>
        </w:tc>
        <w:tc>
          <w:tcPr>
            <w:tcW w:type="dxa" w:w="415"/>
          </w:tcPr>
          <w:p>
            <w:pPr>
              <w:pStyle w:val="null3"/>
            </w:pPr>
            <w:r>
              <w:rPr/>
              <w:t>22</w:t>
            </w:r>
          </w:p>
        </w:tc>
        <w:tc>
          <w:tcPr>
            <w:tcW w:type="dxa" w:w="5814"/>
          </w:tcPr>
          <w:p>
            <w:pPr>
              <w:pStyle w:val="null3"/>
            </w:pPr>
            <w:r>
              <w:rPr/>
              <w:t>（4）可通过邮件发送告警通知，告警通知可配置报警频率、报警时段等功能，确认的报警通知可生成工单；</w:t>
            </w:r>
          </w:p>
        </w:tc>
      </w:tr>
      <w:tr>
        <w:tc>
          <w:tcPr>
            <w:tcW w:type="dxa" w:w="2076"/>
          </w:tcPr>
          <w:p/>
        </w:tc>
        <w:tc>
          <w:tcPr>
            <w:tcW w:type="dxa" w:w="415"/>
          </w:tcPr>
          <w:p>
            <w:pPr>
              <w:pStyle w:val="null3"/>
            </w:pPr>
            <w:r>
              <w:rPr/>
              <w:t>23</w:t>
            </w:r>
          </w:p>
        </w:tc>
        <w:tc>
          <w:tcPr>
            <w:tcW w:type="dxa" w:w="5814"/>
          </w:tcPr>
          <w:p>
            <w:pPr>
              <w:pStyle w:val="null3"/>
            </w:pPr>
            <w:r>
              <w:rPr/>
              <w:t>（5）报警规则编辑器应支持根据数据的持续周期、持续时间等方式的延迟报警触发，并同时支持差异化的延迟结束告警功能，避免报警误报和重复报警；</w:t>
            </w:r>
          </w:p>
        </w:tc>
      </w:tr>
      <w:tr>
        <w:tc>
          <w:tcPr>
            <w:tcW w:type="dxa" w:w="2076"/>
          </w:tcPr>
          <w:p/>
        </w:tc>
        <w:tc>
          <w:tcPr>
            <w:tcW w:type="dxa" w:w="415"/>
          </w:tcPr>
          <w:p>
            <w:pPr>
              <w:pStyle w:val="null3"/>
            </w:pPr>
            <w:r>
              <w:rPr/>
              <w:t>24</w:t>
            </w:r>
          </w:p>
        </w:tc>
        <w:tc>
          <w:tcPr>
            <w:tcW w:type="dxa" w:w="5814"/>
          </w:tcPr>
          <w:p>
            <w:pPr>
              <w:pStyle w:val="null3"/>
            </w:pPr>
            <w:r>
              <w:rPr/>
              <w:t>（6）所有报警信息字段含注释均可被存储，并可开放API接口供第三方系统访问；</w:t>
            </w:r>
          </w:p>
        </w:tc>
      </w:tr>
      <w:tr>
        <w:tc>
          <w:tcPr>
            <w:tcW w:type="dxa" w:w="2076"/>
          </w:tcPr>
          <w:p/>
        </w:tc>
        <w:tc>
          <w:tcPr>
            <w:tcW w:type="dxa" w:w="415"/>
          </w:tcPr>
          <w:p>
            <w:pPr>
              <w:pStyle w:val="null3"/>
            </w:pPr>
            <w:r>
              <w:rPr/>
              <w:t>25</w:t>
            </w:r>
          </w:p>
        </w:tc>
        <w:tc>
          <w:tcPr>
            <w:tcW w:type="dxa" w:w="5814"/>
          </w:tcPr>
          <w:p>
            <w:pPr>
              <w:pStyle w:val="null3"/>
            </w:pPr>
            <w:r>
              <w:rPr/>
              <w:t>（7）支持报警规则克隆，方便快速复制现有规则；</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（8）支持设备联动规则设置，可基于设置的触发条件，联动设备下发指令，指令支持参数下发、属性下发、命令下发；</w:t>
            </w:r>
            <w:r>
              <w:rPr>
                <w:b/>
              </w:rPr>
              <w:t>（需提供加盖公章的功能截图）</w:t>
            </w:r>
          </w:p>
        </w:tc>
      </w:tr>
      <w:tr>
        <w:tc>
          <w:tcPr>
            <w:tcW w:type="dxa" w:w="2076"/>
          </w:tcPr>
          <w:p/>
        </w:tc>
        <w:tc>
          <w:tcPr>
            <w:tcW w:type="dxa" w:w="415"/>
          </w:tcPr>
          <w:p>
            <w:pPr>
              <w:pStyle w:val="null3"/>
            </w:pPr>
            <w:r>
              <w:rPr/>
              <w:t>27</w:t>
            </w:r>
          </w:p>
        </w:tc>
        <w:tc>
          <w:tcPr>
            <w:tcW w:type="dxa" w:w="5814"/>
          </w:tcPr>
          <w:p>
            <w:pPr>
              <w:pStyle w:val="null3"/>
            </w:pPr>
            <w:r>
              <w:rPr/>
              <w:t>8.设备数据分析</w:t>
            </w:r>
            <w:r>
              <w:br/>
            </w:r>
            <w:r>
              <w:rPr/>
              <w:t xml:space="preserve"> （1）提供设备数据分析功能，可实现相同设备的多参数分析对比、相同参数的不同设备数据对比图表展示；</w:t>
            </w:r>
          </w:p>
        </w:tc>
      </w:tr>
      <w:tr>
        <w:tc>
          <w:tcPr>
            <w:tcW w:type="dxa" w:w="2076"/>
          </w:tcPr>
          <w:p/>
        </w:tc>
        <w:tc>
          <w:tcPr>
            <w:tcW w:type="dxa" w:w="415"/>
          </w:tcPr>
          <w:p>
            <w:pPr>
              <w:pStyle w:val="null3"/>
            </w:pPr>
            <w:r>
              <w:rPr/>
              <w:t>28</w:t>
            </w:r>
          </w:p>
        </w:tc>
        <w:tc>
          <w:tcPr>
            <w:tcW w:type="dxa" w:w="5814"/>
          </w:tcPr>
          <w:p>
            <w:pPr>
              <w:pStyle w:val="null3"/>
            </w:pPr>
            <w:r>
              <w:rPr/>
              <w:t>（2）支持通过不同的分析类型，选择设备参数，以列表与图表形式对设备自定义周期内的参数进行查看与对比分析；</w:t>
            </w:r>
          </w:p>
        </w:tc>
      </w:tr>
      <w:tr>
        <w:tc>
          <w:tcPr>
            <w:tcW w:type="dxa" w:w="2076"/>
          </w:tcPr>
          <w:p/>
        </w:tc>
        <w:tc>
          <w:tcPr>
            <w:tcW w:type="dxa" w:w="415"/>
          </w:tcPr>
          <w:p>
            <w:pPr>
              <w:pStyle w:val="null3"/>
            </w:pPr>
            <w:r>
              <w:rPr/>
              <w:t>29</w:t>
            </w:r>
          </w:p>
        </w:tc>
        <w:tc>
          <w:tcPr>
            <w:tcW w:type="dxa" w:w="5814"/>
          </w:tcPr>
          <w:p>
            <w:pPr>
              <w:pStyle w:val="null3"/>
            </w:pPr>
            <w:r>
              <w:rPr/>
              <w:t>（3）管理用户应可自定义数据比对报表模板，用于快速查询、比对指定设备参数的历史数据，并支持新增、克隆、快捷切换等功能；</w:t>
            </w:r>
          </w:p>
        </w:tc>
      </w:tr>
      <w:tr>
        <w:tc>
          <w:tcPr>
            <w:tcW w:type="dxa" w:w="2076"/>
          </w:tcPr>
          <w:p/>
        </w:tc>
        <w:tc>
          <w:tcPr>
            <w:tcW w:type="dxa" w:w="415"/>
          </w:tcPr>
          <w:p>
            <w:pPr>
              <w:pStyle w:val="null3"/>
            </w:pPr>
            <w:r>
              <w:rPr/>
              <w:t>30</w:t>
            </w:r>
          </w:p>
        </w:tc>
        <w:tc>
          <w:tcPr>
            <w:tcW w:type="dxa" w:w="5814"/>
          </w:tcPr>
          <w:p>
            <w:pPr>
              <w:pStyle w:val="null3"/>
            </w:pPr>
            <w:r>
              <w:rPr/>
              <w:t>（4）应具备统一查看平台所有动态参数的实时数据，并可根据分类、模型等进行筛选，同时可对参数查看实时刷新数据与查询历史数据。</w:t>
            </w:r>
          </w:p>
        </w:tc>
      </w:tr>
      <w:tr>
        <w:tc>
          <w:tcPr>
            <w:tcW w:type="dxa" w:w="2076"/>
          </w:tcPr>
          <w:p/>
        </w:tc>
        <w:tc>
          <w:tcPr>
            <w:tcW w:type="dxa" w:w="415"/>
          </w:tcPr>
          <w:p>
            <w:pPr>
              <w:pStyle w:val="null3"/>
            </w:pPr>
            <w:r>
              <w:rPr/>
              <w:t>31</w:t>
            </w:r>
          </w:p>
        </w:tc>
        <w:tc>
          <w:tcPr>
            <w:tcW w:type="dxa" w:w="5814"/>
          </w:tcPr>
          <w:p>
            <w:pPr>
              <w:pStyle w:val="null3"/>
            </w:pPr>
            <w:r>
              <w:rPr/>
              <w:t>9.平台设备数据转发</w:t>
            </w:r>
            <w:r>
              <w:br/>
            </w:r>
            <w:r>
              <w:rPr/>
              <w:t xml:space="preserve"> （1）应支持自定义数据转发规则配置，用户可将指定范围的设备数据进行数据转发，包括参数、状态、属性、报警、指令等实时数据转发给第三方系统；</w:t>
            </w:r>
          </w:p>
        </w:tc>
      </w:tr>
      <w:tr>
        <w:tc>
          <w:tcPr>
            <w:tcW w:type="dxa" w:w="2076"/>
          </w:tcPr>
          <w:p/>
        </w:tc>
        <w:tc>
          <w:tcPr>
            <w:tcW w:type="dxa" w:w="415"/>
          </w:tcPr>
          <w:p>
            <w:pPr>
              <w:pStyle w:val="null3"/>
            </w:pPr>
            <w:r>
              <w:rPr/>
              <w:t>32</w:t>
            </w:r>
          </w:p>
        </w:tc>
        <w:tc>
          <w:tcPr>
            <w:tcW w:type="dxa" w:w="5814"/>
          </w:tcPr>
          <w:p>
            <w:pPr>
              <w:pStyle w:val="null3"/>
            </w:pPr>
            <w:r>
              <w:rPr/>
              <w:t>（2）转发方式应支持MQTT、HTTP、KAFKA；</w:t>
            </w:r>
          </w:p>
        </w:tc>
      </w:tr>
      <w:tr>
        <w:tc>
          <w:tcPr>
            <w:tcW w:type="dxa" w:w="2076"/>
          </w:tcPr>
          <w:p/>
        </w:tc>
        <w:tc>
          <w:tcPr>
            <w:tcW w:type="dxa" w:w="415"/>
          </w:tcPr>
          <w:p>
            <w:pPr>
              <w:pStyle w:val="null3"/>
            </w:pPr>
            <w:r>
              <w:rPr/>
              <w:t>33</w:t>
            </w:r>
          </w:p>
        </w:tc>
        <w:tc>
          <w:tcPr>
            <w:tcW w:type="dxa" w:w="5814"/>
          </w:tcPr>
          <w:p>
            <w:pPr>
              <w:pStyle w:val="null3"/>
            </w:pPr>
            <w:r>
              <w:rPr/>
              <w:t>（3）转发规则应支持状态启停设置、编辑、删除功能。</w:t>
            </w:r>
          </w:p>
        </w:tc>
      </w:tr>
      <w:tr>
        <w:tc>
          <w:tcPr>
            <w:tcW w:type="dxa" w:w="2076"/>
          </w:tcPr>
          <w:p/>
        </w:tc>
        <w:tc>
          <w:tcPr>
            <w:tcW w:type="dxa" w:w="415"/>
          </w:tcPr>
          <w:p>
            <w:pPr>
              <w:pStyle w:val="null3"/>
            </w:pPr>
            <w:r>
              <w:rPr/>
              <w:t>34</w:t>
            </w:r>
          </w:p>
        </w:tc>
        <w:tc>
          <w:tcPr>
            <w:tcW w:type="dxa" w:w="5814"/>
          </w:tcPr>
          <w:p>
            <w:pPr>
              <w:pStyle w:val="null3"/>
            </w:pPr>
            <w:r>
              <w:rPr/>
              <w:t>10.设备数据可视化</w:t>
            </w:r>
            <w:r>
              <w:br/>
            </w:r>
            <w:r>
              <w:rPr/>
              <w:t xml:space="preserve"> （1）组态工具应支持通过拖拉拽方式实现基本图形绘制，交互友好；</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2）组态应支持丰富的基础组件，实现页面绘制、图表、页面内嵌等，并支持自定义素材库管理，方便各类场景应用的实施；组态组件需支持关联数据与数据展示，可自定义设置样式模型进行基于上报数据的样式切换；</w:t>
            </w:r>
            <w:r>
              <w:rPr>
                <w:b/>
              </w:rPr>
              <w:t>（需提供加盖公章的功能截图）</w:t>
            </w:r>
          </w:p>
        </w:tc>
      </w:tr>
      <w:tr>
        <w:tc>
          <w:tcPr>
            <w:tcW w:type="dxa" w:w="2076"/>
          </w:tcPr>
          <w:p/>
        </w:tc>
        <w:tc>
          <w:tcPr>
            <w:tcW w:type="dxa" w:w="415"/>
          </w:tcPr>
          <w:p>
            <w:pPr>
              <w:pStyle w:val="null3"/>
            </w:pPr>
            <w:r>
              <w:rPr/>
              <w:t>36</w:t>
            </w:r>
          </w:p>
        </w:tc>
        <w:tc>
          <w:tcPr>
            <w:tcW w:type="dxa" w:w="5814"/>
          </w:tcPr>
          <w:p>
            <w:pPr>
              <w:pStyle w:val="null3"/>
            </w:pPr>
            <w:r>
              <w:rPr/>
              <w:t>（3）应支持多种交互实现页面切换、状态切换、页面跳转、指令下发（需设备配合），满足各类工业场景交互需求；</w:t>
            </w:r>
          </w:p>
        </w:tc>
      </w:tr>
      <w:tr>
        <w:tc>
          <w:tcPr>
            <w:tcW w:type="dxa" w:w="2076"/>
          </w:tcPr>
          <w:p/>
        </w:tc>
        <w:tc>
          <w:tcPr>
            <w:tcW w:type="dxa" w:w="415"/>
          </w:tcPr>
          <w:p>
            <w:pPr>
              <w:pStyle w:val="null3"/>
            </w:pPr>
            <w:r>
              <w:rPr/>
              <w:t>37</w:t>
            </w:r>
          </w:p>
        </w:tc>
        <w:tc>
          <w:tcPr>
            <w:tcW w:type="dxa" w:w="5814"/>
          </w:tcPr>
          <w:p>
            <w:pPr>
              <w:pStyle w:val="null3"/>
            </w:pPr>
            <w:r>
              <w:rPr/>
              <w:t>（4）应支持模板收藏与模板引用功能，便于快速实施同一类数据看板；</w:t>
            </w:r>
          </w:p>
        </w:tc>
      </w:tr>
      <w:tr>
        <w:tc>
          <w:tcPr>
            <w:tcW w:type="dxa" w:w="2076"/>
          </w:tcPr>
          <w:p/>
        </w:tc>
        <w:tc>
          <w:tcPr>
            <w:tcW w:type="dxa" w:w="415"/>
          </w:tcPr>
          <w:p>
            <w:pPr>
              <w:pStyle w:val="null3"/>
            </w:pPr>
            <w:r>
              <w:rPr/>
              <w:t>38</w:t>
            </w:r>
          </w:p>
        </w:tc>
        <w:tc>
          <w:tcPr>
            <w:tcW w:type="dxa" w:w="5814"/>
          </w:tcPr>
          <w:p>
            <w:pPr>
              <w:pStyle w:val="null3"/>
            </w:pPr>
            <w:r>
              <w:rPr/>
              <w:t>（5）应支持多种参数引用、绑定、动态显示；</w:t>
            </w:r>
          </w:p>
        </w:tc>
      </w:tr>
      <w:tr>
        <w:tc>
          <w:tcPr>
            <w:tcW w:type="dxa" w:w="2076"/>
          </w:tcPr>
          <w:p/>
        </w:tc>
        <w:tc>
          <w:tcPr>
            <w:tcW w:type="dxa" w:w="415"/>
          </w:tcPr>
          <w:p>
            <w:pPr>
              <w:pStyle w:val="null3"/>
            </w:pPr>
            <w:r>
              <w:rPr/>
              <w:t>39</w:t>
            </w:r>
          </w:p>
        </w:tc>
        <w:tc>
          <w:tcPr>
            <w:tcW w:type="dxa" w:w="5814"/>
          </w:tcPr>
          <w:p>
            <w:pPr>
              <w:pStyle w:val="null3"/>
            </w:pPr>
            <w:r>
              <w:rPr/>
              <w:t>（6）支持利用数据模型驱动组件样式切换，实时掌握关键数据异常；</w:t>
            </w:r>
          </w:p>
        </w:tc>
      </w:tr>
      <w:tr>
        <w:tc>
          <w:tcPr>
            <w:tcW w:type="dxa" w:w="2076"/>
          </w:tcPr>
          <w:p/>
        </w:tc>
        <w:tc>
          <w:tcPr>
            <w:tcW w:type="dxa" w:w="415"/>
          </w:tcPr>
          <w:p>
            <w:pPr>
              <w:pStyle w:val="null3"/>
            </w:pPr>
            <w:r>
              <w:rPr/>
              <w:t>40</w:t>
            </w:r>
          </w:p>
        </w:tc>
        <w:tc>
          <w:tcPr>
            <w:tcW w:type="dxa" w:w="5814"/>
          </w:tcPr>
          <w:p>
            <w:pPr>
              <w:pStyle w:val="null3"/>
            </w:pPr>
            <w:r>
              <w:rPr/>
              <w:t>（7）应支持多种数据源接入，如IOT数据、大数据、能效数据等不同数据源。</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零代码开发平台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1.性能及服务</w:t>
            </w:r>
          </w:p>
          <w:p>
            <w:pPr>
              <w:pStyle w:val="null3"/>
            </w:pPr>
            <w:r>
              <w:rPr/>
              <w:t>（1）支持用户并发访问数量≥1000个；</w:t>
            </w:r>
          </w:p>
        </w:tc>
      </w:tr>
      <w:tr>
        <w:tc>
          <w:tcPr>
            <w:tcW w:type="dxa" w:w="2076"/>
          </w:tcPr>
          <w:p/>
        </w:tc>
        <w:tc>
          <w:tcPr>
            <w:tcW w:type="dxa" w:w="415"/>
          </w:tcPr>
          <w:p>
            <w:pPr>
              <w:pStyle w:val="null3"/>
            </w:pPr>
            <w:r>
              <w:rPr/>
              <w:t>2</w:t>
            </w:r>
          </w:p>
        </w:tc>
        <w:tc>
          <w:tcPr>
            <w:tcW w:type="dxa" w:w="5814"/>
          </w:tcPr>
          <w:p>
            <w:pPr>
              <w:pStyle w:val="null3"/>
            </w:pPr>
            <w:r>
              <w:rPr/>
              <w:t>（2）平台功能更新:提供在线热更新功能，服务时长不少于5年。</w:t>
            </w:r>
          </w:p>
        </w:tc>
      </w:tr>
      <w:tr>
        <w:tc>
          <w:tcPr>
            <w:tcW w:type="dxa" w:w="2076"/>
          </w:tcPr>
          <w:p/>
        </w:tc>
        <w:tc>
          <w:tcPr>
            <w:tcW w:type="dxa" w:w="415"/>
          </w:tcPr>
          <w:p>
            <w:pPr>
              <w:pStyle w:val="null3"/>
            </w:pPr>
            <w:r>
              <w:rPr/>
              <w:t>3</w:t>
            </w:r>
          </w:p>
        </w:tc>
        <w:tc>
          <w:tcPr>
            <w:tcW w:type="dxa" w:w="5814"/>
          </w:tcPr>
          <w:p>
            <w:pPr>
              <w:pStyle w:val="null3"/>
            </w:pPr>
            <w:r>
              <w:rPr/>
              <w:t>2.零代码快捷访问入口</w:t>
            </w:r>
          </w:p>
          <w:p>
            <w:pPr>
              <w:pStyle w:val="null3"/>
            </w:pPr>
            <w:r>
              <w:rPr/>
              <w:t>（1）工作台将提供一站式个性化门户，支持快捷入口、常用应用、图表看板、应用模板推荐4个板块，每个板块可以选择开启/关闭首页展示，板块之间也可以进行拖拽排序。</w:t>
            </w:r>
          </w:p>
        </w:tc>
      </w:tr>
      <w:tr>
        <w:tc>
          <w:tcPr>
            <w:tcW w:type="dxa" w:w="2076"/>
          </w:tcPr>
          <w:p/>
        </w:tc>
        <w:tc>
          <w:tcPr>
            <w:tcW w:type="dxa" w:w="415"/>
          </w:tcPr>
          <w:p>
            <w:pPr>
              <w:pStyle w:val="null3"/>
            </w:pPr>
            <w:r>
              <w:rPr/>
              <w:t>4</w:t>
            </w:r>
          </w:p>
        </w:tc>
        <w:tc>
          <w:tcPr>
            <w:tcW w:type="dxa" w:w="5814"/>
          </w:tcPr>
          <w:p>
            <w:pPr>
              <w:pStyle w:val="null3"/>
            </w:pPr>
            <w:r>
              <w:rPr/>
              <w:t>（2）提供应用项的快捷入口，可以选择将常用的工作表/仪表盘添加到快捷入口，在首页可以直接点击快速进入。</w:t>
            </w:r>
          </w:p>
        </w:tc>
      </w:tr>
      <w:tr>
        <w:tc>
          <w:tcPr>
            <w:tcW w:type="dxa" w:w="2076"/>
          </w:tcPr>
          <w:p/>
        </w:tc>
        <w:tc>
          <w:tcPr>
            <w:tcW w:type="dxa" w:w="415"/>
          </w:tcPr>
          <w:p>
            <w:pPr>
              <w:pStyle w:val="null3"/>
            </w:pPr>
            <w:r>
              <w:rPr/>
              <w:t>5</w:t>
            </w:r>
          </w:p>
        </w:tc>
        <w:tc>
          <w:tcPr>
            <w:tcW w:type="dxa" w:w="5814"/>
          </w:tcPr>
          <w:p>
            <w:pPr>
              <w:pStyle w:val="null3"/>
            </w:pPr>
            <w:r>
              <w:rPr/>
              <w:t>（3）提供常用应用功能，可以选择将常用的应用添加到常用应用进行收藏，在首页可以直接点击快速进入。</w:t>
            </w:r>
          </w:p>
        </w:tc>
      </w:tr>
      <w:tr>
        <w:tc>
          <w:tcPr>
            <w:tcW w:type="dxa" w:w="2076"/>
          </w:tcPr>
          <w:p/>
        </w:tc>
        <w:tc>
          <w:tcPr>
            <w:tcW w:type="dxa" w:w="415"/>
          </w:tcPr>
          <w:p>
            <w:pPr>
              <w:pStyle w:val="null3"/>
            </w:pPr>
            <w:r>
              <w:rPr/>
              <w:t>6</w:t>
            </w:r>
          </w:p>
        </w:tc>
        <w:tc>
          <w:tcPr>
            <w:tcW w:type="dxa" w:w="5814"/>
          </w:tcPr>
          <w:p>
            <w:pPr>
              <w:pStyle w:val="null3"/>
            </w:pPr>
            <w:r>
              <w:rPr/>
              <w:t>（4）提供图表看板功能，图表看板可以选择将重要指标图表在首页集中展示，重要数据一览无余。</w:t>
            </w:r>
          </w:p>
        </w:tc>
      </w:tr>
      <w:tr>
        <w:tc>
          <w:tcPr>
            <w:tcW w:type="dxa" w:w="2076"/>
          </w:tcPr>
          <w:p/>
        </w:tc>
        <w:tc>
          <w:tcPr>
            <w:tcW w:type="dxa" w:w="415"/>
          </w:tcPr>
          <w:p>
            <w:pPr>
              <w:pStyle w:val="null3"/>
            </w:pPr>
            <w:r>
              <w:rPr/>
              <w:t>7</w:t>
            </w:r>
          </w:p>
        </w:tc>
        <w:tc>
          <w:tcPr>
            <w:tcW w:type="dxa" w:w="5814"/>
          </w:tcPr>
          <w:p>
            <w:pPr>
              <w:pStyle w:val="null3"/>
            </w:pPr>
            <w:r>
              <w:rPr/>
              <w:t>（5）提供应用模板推荐功能，应用模板推荐则是系统会将应用商店中最新最热门的应用模板推荐到首页，用于快速一键安装。</w:t>
            </w:r>
          </w:p>
        </w:tc>
      </w:tr>
      <w:tr>
        <w:tc>
          <w:tcPr>
            <w:tcW w:type="dxa" w:w="2076"/>
          </w:tcPr>
          <w:p/>
        </w:tc>
        <w:tc>
          <w:tcPr>
            <w:tcW w:type="dxa" w:w="415"/>
          </w:tcPr>
          <w:p>
            <w:pPr>
              <w:pStyle w:val="null3"/>
            </w:pPr>
            <w:r>
              <w:rPr/>
              <w:t>8</w:t>
            </w:r>
          </w:p>
        </w:tc>
        <w:tc>
          <w:tcPr>
            <w:tcW w:type="dxa" w:w="5814"/>
          </w:tcPr>
          <w:p>
            <w:pPr>
              <w:pStyle w:val="null3"/>
            </w:pPr>
            <w:r>
              <w:rPr/>
              <w:t>3.零代码应用管理</w:t>
            </w:r>
          </w:p>
          <w:p>
            <w:pPr>
              <w:pStyle w:val="null3"/>
            </w:pPr>
            <w:r>
              <w:rPr/>
              <w:t>（1）通过零代码平台搭建的小型管理系统应用。用户可以根据自身业务需求来构建应用。支持应用新增、编辑、排序、复制以及移动。</w:t>
            </w:r>
          </w:p>
        </w:tc>
      </w:tr>
      <w:tr>
        <w:tc>
          <w:tcPr>
            <w:tcW w:type="dxa" w:w="2076"/>
          </w:tcPr>
          <w:p/>
        </w:tc>
        <w:tc>
          <w:tcPr>
            <w:tcW w:type="dxa" w:w="415"/>
          </w:tcPr>
          <w:p>
            <w:pPr>
              <w:pStyle w:val="null3"/>
            </w:pPr>
            <w:r>
              <w:rPr/>
              <w:t>9</w:t>
            </w:r>
          </w:p>
        </w:tc>
        <w:tc>
          <w:tcPr>
            <w:tcW w:type="dxa" w:w="5814"/>
          </w:tcPr>
          <w:p>
            <w:pPr>
              <w:pStyle w:val="null3"/>
            </w:pPr>
            <w:r>
              <w:rPr/>
              <w:t>（2）支持应用项管理能力，应用下面可以创建多种应用项，包括工作表、仪表盘、自定义页面、分组。</w:t>
            </w:r>
          </w:p>
        </w:tc>
      </w:tr>
      <w:tr>
        <w:tc>
          <w:tcPr>
            <w:tcW w:type="dxa" w:w="2076"/>
          </w:tcPr>
          <w:p/>
        </w:tc>
        <w:tc>
          <w:tcPr>
            <w:tcW w:type="dxa" w:w="415"/>
          </w:tcPr>
          <w:p>
            <w:pPr>
              <w:pStyle w:val="null3"/>
            </w:pPr>
            <w:r>
              <w:rPr/>
              <w:t>10</w:t>
            </w:r>
          </w:p>
        </w:tc>
        <w:tc>
          <w:tcPr>
            <w:tcW w:type="dxa" w:w="5814"/>
          </w:tcPr>
          <w:p>
            <w:pPr>
              <w:pStyle w:val="null3"/>
            </w:pPr>
            <w:r>
              <w:rPr/>
              <w:t>（3）提供应用项分组的能力，用于分层展示其他应用项，作为类似二级菜单展示效果。</w:t>
            </w:r>
          </w:p>
        </w:tc>
      </w:tr>
      <w:tr>
        <w:tc>
          <w:tcPr>
            <w:tcW w:type="dxa" w:w="2076"/>
          </w:tcPr>
          <w:p/>
        </w:tc>
        <w:tc>
          <w:tcPr>
            <w:tcW w:type="dxa" w:w="415"/>
          </w:tcPr>
          <w:p>
            <w:pPr>
              <w:pStyle w:val="null3"/>
            </w:pPr>
            <w:r>
              <w:rPr/>
              <w:t>11</w:t>
            </w:r>
          </w:p>
        </w:tc>
        <w:tc>
          <w:tcPr>
            <w:tcW w:type="dxa" w:w="5814"/>
          </w:tcPr>
          <w:p>
            <w:pPr>
              <w:pStyle w:val="null3"/>
            </w:pPr>
            <w:r>
              <w:rPr/>
              <w:t>（4）应用项中应当支持工作表，工作表中应当包含丰富的控件，支持单行文本、多行文本、单选、多选、日期、时间、图片、附件、地址、定位、成员、部门、电话、流水号、分割线、签名、评分、级联选择、注释、条码等基础字段，条码字段能支持二维码/条形码展示并支持基于浏览器打印以及第三方条码打印机打印，支持管理级联、子表单、联动子表单、公式、富文本、标签页等高级字段。用户通过拖拽字段控件，快速建立满足自身需求的多样化表数据结构，同时建立工作表之间的关联。设置控件和表单属性后工作表就建立完成。</w:t>
            </w:r>
            <w:r>
              <w:rPr>
                <w:b/>
              </w:rPr>
              <w:t>（需提供视频演示）</w:t>
            </w:r>
          </w:p>
        </w:tc>
      </w:tr>
      <w:tr>
        <w:tc>
          <w:tcPr>
            <w:tcW w:type="dxa" w:w="2076"/>
          </w:tcPr>
          <w:p/>
        </w:tc>
        <w:tc>
          <w:tcPr>
            <w:tcW w:type="dxa" w:w="415"/>
          </w:tcPr>
          <w:p>
            <w:pPr>
              <w:pStyle w:val="null3"/>
            </w:pPr>
            <w:r>
              <w:rPr/>
              <w:t>12</w:t>
            </w:r>
          </w:p>
        </w:tc>
        <w:tc>
          <w:tcPr>
            <w:tcW w:type="dxa" w:w="5814"/>
          </w:tcPr>
          <w:p>
            <w:pPr>
              <w:pStyle w:val="null3"/>
            </w:pPr>
            <w:r>
              <w:rPr/>
              <w:t>（5）为快速创建工作表，应当支持空白创建和从Excel导入创建，Excel导入需要进行数据映射配置，支持指定表头行，每一列可以选择导入/不导入，支持导入文本、数字、日期、时间、富文本、电话、开关、单选、多选等数据结构。</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6）支持对工作表中数据进行查询的能力，创建好的工作表会自带列表展示页面，支持分页查询、自定义查询、高级查询和多视图展示，可以添加、导入、导出数据以及删除数据。能基于动态查询条件和多视图进行不同组合条件的多维展示。</w:t>
            </w:r>
            <w:r>
              <w:rPr>
                <w:b/>
              </w:rPr>
              <w:t>（需提供加盖公章的功能截图）</w:t>
            </w:r>
            <w:r>
              <w:rPr/>
              <w:t>；</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（7）具备数据可视化的能力，应用项中应当支持仪表盘。仪表盘支持将多个可视化组件进行集中布局展示，形成一个完整的可视化看板。支持Echart图表、富文本、图片、嵌入 地址链接、筛选组件。</w:t>
            </w:r>
            <w:r>
              <w:rPr>
                <w:b/>
              </w:rPr>
              <w:t>（需提供加盖公章的功能截图）</w:t>
            </w:r>
            <w:r>
              <w:rPr/>
              <w:t>；</w:t>
            </w:r>
          </w:p>
        </w:tc>
      </w:tr>
      <w:tr>
        <w:tc>
          <w:tcPr>
            <w:tcW w:type="dxa" w:w="2076"/>
          </w:tcPr>
          <w:p/>
        </w:tc>
        <w:tc>
          <w:tcPr>
            <w:tcW w:type="dxa" w:w="415"/>
          </w:tcPr>
          <w:p>
            <w:pPr>
              <w:pStyle w:val="null3"/>
            </w:pPr>
            <w:r>
              <w:rPr/>
              <w:t>15</w:t>
            </w:r>
          </w:p>
        </w:tc>
        <w:tc>
          <w:tcPr>
            <w:tcW w:type="dxa" w:w="5814"/>
          </w:tcPr>
          <w:p>
            <w:pPr>
              <w:pStyle w:val="null3"/>
            </w:pPr>
            <w:r>
              <w:rPr/>
              <w:t>（8）应用项目应当支持自定义页面，当涉及复杂的UI交互和前端逻辑无法由零代码平台直接搭建完成，则可以创建自定义页面，通过嵌入高代码或者低代码方式开发的页面地址，无缝混合部署在一起，零代码平台提供标准的接入方式，快速便捷地打通用户体系。</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9）具备应用复用的能力，支持应用和模板进行转换，创建好的应用能快速发布为模板，审核完成后可以发布到应用商店，用户根据所需直接从应用商店进行一键安装即可使用，并可以实际业务场景，简单调整表单结构、仪表板内容等，快速搭建成为可直接使用的更贴合业务场景的应用。</w:t>
            </w:r>
            <w:r>
              <w:rPr>
                <w:b/>
              </w:rPr>
              <w:t>（需提供加盖公章的功能截图）</w:t>
            </w:r>
          </w:p>
        </w:tc>
      </w:tr>
      <w:tr>
        <w:tc>
          <w:tcPr>
            <w:tcW w:type="dxa" w:w="2076"/>
          </w:tcPr>
          <w:p/>
        </w:tc>
        <w:tc>
          <w:tcPr>
            <w:tcW w:type="dxa" w:w="415"/>
          </w:tcPr>
          <w:p>
            <w:pPr>
              <w:pStyle w:val="null3"/>
            </w:pPr>
            <w:r>
              <w:rPr/>
              <w:t>17</w:t>
            </w:r>
          </w:p>
        </w:tc>
        <w:tc>
          <w:tcPr>
            <w:tcW w:type="dxa" w:w="5814"/>
          </w:tcPr>
          <w:p>
            <w:pPr>
              <w:pStyle w:val="null3"/>
            </w:pPr>
            <w:r>
              <w:rPr/>
              <w:t>4.零代码系统管理</w:t>
            </w:r>
          </w:p>
          <w:p>
            <w:pPr>
              <w:pStyle w:val="null3"/>
            </w:pPr>
            <w:r>
              <w:rPr/>
              <w:t>（1）具备权限管控能力，应用创建者及应用管理员可以进行权限管理。可以对应用的管理员进行添加和撤销及应用的移交。同时可以对普通用户进行角色和权限的分配：分配的权限包括工作表、仪表盘，以及工作表中的字段显示、行规则、操作规则、视图规则。</w:t>
            </w:r>
          </w:p>
        </w:tc>
      </w:tr>
      <w:tr>
        <w:tc>
          <w:tcPr>
            <w:tcW w:type="dxa" w:w="2076"/>
          </w:tcPr>
          <w:p/>
        </w:tc>
        <w:tc>
          <w:tcPr>
            <w:tcW w:type="dxa" w:w="415"/>
          </w:tcPr>
          <w:p>
            <w:pPr>
              <w:pStyle w:val="null3"/>
            </w:pPr>
            <w:r>
              <w:rPr/>
              <w:t>18</w:t>
            </w:r>
          </w:p>
        </w:tc>
        <w:tc>
          <w:tcPr>
            <w:tcW w:type="dxa" w:w="5814"/>
          </w:tcPr>
          <w:p>
            <w:pPr>
              <w:pStyle w:val="null3"/>
            </w:pPr>
            <w:r>
              <w:rPr/>
              <w:t>（2）具备运营管理能力，包括应用模板管理、用户数据统计、问题反馈、定制应用反馈，支持进行模板审核以及应用商店的应用上下线管理，并统计整个平台的运营情况。</w:t>
            </w:r>
          </w:p>
        </w:tc>
      </w:tr>
      <w:tr>
        <w:tc>
          <w:tcPr>
            <w:tcW w:type="dxa" w:w="2076"/>
          </w:tcPr>
          <w:p/>
        </w:tc>
        <w:tc>
          <w:tcPr>
            <w:tcW w:type="dxa" w:w="415"/>
          </w:tcPr>
          <w:p>
            <w:pPr>
              <w:pStyle w:val="null3"/>
            </w:pPr>
            <w:r>
              <w:rPr/>
              <w:t>19</w:t>
            </w:r>
          </w:p>
        </w:tc>
        <w:tc>
          <w:tcPr>
            <w:tcW w:type="dxa" w:w="5814"/>
          </w:tcPr>
          <w:p>
            <w:pPr>
              <w:pStyle w:val="null3"/>
            </w:pPr>
            <w:r>
              <w:rPr/>
              <w:t>（3）提供后台管理功能，支持系统管理员以及权限角色分配，记录平台所有操作日志，用于安全设计。</w:t>
            </w:r>
          </w:p>
        </w:tc>
      </w:tr>
      <w:tr>
        <w:tc>
          <w:tcPr>
            <w:tcW w:type="dxa" w:w="2076"/>
          </w:tcPr>
          <w:p/>
        </w:tc>
        <w:tc>
          <w:tcPr>
            <w:tcW w:type="dxa" w:w="415"/>
          </w:tcPr>
          <w:p>
            <w:pPr>
              <w:pStyle w:val="null3"/>
            </w:pPr>
            <w:r>
              <w:rPr/>
              <w:t>20</w:t>
            </w:r>
          </w:p>
        </w:tc>
        <w:tc>
          <w:tcPr>
            <w:tcW w:type="dxa" w:w="5814"/>
          </w:tcPr>
          <w:p>
            <w:pPr>
              <w:pStyle w:val="null3"/>
            </w:pPr>
            <w:r>
              <w:rPr/>
              <w:t>5.零代码协作套件</w:t>
            </w:r>
          </w:p>
          <w:p>
            <w:pPr>
              <w:pStyle w:val="null3"/>
            </w:pPr>
            <w:r>
              <w:rPr/>
              <w:t>（1）提供代办中心协作套件，代办中心能够展示我的代办，我发起的流程以及已完成的流程，有新的数据会收到提醒。</w:t>
            </w:r>
          </w:p>
        </w:tc>
      </w:tr>
      <w:tr>
        <w:tc>
          <w:tcPr>
            <w:tcW w:type="dxa" w:w="2076"/>
          </w:tcPr>
          <w:p/>
        </w:tc>
        <w:tc>
          <w:tcPr>
            <w:tcW w:type="dxa" w:w="415"/>
          </w:tcPr>
          <w:p>
            <w:pPr>
              <w:pStyle w:val="null3"/>
            </w:pPr>
            <w:r>
              <w:rPr/>
              <w:t>21</w:t>
            </w:r>
          </w:p>
        </w:tc>
        <w:tc>
          <w:tcPr>
            <w:tcW w:type="dxa" w:w="5814"/>
          </w:tcPr>
          <w:p>
            <w:pPr>
              <w:pStyle w:val="null3"/>
            </w:pPr>
            <w:r>
              <w:rPr/>
              <w:t>（2）提供消息中心协作套件，消息中心可以看到账号相关通知、应用操作、异常通知。消息内容包括标题、图标、时间、详情等。账号相关的通知信息包括加入租户、分配了应用权限、被邀请加入应用、被移除出应用等。应用操作类消息包括导入导出数据等，支持消息内跳转到具体功能模块，支持标记已读、未读以及删除，清空。</w:t>
            </w:r>
          </w:p>
        </w:tc>
      </w:tr>
      <w:tr>
        <w:tc>
          <w:tcPr>
            <w:tcW w:type="dxa" w:w="2076"/>
          </w:tcPr>
          <w:p/>
        </w:tc>
        <w:tc>
          <w:tcPr>
            <w:tcW w:type="dxa" w:w="415"/>
          </w:tcPr>
          <w:p>
            <w:pPr>
              <w:pStyle w:val="null3"/>
            </w:pPr>
            <w:r>
              <w:rPr/>
              <w:t>22</w:t>
            </w:r>
          </w:p>
        </w:tc>
        <w:tc>
          <w:tcPr>
            <w:tcW w:type="dxa" w:w="5814"/>
          </w:tcPr>
          <w:p>
            <w:pPr>
              <w:pStyle w:val="null3"/>
            </w:pPr>
            <w:r>
              <w:rPr/>
              <w:t>（3）提供轻流程中心协作套件，为设计好的工作表，设置触发条件以及达到触发条件的执行动作，实现自动化的数据流转。流程设置是应用开发过程中重要的一环，拥有流程能力，便可让一线业务人员随心所欲进行应用搭建。</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4）提供流程设计协作套件，新增流程需要选择流程的触发方式并设置流程名称和描述。触发方式包括：工作表事件触发、webhook触发。流程设计器中的流程节点类型应当包含数据处理节点：新增记录、更新记录、删除记录、查找数据、获得批量数据等；人工节点：审批、填写；构建节点：分支、公式计算；开发者节点：webhook节点。</w:t>
            </w:r>
            <w:r>
              <w:rPr>
                <w:b/>
              </w:rPr>
              <w:t>（需提供加盖公章的功能截图）</w:t>
            </w:r>
          </w:p>
        </w:tc>
      </w:tr>
      <w:tr>
        <w:tc>
          <w:tcPr>
            <w:tcW w:type="dxa" w:w="2076"/>
          </w:tcPr>
          <w:p/>
        </w:tc>
        <w:tc>
          <w:tcPr>
            <w:tcW w:type="dxa" w:w="415"/>
          </w:tcPr>
          <w:p>
            <w:pPr>
              <w:pStyle w:val="null3"/>
            </w:pPr>
            <w:r>
              <w:rPr/>
              <w:t>24</w:t>
            </w:r>
          </w:p>
        </w:tc>
        <w:tc>
          <w:tcPr>
            <w:tcW w:type="dxa" w:w="5814"/>
          </w:tcPr>
          <w:p>
            <w:pPr>
              <w:pStyle w:val="null3"/>
            </w:pPr>
            <w:r>
              <w:rPr/>
              <w:t>（5）具备第三方系统对接能力，依托API集成管理能力和webhook处理能力，能将表单数据主动推送给第三方系统，以及接收第三方系统发送过来的数据。支持与第三方API服务对接，如Restful接口、webservice接口，支持与第三方数据源进行对接，如Mysql、Oracle、PostgreSQL、ClickHouse、MongoDB、Redis，并支持Basic、OAuth2.0、API Key、Beare Token以及自定义认证，支持脚本扩展进行数据转换逻辑处理。平台具备多数据源接入和扩展能力，能支持多种数据源以及多种认证类型，并能自定义插件脚本进行认证扩展和数据处理扩展。</w:t>
            </w:r>
            <w:r>
              <w:rPr>
                <w:b/>
              </w:rPr>
              <w:t>（需提供视频演示）</w:t>
            </w:r>
          </w:p>
        </w:tc>
      </w:tr>
      <w:tr>
        <w:tc>
          <w:tcPr>
            <w:tcW w:type="dxa" w:w="2076"/>
          </w:tcPr>
          <w:p/>
        </w:tc>
        <w:tc>
          <w:tcPr>
            <w:tcW w:type="dxa" w:w="415"/>
          </w:tcPr>
          <w:p>
            <w:pPr>
              <w:pStyle w:val="null3"/>
            </w:pPr>
            <w:r>
              <w:rPr/>
              <w:t>25</w:t>
            </w:r>
          </w:p>
        </w:tc>
        <w:tc>
          <w:tcPr>
            <w:tcW w:type="dxa" w:w="5814"/>
          </w:tcPr>
          <w:p>
            <w:pPr>
              <w:pStyle w:val="null3"/>
            </w:pPr>
            <w:r>
              <w:rPr/>
              <w:t>6.零代码应用商店</w:t>
            </w:r>
          </w:p>
          <w:p>
            <w:pPr>
              <w:pStyle w:val="null3"/>
            </w:pPr>
            <w:r>
              <w:rPr/>
              <w:t>（1）为方便用户快速搭建应用，平台应提供已设计好工作表、轻流程、仪表盘的模板用于下载。应用模板包含示例数据，用户仅需根据实际业务场景，简单调整工作表结构、轻流程设置、仪表板内容等，即可快速发布为个人应用。</w:t>
            </w:r>
          </w:p>
        </w:tc>
      </w:tr>
      <w:tr>
        <w:tc>
          <w:tcPr>
            <w:tcW w:type="dxa" w:w="2076"/>
          </w:tcPr>
          <w:p/>
        </w:tc>
        <w:tc>
          <w:tcPr>
            <w:tcW w:type="dxa" w:w="415"/>
          </w:tcPr>
          <w:p>
            <w:pPr>
              <w:pStyle w:val="null3"/>
            </w:pPr>
            <w:r>
              <w:rPr/>
              <w:t>26</w:t>
            </w:r>
          </w:p>
        </w:tc>
        <w:tc>
          <w:tcPr>
            <w:tcW w:type="dxa" w:w="5814"/>
          </w:tcPr>
          <w:p>
            <w:pPr>
              <w:pStyle w:val="null3"/>
            </w:pPr>
            <w:r>
              <w:rPr/>
              <w:t>（2）应当内置不少于10种工业企业所需要的工业零代码应用。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低代码开发平台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1.性能及服务</w:t>
            </w:r>
          </w:p>
          <w:p>
            <w:pPr>
              <w:pStyle w:val="null3"/>
            </w:pPr>
            <w:r>
              <w:rPr/>
              <w:t>（1）支持用户并发访问数量≥1000个；</w:t>
            </w:r>
          </w:p>
        </w:tc>
      </w:tr>
      <w:tr>
        <w:tc>
          <w:tcPr>
            <w:tcW w:type="dxa" w:w="2076"/>
          </w:tcPr>
          <w:p/>
        </w:tc>
        <w:tc>
          <w:tcPr>
            <w:tcW w:type="dxa" w:w="415"/>
          </w:tcPr>
          <w:p>
            <w:pPr>
              <w:pStyle w:val="null3"/>
            </w:pPr>
            <w:r>
              <w:rPr/>
              <w:t>2</w:t>
            </w:r>
          </w:p>
        </w:tc>
        <w:tc>
          <w:tcPr>
            <w:tcW w:type="dxa" w:w="5814"/>
          </w:tcPr>
          <w:p>
            <w:pPr>
              <w:pStyle w:val="null3"/>
            </w:pPr>
            <w:r>
              <w:rPr/>
              <w:t>（2）业务操作型功能操作响应时间不应超过1秒（TPS 值200次/秒）；</w:t>
            </w:r>
          </w:p>
        </w:tc>
      </w:tr>
      <w:tr>
        <w:tc>
          <w:tcPr>
            <w:tcW w:type="dxa" w:w="2076"/>
          </w:tcPr>
          <w:p/>
        </w:tc>
        <w:tc>
          <w:tcPr>
            <w:tcW w:type="dxa" w:w="415"/>
          </w:tcPr>
          <w:p>
            <w:pPr>
              <w:pStyle w:val="null3"/>
            </w:pPr>
            <w:r>
              <w:rPr/>
              <w:t>3</w:t>
            </w:r>
          </w:p>
        </w:tc>
        <w:tc>
          <w:tcPr>
            <w:tcW w:type="dxa" w:w="5814"/>
          </w:tcPr>
          <w:p>
            <w:pPr>
              <w:pStyle w:val="null3"/>
            </w:pPr>
            <w:r>
              <w:rPr/>
              <w:t>（3）统计分析型功能操作响应时间不应超过2秒（TPS值40次/秒）；</w:t>
            </w:r>
          </w:p>
        </w:tc>
      </w:tr>
      <w:tr>
        <w:tc>
          <w:tcPr>
            <w:tcW w:type="dxa" w:w="2076"/>
          </w:tcPr>
          <w:p/>
        </w:tc>
        <w:tc>
          <w:tcPr>
            <w:tcW w:type="dxa" w:w="415"/>
          </w:tcPr>
          <w:p>
            <w:pPr>
              <w:pStyle w:val="null3"/>
            </w:pPr>
            <w:r>
              <w:rPr/>
              <w:t>4</w:t>
            </w:r>
          </w:p>
        </w:tc>
        <w:tc>
          <w:tcPr>
            <w:tcW w:type="dxa" w:w="5814"/>
          </w:tcPr>
          <w:p>
            <w:pPr>
              <w:pStyle w:val="null3"/>
            </w:pPr>
            <w:r>
              <w:rPr/>
              <w:t>（4）平台功能更新:提供在线热更新功能，服务时长不少于5年。</w:t>
            </w:r>
          </w:p>
        </w:tc>
      </w:tr>
      <w:tr>
        <w:tc>
          <w:tcPr>
            <w:tcW w:type="dxa" w:w="2076"/>
          </w:tcPr>
          <w:p/>
        </w:tc>
        <w:tc>
          <w:tcPr>
            <w:tcW w:type="dxa" w:w="415"/>
          </w:tcPr>
          <w:p>
            <w:pPr>
              <w:pStyle w:val="null3"/>
            </w:pPr>
            <w:r>
              <w:rPr/>
              <w:t>5</w:t>
            </w:r>
          </w:p>
        </w:tc>
        <w:tc>
          <w:tcPr>
            <w:tcW w:type="dxa" w:w="5814"/>
          </w:tcPr>
          <w:p>
            <w:pPr>
              <w:pStyle w:val="null3"/>
            </w:pPr>
            <w:r>
              <w:rPr/>
              <w:t>2.采用行业主流的原则和敏捷模型来管理应用服务的开发和运维，更快、更频繁地交付更稳定的软件；</w:t>
            </w:r>
          </w:p>
        </w:tc>
      </w:tr>
      <w:tr>
        <w:tc>
          <w:tcPr>
            <w:tcW w:type="dxa" w:w="2076"/>
          </w:tcPr>
          <w:p/>
        </w:tc>
        <w:tc>
          <w:tcPr>
            <w:tcW w:type="dxa" w:w="415"/>
          </w:tcPr>
          <w:p>
            <w:pPr>
              <w:pStyle w:val="null3"/>
            </w:pPr>
            <w:r>
              <w:rPr/>
              <w:t>6</w:t>
            </w:r>
          </w:p>
        </w:tc>
        <w:tc>
          <w:tcPr>
            <w:tcW w:type="dxa" w:w="5814"/>
          </w:tcPr>
          <w:p>
            <w:pPr>
              <w:pStyle w:val="null3"/>
            </w:pPr>
            <w:r>
              <w:rPr/>
              <w:t>3.基于行业主流的容器编排和管理能力，提供云原生应用容器化集群运行环境及运维服务监控；</w:t>
            </w:r>
          </w:p>
        </w:tc>
      </w:tr>
      <w:tr>
        <w:tc>
          <w:tcPr>
            <w:tcW w:type="dxa" w:w="2076"/>
          </w:tcPr>
          <w:p/>
        </w:tc>
        <w:tc>
          <w:tcPr>
            <w:tcW w:type="dxa" w:w="415"/>
          </w:tcPr>
          <w:p>
            <w:pPr>
              <w:pStyle w:val="null3"/>
            </w:pPr>
            <w:r>
              <w:rPr/>
              <w:t>7</w:t>
            </w:r>
          </w:p>
        </w:tc>
        <w:tc>
          <w:tcPr>
            <w:tcW w:type="dxa" w:w="5814"/>
          </w:tcPr>
          <w:p>
            <w:pPr>
              <w:pStyle w:val="null3"/>
            </w:pPr>
            <w:r>
              <w:rPr/>
              <w:t>4.行业主流的架构提供开发框架/脚手架、治理、全链路监控、网关等完整的企业级技术生态；</w:t>
            </w:r>
          </w:p>
        </w:tc>
      </w:tr>
      <w:tr>
        <w:tc>
          <w:tcPr>
            <w:tcW w:type="dxa" w:w="2076"/>
          </w:tcPr>
          <w:p/>
        </w:tc>
        <w:tc>
          <w:tcPr>
            <w:tcW w:type="dxa" w:w="415"/>
          </w:tcPr>
          <w:p>
            <w:pPr>
              <w:pStyle w:val="null3"/>
            </w:pPr>
            <w:r>
              <w:rPr/>
              <w:t>8</w:t>
            </w:r>
          </w:p>
        </w:tc>
        <w:tc>
          <w:tcPr>
            <w:tcW w:type="dxa" w:w="5814"/>
          </w:tcPr>
          <w:p>
            <w:pPr>
              <w:pStyle w:val="null3"/>
            </w:pPr>
            <w:r>
              <w:rPr/>
              <w:t>5.具备运维自动化能力（一键部署、故障自动恢复、自动弹性伸缩、日志等），具备服务自动化（服务自动部署、服务自动升级、服务配置信息自动更新）；</w:t>
            </w:r>
          </w:p>
        </w:tc>
      </w:tr>
      <w:tr>
        <w:tc>
          <w:tcPr>
            <w:tcW w:type="dxa" w:w="2076"/>
          </w:tcPr>
          <w:p/>
        </w:tc>
        <w:tc>
          <w:tcPr>
            <w:tcW w:type="dxa" w:w="415"/>
          </w:tcPr>
          <w:p>
            <w:pPr>
              <w:pStyle w:val="null3"/>
            </w:pPr>
            <w:r>
              <w:rPr/>
              <w:t>9</w:t>
            </w:r>
          </w:p>
        </w:tc>
        <w:tc>
          <w:tcPr>
            <w:tcW w:type="dxa" w:w="5814"/>
          </w:tcPr>
          <w:p>
            <w:pPr>
              <w:pStyle w:val="null3"/>
            </w:pPr>
            <w:r>
              <w:rPr/>
              <w:t>6.提供平台源代码管理方案；</w:t>
            </w:r>
          </w:p>
        </w:tc>
      </w:tr>
      <w:tr>
        <w:tc>
          <w:tcPr>
            <w:tcW w:type="dxa" w:w="2076"/>
          </w:tcPr>
          <w:p/>
        </w:tc>
        <w:tc>
          <w:tcPr>
            <w:tcW w:type="dxa" w:w="415"/>
          </w:tcPr>
          <w:p>
            <w:pPr>
              <w:pStyle w:val="null3"/>
            </w:pPr>
            <w:r>
              <w:rPr/>
              <w:t>10</w:t>
            </w:r>
          </w:p>
        </w:tc>
        <w:tc>
          <w:tcPr>
            <w:tcW w:type="dxa" w:w="5814"/>
          </w:tcPr>
          <w:p>
            <w:pPr>
              <w:pStyle w:val="null3"/>
            </w:pPr>
            <w:r>
              <w:rPr/>
              <w:t>7.采用低代码开发，可配置程度高、可扩展性好，具备工作流引擎模块，便于企业自定义工作流、字段和单据风格样式等；</w:t>
            </w:r>
          </w:p>
        </w:tc>
      </w:tr>
      <w:tr>
        <w:tc>
          <w:tcPr>
            <w:tcW w:type="dxa" w:w="2076"/>
          </w:tcPr>
          <w:p/>
        </w:tc>
        <w:tc>
          <w:tcPr>
            <w:tcW w:type="dxa" w:w="415"/>
          </w:tcPr>
          <w:p>
            <w:pPr>
              <w:pStyle w:val="null3"/>
            </w:pPr>
            <w:r>
              <w:rPr/>
              <w:t>11</w:t>
            </w:r>
          </w:p>
        </w:tc>
        <w:tc>
          <w:tcPr>
            <w:tcW w:type="dxa" w:w="5814"/>
          </w:tcPr>
          <w:p>
            <w:pPr>
              <w:pStyle w:val="null3"/>
            </w:pPr>
            <w:r>
              <w:rPr/>
              <w:t>8.能对公有云用户和私有云用户提供不同的用户体系和租户体系解决方案、角色权限管理方案，在用户license 控制上，管理自由度高，私有云能提供基于VPN或其他方式的外部访问；</w:t>
            </w:r>
          </w:p>
        </w:tc>
      </w:tr>
      <w:tr>
        <w:tc>
          <w:tcPr>
            <w:tcW w:type="dxa" w:w="2076"/>
          </w:tcPr>
          <w:p/>
        </w:tc>
        <w:tc>
          <w:tcPr>
            <w:tcW w:type="dxa" w:w="415"/>
          </w:tcPr>
          <w:p>
            <w:pPr>
              <w:pStyle w:val="null3"/>
            </w:pPr>
            <w:r>
              <w:rPr/>
              <w:t>12</w:t>
            </w:r>
          </w:p>
        </w:tc>
        <w:tc>
          <w:tcPr>
            <w:tcW w:type="dxa" w:w="5814"/>
          </w:tcPr>
          <w:p>
            <w:pPr>
              <w:pStyle w:val="null3"/>
            </w:pPr>
            <w:r>
              <w:rPr/>
              <w:t>9.前端框架、微服务核心框架、分布式缓存、模块化管理、数据库连接池、持久层框架、任务调度、工作流、日志管理等；</w:t>
            </w:r>
          </w:p>
        </w:tc>
      </w:tr>
      <w:tr>
        <w:tc>
          <w:tcPr>
            <w:tcW w:type="dxa" w:w="2076"/>
          </w:tcPr>
          <w:p/>
        </w:tc>
        <w:tc>
          <w:tcPr>
            <w:tcW w:type="dxa" w:w="415"/>
          </w:tcPr>
          <w:p>
            <w:pPr>
              <w:pStyle w:val="null3"/>
            </w:pPr>
            <w:r>
              <w:rPr/>
              <w:t>13</w:t>
            </w:r>
          </w:p>
        </w:tc>
        <w:tc>
          <w:tcPr>
            <w:tcW w:type="dxa" w:w="5814"/>
          </w:tcPr>
          <w:p>
            <w:pPr>
              <w:pStyle w:val="null3"/>
            </w:pPr>
            <w:r>
              <w:rPr/>
              <w:t>10.微服务核心框架采用SpringBoot、服务网关采用Kong、服务配置采用Nacos、服务注册采用Nacos、前端框架采用Vue；</w:t>
            </w:r>
          </w:p>
        </w:tc>
      </w:tr>
      <w:tr>
        <w:tc>
          <w:tcPr>
            <w:tcW w:type="dxa" w:w="2076"/>
          </w:tcPr>
          <w:p/>
        </w:tc>
        <w:tc>
          <w:tcPr>
            <w:tcW w:type="dxa" w:w="415"/>
          </w:tcPr>
          <w:p>
            <w:pPr>
              <w:pStyle w:val="null3"/>
            </w:pPr>
            <w:r>
              <w:rPr/>
              <w:t>14</w:t>
            </w:r>
          </w:p>
        </w:tc>
        <w:tc>
          <w:tcPr>
            <w:tcW w:type="dxa" w:w="5814"/>
          </w:tcPr>
          <w:p>
            <w:pPr>
              <w:pStyle w:val="null3"/>
            </w:pPr>
            <w:r>
              <w:rPr/>
              <w:t>11.功能及模块：包括但不限于服务网关、服务注册发现、认证授权中心、服务配置中心、限流熔断和流聚合、日志监控、Metrics监控、调用链监控、告警系统和健康检查、容器平台管理、持续集成&amp;交付、版本控制&amp;协作开发、自动化构建和测试等；</w:t>
            </w:r>
          </w:p>
        </w:tc>
      </w:tr>
      <w:tr>
        <w:tc>
          <w:tcPr>
            <w:tcW w:type="dxa" w:w="2076"/>
          </w:tcPr>
          <w:p/>
        </w:tc>
        <w:tc>
          <w:tcPr>
            <w:tcW w:type="dxa" w:w="415"/>
          </w:tcPr>
          <w:p>
            <w:pPr>
              <w:pStyle w:val="null3"/>
            </w:pPr>
            <w:r>
              <w:rPr/>
              <w:t>15</w:t>
            </w:r>
          </w:p>
        </w:tc>
        <w:tc>
          <w:tcPr>
            <w:tcW w:type="dxa" w:w="5814"/>
          </w:tcPr>
          <w:p>
            <w:pPr>
              <w:pStyle w:val="null3"/>
            </w:pPr>
            <w:r>
              <w:rPr/>
              <w:t>12.安全方案和措施：</w:t>
            </w:r>
          </w:p>
          <w:p>
            <w:pPr>
              <w:pStyle w:val="null3"/>
            </w:pPr>
            <w:r>
              <w:rPr/>
              <w:t>（1）身份认证：采用加密方式存储用户账号和口令；</w:t>
            </w:r>
          </w:p>
        </w:tc>
      </w:tr>
      <w:tr>
        <w:tc>
          <w:tcPr>
            <w:tcW w:type="dxa" w:w="2076"/>
          </w:tcPr>
          <w:p/>
        </w:tc>
        <w:tc>
          <w:tcPr>
            <w:tcW w:type="dxa" w:w="415"/>
          </w:tcPr>
          <w:p>
            <w:pPr>
              <w:pStyle w:val="null3"/>
            </w:pPr>
            <w:r>
              <w:rPr/>
              <w:t>16</w:t>
            </w:r>
          </w:p>
        </w:tc>
        <w:tc>
          <w:tcPr>
            <w:tcW w:type="dxa" w:w="5814"/>
          </w:tcPr>
          <w:p>
            <w:pPr>
              <w:pStyle w:val="null3"/>
            </w:pPr>
            <w:r>
              <w:rPr/>
              <w:t>（2）链路加密：支持TLS/SSL的HTTP 通信；</w:t>
            </w:r>
          </w:p>
        </w:tc>
      </w:tr>
      <w:tr>
        <w:tc>
          <w:tcPr>
            <w:tcW w:type="dxa" w:w="2076"/>
          </w:tcPr>
          <w:p/>
        </w:tc>
        <w:tc>
          <w:tcPr>
            <w:tcW w:type="dxa" w:w="415"/>
          </w:tcPr>
          <w:p>
            <w:pPr>
              <w:pStyle w:val="null3"/>
            </w:pPr>
            <w:r>
              <w:rPr/>
              <w:t>17</w:t>
            </w:r>
          </w:p>
        </w:tc>
        <w:tc>
          <w:tcPr>
            <w:tcW w:type="dxa" w:w="5814"/>
          </w:tcPr>
          <w:p>
            <w:pPr>
              <w:pStyle w:val="null3"/>
            </w:pPr>
            <w:r>
              <w:rPr/>
              <w:t>13.具备租户管理，提供多租户能力，租户之间用户/组织主数据分割，支持用户跨租户；</w:t>
            </w:r>
          </w:p>
        </w:tc>
      </w:tr>
      <w:tr>
        <w:tc>
          <w:tcPr>
            <w:tcW w:type="dxa" w:w="2076"/>
          </w:tcPr>
          <w:p/>
        </w:tc>
        <w:tc>
          <w:tcPr>
            <w:tcW w:type="dxa" w:w="415"/>
          </w:tcPr>
          <w:p>
            <w:pPr>
              <w:pStyle w:val="null3"/>
            </w:pPr>
            <w:r>
              <w:rPr/>
              <w:t>18</w:t>
            </w:r>
          </w:p>
        </w:tc>
        <w:tc>
          <w:tcPr>
            <w:tcW w:type="dxa" w:w="5814"/>
          </w:tcPr>
          <w:p>
            <w:pPr>
              <w:pStyle w:val="null3"/>
            </w:pPr>
            <w:r>
              <w:rPr/>
              <w:t>14.提供用户管理功能。支持配置数据源（LDAP、MySQL、HTTPAPI）实现用户数据自动全量/增量同步；</w:t>
            </w:r>
          </w:p>
        </w:tc>
      </w:tr>
      <w:tr>
        <w:tc>
          <w:tcPr>
            <w:tcW w:type="dxa" w:w="2076"/>
          </w:tcPr>
          <w:p/>
        </w:tc>
        <w:tc>
          <w:tcPr>
            <w:tcW w:type="dxa" w:w="415"/>
          </w:tcPr>
          <w:p>
            <w:pPr>
              <w:pStyle w:val="null3"/>
            </w:pPr>
            <w:r>
              <w:rPr/>
              <w:t>19</w:t>
            </w:r>
          </w:p>
        </w:tc>
        <w:tc>
          <w:tcPr>
            <w:tcW w:type="dxa" w:w="5814"/>
          </w:tcPr>
          <w:p>
            <w:pPr>
              <w:pStyle w:val="null3"/>
            </w:pPr>
            <w:r>
              <w:rPr/>
              <w:t>15.提供角色管理模块，包含用户组管理和给用户组分配权限两个功能。通过关联用户功能可以实现用户组的 定义，支持批量关联用户和组织来定义一个用户组。通过分配权限功能可以分配菜单、按钮及数据权限；</w:t>
            </w:r>
          </w:p>
        </w:tc>
      </w:tr>
      <w:tr>
        <w:tc>
          <w:tcPr>
            <w:tcW w:type="dxa" w:w="2076"/>
          </w:tcPr>
          <w:p/>
        </w:tc>
        <w:tc>
          <w:tcPr>
            <w:tcW w:type="dxa" w:w="415"/>
          </w:tcPr>
          <w:p>
            <w:pPr>
              <w:pStyle w:val="null3"/>
            </w:pPr>
            <w:r>
              <w:rPr/>
              <w:t>20</w:t>
            </w:r>
          </w:p>
        </w:tc>
        <w:tc>
          <w:tcPr>
            <w:tcW w:type="dxa" w:w="5814"/>
          </w:tcPr>
          <w:p>
            <w:pPr>
              <w:pStyle w:val="null3"/>
            </w:pPr>
            <w:r>
              <w:rPr/>
              <w:t>16.具备微服务治理，应具有微服务网关管理，调用链，配置中心，服务注册中心，断路器，日志中心等；</w:t>
            </w:r>
          </w:p>
        </w:tc>
      </w:tr>
      <w:tr>
        <w:tc>
          <w:tcPr>
            <w:tcW w:type="dxa" w:w="2076"/>
          </w:tcPr>
          <w:p/>
        </w:tc>
        <w:tc>
          <w:tcPr>
            <w:tcW w:type="dxa" w:w="415"/>
          </w:tcPr>
          <w:p>
            <w:pPr>
              <w:pStyle w:val="null3"/>
            </w:pPr>
            <w:r>
              <w:rPr/>
              <w:t>21</w:t>
            </w:r>
          </w:p>
        </w:tc>
        <w:tc>
          <w:tcPr>
            <w:tcW w:type="dxa" w:w="5814"/>
          </w:tcPr>
          <w:p>
            <w:pPr>
              <w:pStyle w:val="null3"/>
            </w:pPr>
            <w:r>
              <w:rPr/>
              <w:t>17.提供菜单管理模块，包含路由管理和数据权限两个功能；</w:t>
            </w:r>
          </w:p>
        </w:tc>
      </w:tr>
      <w:tr>
        <w:tc>
          <w:tcPr>
            <w:tcW w:type="dxa" w:w="2076"/>
          </w:tcPr>
          <w:p/>
        </w:tc>
        <w:tc>
          <w:tcPr>
            <w:tcW w:type="dxa" w:w="415"/>
          </w:tcPr>
          <w:p>
            <w:pPr>
              <w:pStyle w:val="null3"/>
            </w:pPr>
            <w:r>
              <w:rPr/>
              <w:t>22</w:t>
            </w:r>
          </w:p>
        </w:tc>
        <w:tc>
          <w:tcPr>
            <w:tcW w:type="dxa" w:w="5814"/>
          </w:tcPr>
          <w:p>
            <w:pPr>
              <w:pStyle w:val="null3"/>
            </w:pPr>
            <w:r>
              <w:rPr/>
              <w:t>18.具备数据权限，支持定义字段列表、行规则、操作规则，并提供鉴权接口给业务接入，实现业务数据“字段”颗粒度的安全管控；</w:t>
            </w:r>
          </w:p>
        </w:tc>
      </w:tr>
      <w:tr>
        <w:tc>
          <w:tcPr>
            <w:tcW w:type="dxa" w:w="2076"/>
          </w:tcPr>
          <w:p/>
        </w:tc>
        <w:tc>
          <w:tcPr>
            <w:tcW w:type="dxa" w:w="415"/>
          </w:tcPr>
          <w:p>
            <w:pPr>
              <w:pStyle w:val="null3"/>
            </w:pPr>
            <w:r>
              <w:rPr/>
              <w:t>23</w:t>
            </w:r>
          </w:p>
        </w:tc>
        <w:tc>
          <w:tcPr>
            <w:tcW w:type="dxa" w:w="5814"/>
          </w:tcPr>
          <w:p>
            <w:pPr>
              <w:pStyle w:val="null3"/>
            </w:pPr>
            <w:r>
              <w:rPr/>
              <w:t>19.工作台按项目维度开展低代码开发协作，支持创建项目、配置项目管理员/项目成员；</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20.具备应用管理，可以支持前端的应用服务管理，应用服务的版本管理，应用服务发布/启停操作，支持版本 diff和merge操作；</w:t>
            </w:r>
            <w:r>
              <w:rPr>
                <w:b/>
              </w:rPr>
              <w:t>（提供加盖公章的功能截图）</w:t>
            </w:r>
          </w:p>
        </w:tc>
      </w:tr>
      <w:tr>
        <w:tc>
          <w:tcPr>
            <w:tcW w:type="dxa" w:w="2076"/>
          </w:tcPr>
          <w:p/>
        </w:tc>
        <w:tc>
          <w:tcPr>
            <w:tcW w:type="dxa" w:w="415"/>
          </w:tcPr>
          <w:p>
            <w:pPr>
              <w:pStyle w:val="null3"/>
            </w:pPr>
            <w:r>
              <w:rPr/>
              <w:t>25</w:t>
            </w:r>
          </w:p>
        </w:tc>
        <w:tc>
          <w:tcPr>
            <w:tcW w:type="dxa" w:w="5814"/>
          </w:tcPr>
          <w:p>
            <w:pPr>
              <w:pStyle w:val="null3"/>
            </w:pPr>
            <w:r>
              <w:rPr/>
              <w:t>21.具备组件中心，平台内置丰富PC、移动端及图表组件，并提供用户扩展能力；用户可快速集成任意开源组 件库为低码组件，也可通过组件中心发布和沉淀自己的业务组件库；</w:t>
            </w:r>
          </w:p>
        </w:tc>
      </w:tr>
      <w:tr>
        <w:tc>
          <w:tcPr>
            <w:tcW w:type="dxa" w:w="2076"/>
          </w:tcPr>
          <w:p/>
        </w:tc>
        <w:tc>
          <w:tcPr>
            <w:tcW w:type="dxa" w:w="415"/>
          </w:tcPr>
          <w:p>
            <w:pPr>
              <w:pStyle w:val="null3"/>
            </w:pPr>
            <w:r>
              <w:rPr/>
              <w:t>26</w:t>
            </w:r>
          </w:p>
        </w:tc>
        <w:tc>
          <w:tcPr>
            <w:tcW w:type="dxa" w:w="5814"/>
          </w:tcPr>
          <w:p>
            <w:pPr>
              <w:pStyle w:val="null3"/>
            </w:pPr>
            <w:r>
              <w:rPr/>
              <w:t>22.组件中心应支持作用域管理、组件管理、组件库配置、组件库发布等功能；</w:t>
            </w:r>
          </w:p>
        </w:tc>
      </w:tr>
      <w:tr>
        <w:tc>
          <w:tcPr>
            <w:tcW w:type="dxa" w:w="2076"/>
          </w:tcPr>
          <w:p/>
        </w:tc>
        <w:tc>
          <w:tcPr>
            <w:tcW w:type="dxa" w:w="415"/>
          </w:tcPr>
          <w:p>
            <w:pPr>
              <w:pStyle w:val="null3"/>
            </w:pPr>
            <w:r>
              <w:rPr/>
              <w:t>27</w:t>
            </w:r>
          </w:p>
        </w:tc>
        <w:tc>
          <w:tcPr>
            <w:tcW w:type="dxa" w:w="5814"/>
          </w:tcPr>
          <w:p>
            <w:pPr>
              <w:pStyle w:val="null3"/>
            </w:pPr>
            <w:r>
              <w:rPr/>
              <w:t>23.具有发布组件库，用户可快速集成任意开源组件库为低码组件；</w:t>
            </w:r>
          </w:p>
        </w:tc>
      </w:tr>
      <w:tr>
        <w:tc>
          <w:tcPr>
            <w:tcW w:type="dxa" w:w="2076"/>
          </w:tcPr>
          <w:p/>
        </w:tc>
        <w:tc>
          <w:tcPr>
            <w:tcW w:type="dxa" w:w="415"/>
          </w:tcPr>
          <w:p>
            <w:pPr>
              <w:pStyle w:val="null3"/>
            </w:pPr>
            <w:r>
              <w:rPr/>
              <w:t>28</w:t>
            </w:r>
          </w:p>
        </w:tc>
        <w:tc>
          <w:tcPr>
            <w:tcW w:type="dxa" w:w="5814"/>
          </w:tcPr>
          <w:p>
            <w:pPr>
              <w:pStyle w:val="null3"/>
            </w:pPr>
            <w:r>
              <w:rPr/>
              <w:t>24.页面设计器应支持拖拽组件和区块完成可视化布局，支持css可视化,配置和扩展，支撑较高用户体验与复杂交互的前端页面开发；</w:t>
            </w:r>
            <w:r>
              <w:rPr>
                <w:b/>
              </w:rPr>
              <w:t>（需提供视频演示）</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25.具有区块管理模块，可以按应用维度集中管理所有区块；</w:t>
            </w:r>
            <w:r>
              <w:rPr>
                <w:b/>
              </w:rPr>
              <w:t>（提供加盖公章的功能截图）</w:t>
            </w:r>
          </w:p>
        </w:tc>
      </w:tr>
      <w:tr>
        <w:tc>
          <w:tcPr>
            <w:tcW w:type="dxa" w:w="2076"/>
          </w:tcPr>
          <w:p/>
        </w:tc>
        <w:tc>
          <w:tcPr>
            <w:tcW w:type="dxa" w:w="415"/>
          </w:tcPr>
          <w:p>
            <w:pPr>
              <w:pStyle w:val="null3"/>
            </w:pPr>
            <w:r>
              <w:rPr/>
              <w:t>30</w:t>
            </w:r>
          </w:p>
        </w:tc>
        <w:tc>
          <w:tcPr>
            <w:tcW w:type="dxa" w:w="5814"/>
          </w:tcPr>
          <w:p>
            <w:pPr>
              <w:pStyle w:val="null3"/>
            </w:pPr>
            <w:r>
              <w:rPr/>
              <w:t>26.具备工具集，支持按应用级定义公共方法、常量和css，在设计器中使用；</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27.具备配置中心，满足系统编排和菜单编排的多样化发布场景，借助工业互联网平台的多租户、系统、菜单、 权限等能力，基于低代码应用服务灵活组装系统；</w:t>
            </w:r>
            <w:r>
              <w:rPr>
                <w:b/>
              </w:rPr>
              <w:t>（提供加盖公章的功能截图）</w:t>
            </w:r>
          </w:p>
        </w:tc>
      </w:tr>
      <w:tr>
        <w:tc>
          <w:tcPr>
            <w:tcW w:type="dxa" w:w="2076"/>
          </w:tcPr>
          <w:p/>
        </w:tc>
        <w:tc>
          <w:tcPr>
            <w:tcW w:type="dxa" w:w="415"/>
          </w:tcPr>
          <w:p>
            <w:pPr>
              <w:pStyle w:val="null3"/>
            </w:pPr>
            <w:r>
              <w:rPr/>
              <w:t>32</w:t>
            </w:r>
          </w:p>
        </w:tc>
        <w:tc>
          <w:tcPr>
            <w:tcW w:type="dxa" w:w="5814"/>
          </w:tcPr>
          <w:p>
            <w:pPr>
              <w:pStyle w:val="null3"/>
            </w:pPr>
            <w:r>
              <w:rPr/>
              <w:t>28.混合开发模式支持单系统使用框架的方式编排多个前端应用和源码应用，自动加载平台级/应用级公共 方法、常量和函数，并与认证权限体系对接；</w:t>
            </w:r>
            <w:r>
              <w:rPr>
                <w:b/>
              </w:rPr>
              <w:t>（需提供视频演示）</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29.应具备页面管理模板，支持页面分组管理、复制页面、创建、编辑、删除等功能；</w:t>
            </w:r>
            <w:r>
              <w:rPr>
                <w:b/>
              </w:rPr>
              <w:t>（提供加盖公章的功能截图）</w:t>
            </w:r>
          </w:p>
        </w:tc>
      </w:tr>
      <w:tr>
        <w:tc>
          <w:tcPr>
            <w:tcW w:type="dxa" w:w="2076"/>
          </w:tcPr>
          <w:p/>
        </w:tc>
        <w:tc>
          <w:tcPr>
            <w:tcW w:type="dxa" w:w="415"/>
          </w:tcPr>
          <w:p>
            <w:pPr>
              <w:pStyle w:val="null3"/>
            </w:pPr>
            <w:r>
              <w:rPr/>
              <w:t>34</w:t>
            </w:r>
          </w:p>
        </w:tc>
        <w:tc>
          <w:tcPr>
            <w:tcW w:type="dxa" w:w="5814"/>
          </w:tcPr>
          <w:p>
            <w:pPr>
              <w:pStyle w:val="null3"/>
            </w:pPr>
            <w:r>
              <w:rPr/>
              <w:t>30.数据源支持对接restApi、swagger、集成平台，通过数据源导入功能，实现数据源的批量创建及入参配置；</w:t>
            </w:r>
          </w:p>
        </w:tc>
      </w:tr>
      <w:tr>
        <w:tc>
          <w:tcPr>
            <w:tcW w:type="dxa" w:w="2076"/>
          </w:tcPr>
          <w:p/>
        </w:tc>
        <w:tc>
          <w:tcPr>
            <w:tcW w:type="dxa" w:w="415"/>
          </w:tcPr>
          <w:p>
            <w:pPr>
              <w:pStyle w:val="null3"/>
            </w:pPr>
            <w:r>
              <w:rPr/>
              <w:t>35</w:t>
            </w:r>
          </w:p>
        </w:tc>
        <w:tc>
          <w:tcPr>
            <w:tcW w:type="dxa" w:w="5814"/>
          </w:tcPr>
          <w:p>
            <w:pPr>
              <w:pStyle w:val="null3"/>
            </w:pPr>
            <w:r>
              <w:rPr/>
              <w:t>31.数据源应支持定义数据源ID、自动请求、请求地址、请求参数、请求方法、跨域、超时时长、请求头信息、 请求数据处理函数配置功能；</w:t>
            </w:r>
          </w:p>
        </w:tc>
      </w:tr>
      <w:tr>
        <w:tc>
          <w:tcPr>
            <w:tcW w:type="dxa" w:w="2076"/>
          </w:tcPr>
          <w:p/>
        </w:tc>
        <w:tc>
          <w:tcPr>
            <w:tcW w:type="dxa" w:w="415"/>
          </w:tcPr>
          <w:p>
            <w:pPr>
              <w:pStyle w:val="null3"/>
            </w:pPr>
            <w:r>
              <w:rPr/>
              <w:t>36</w:t>
            </w:r>
          </w:p>
        </w:tc>
        <w:tc>
          <w:tcPr>
            <w:tcW w:type="dxa" w:w="5814"/>
          </w:tcPr>
          <w:p>
            <w:pPr>
              <w:pStyle w:val="null3"/>
            </w:pPr>
            <w:r>
              <w:rPr/>
              <w:t>32.定义数据源应当具备支持请求数据处理函数的能力；</w:t>
            </w:r>
          </w:p>
        </w:tc>
      </w:tr>
      <w:tr>
        <w:tc>
          <w:tcPr>
            <w:tcW w:type="dxa" w:w="2076"/>
          </w:tcPr>
          <w:p/>
        </w:tc>
        <w:tc>
          <w:tcPr>
            <w:tcW w:type="dxa" w:w="415"/>
          </w:tcPr>
          <w:p>
            <w:pPr>
              <w:pStyle w:val="null3"/>
            </w:pPr>
            <w:r>
              <w:rPr/>
              <w:t>37</w:t>
            </w:r>
          </w:p>
        </w:tc>
        <w:tc>
          <w:tcPr>
            <w:tcW w:type="dxa" w:w="5814"/>
          </w:tcPr>
          <w:p>
            <w:pPr>
              <w:pStyle w:val="null3"/>
            </w:pPr>
            <w:r>
              <w:rPr/>
              <w:t>33.具备多种方式批量导入数据源，包含swagger2.0版本、openapi3.0版本数据源快速导入；</w:t>
            </w:r>
          </w:p>
        </w:tc>
      </w:tr>
      <w:tr>
        <w:tc>
          <w:tcPr>
            <w:tcW w:type="dxa" w:w="2076"/>
          </w:tcPr>
          <w:p/>
        </w:tc>
        <w:tc>
          <w:tcPr>
            <w:tcW w:type="dxa" w:w="415"/>
          </w:tcPr>
          <w:p>
            <w:pPr>
              <w:pStyle w:val="null3"/>
            </w:pPr>
            <w:r>
              <w:rPr/>
              <w:t>38</w:t>
            </w:r>
          </w:p>
        </w:tc>
        <w:tc>
          <w:tcPr>
            <w:tcW w:type="dxa" w:w="5814"/>
          </w:tcPr>
          <w:p>
            <w:pPr>
              <w:pStyle w:val="null3"/>
            </w:pPr>
            <w:r>
              <w:rPr/>
              <w:t>34.支持数据源导出为schema编码模式；</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35.具备区块生态能力，平台提供构建和发布区块的能力，支持属性、样式、js复用，支持跨项目、跨系统复用。</w:t>
            </w:r>
            <w:r>
              <w:rPr>
                <w:b/>
              </w:rPr>
              <w:t>（提供加盖公章的功能截图）</w:t>
            </w:r>
          </w:p>
        </w:tc>
      </w:tr>
      <w:tr>
        <w:tc>
          <w:tcPr>
            <w:tcW w:type="dxa" w:w="2076"/>
          </w:tcPr>
          <w:p/>
        </w:tc>
        <w:tc>
          <w:tcPr>
            <w:tcW w:type="dxa" w:w="415"/>
          </w:tcPr>
          <w:p>
            <w:pPr>
              <w:pStyle w:val="null3"/>
            </w:pPr>
            <w:r>
              <w:rPr/>
              <w:t>40</w:t>
            </w:r>
          </w:p>
        </w:tc>
        <w:tc>
          <w:tcPr>
            <w:tcW w:type="dxa" w:w="5814"/>
          </w:tcPr>
          <w:p>
            <w:pPr>
              <w:pStyle w:val="null3"/>
            </w:pPr>
            <w:r>
              <w:rPr/>
              <w:t>36.支持智能区块，基于API数据源参数解析和简易配置的方式，快速生成各类表单元素；</w:t>
            </w:r>
            <w:r>
              <w:rPr>
                <w:b/>
              </w:rPr>
              <w:t>（需提供视频演示）</w:t>
            </w:r>
          </w:p>
        </w:tc>
      </w:tr>
      <w:tr>
        <w:tc>
          <w:tcPr>
            <w:tcW w:type="dxa" w:w="2076"/>
          </w:tcPr>
          <w:p/>
        </w:tc>
        <w:tc>
          <w:tcPr>
            <w:tcW w:type="dxa" w:w="415"/>
          </w:tcPr>
          <w:p>
            <w:pPr>
              <w:pStyle w:val="null3"/>
            </w:pPr>
            <w:r>
              <w:rPr/>
              <w:t>41</w:t>
            </w:r>
          </w:p>
        </w:tc>
        <w:tc>
          <w:tcPr>
            <w:tcW w:type="dxa" w:w="5814"/>
          </w:tcPr>
          <w:p>
            <w:pPr>
              <w:pStyle w:val="null3"/>
            </w:pPr>
            <w:r>
              <w:rPr/>
              <w:t>37.支持生成工程级React源码，包含认证、权限、导航等完整应用代码，并形成工程包；</w:t>
            </w:r>
            <w:r>
              <w:rPr>
                <w:b/>
              </w:rPr>
              <w:t>（需提供视频演示）</w:t>
            </w:r>
          </w:p>
        </w:tc>
      </w:tr>
      <w:tr>
        <w:tc>
          <w:tcPr>
            <w:tcW w:type="dxa" w:w="2076"/>
          </w:tcPr>
          <w:p/>
        </w:tc>
        <w:tc>
          <w:tcPr>
            <w:tcW w:type="dxa" w:w="415"/>
          </w:tcPr>
          <w:p>
            <w:pPr>
              <w:pStyle w:val="null3"/>
            </w:pPr>
            <w:r>
              <w:rPr/>
              <w:t>42</w:t>
            </w:r>
          </w:p>
        </w:tc>
        <w:tc>
          <w:tcPr>
            <w:tcW w:type="dxa" w:w="5814"/>
          </w:tcPr>
          <w:p>
            <w:pPr>
              <w:pStyle w:val="null3"/>
            </w:pPr>
            <w:r>
              <w:rPr/>
              <w:t>38.内置源码面板，支持ReactClassComponent写法，并定义页面独有样式；</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39.具备schema面板，查看页面低代码协议schema（DSL），支持schema的导出导入；</w:t>
            </w:r>
            <w:r>
              <w:rPr>
                <w:b/>
              </w:rPr>
              <w:t>（提供加盖公章的功能截图）</w:t>
            </w:r>
          </w:p>
        </w:tc>
      </w:tr>
      <w:tr>
        <w:tc>
          <w:tcPr>
            <w:tcW w:type="dxa" w:w="2076"/>
          </w:tcPr>
          <w:p/>
        </w:tc>
        <w:tc>
          <w:tcPr>
            <w:tcW w:type="dxa" w:w="415"/>
          </w:tcPr>
          <w:p>
            <w:pPr>
              <w:pStyle w:val="null3"/>
            </w:pPr>
            <w:r>
              <w:rPr/>
              <w:t>44</w:t>
            </w:r>
          </w:p>
        </w:tc>
        <w:tc>
          <w:tcPr>
            <w:tcW w:type="dxa" w:w="5814"/>
          </w:tcPr>
          <w:p>
            <w:pPr>
              <w:pStyle w:val="null3"/>
            </w:pPr>
            <w:r>
              <w:rPr/>
              <w:t>40.具有版本管理，支持应用的版本创建和发布；</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41.支持版本的页面级diff与merge。</w:t>
            </w:r>
            <w:r>
              <w:rPr>
                <w:b/>
              </w:rPr>
              <w:t>（提供加盖公章的功能截图）</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数字孪生开发与应用平台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1.基本情况</w:t>
            </w:r>
          </w:p>
          <w:p>
            <w:pPr>
              <w:pStyle w:val="null3"/>
            </w:pPr>
            <w:r>
              <w:rPr/>
              <w:t>（1）要求为国产软件；</w:t>
            </w:r>
          </w:p>
        </w:tc>
      </w:tr>
      <w:tr>
        <w:tc>
          <w:tcPr>
            <w:tcW w:type="dxa" w:w="2076"/>
          </w:tcPr>
          <w:p/>
        </w:tc>
        <w:tc>
          <w:tcPr>
            <w:tcW w:type="dxa" w:w="415"/>
          </w:tcPr>
          <w:p>
            <w:pPr>
              <w:pStyle w:val="null3"/>
            </w:pPr>
            <w:r>
              <w:rPr/>
              <w:t>2</w:t>
            </w:r>
          </w:p>
        </w:tc>
        <w:tc>
          <w:tcPr>
            <w:tcW w:type="dxa" w:w="5814"/>
          </w:tcPr>
          <w:p>
            <w:pPr>
              <w:pStyle w:val="null3"/>
            </w:pPr>
            <w:r>
              <w:rPr/>
              <w:t>（2）支持用户并发访问数量不低于200个；</w:t>
            </w:r>
          </w:p>
        </w:tc>
      </w:tr>
      <w:tr>
        <w:tc>
          <w:tcPr>
            <w:tcW w:type="dxa" w:w="2076"/>
          </w:tcPr>
          <w:p/>
        </w:tc>
        <w:tc>
          <w:tcPr>
            <w:tcW w:type="dxa" w:w="415"/>
          </w:tcPr>
          <w:p>
            <w:pPr>
              <w:pStyle w:val="null3"/>
            </w:pPr>
            <w:r>
              <w:rPr/>
              <w:t>3</w:t>
            </w:r>
          </w:p>
        </w:tc>
        <w:tc>
          <w:tcPr>
            <w:tcW w:type="dxa" w:w="5814"/>
          </w:tcPr>
          <w:p>
            <w:pPr>
              <w:pStyle w:val="null3"/>
            </w:pPr>
            <w:r>
              <w:rPr/>
              <w:t>（3）支持业务不中断的在线平滑升级，并提供具体的更新回滚机制，服务时长不少于5年。</w:t>
            </w:r>
          </w:p>
        </w:tc>
      </w:tr>
      <w:tr>
        <w:tc>
          <w:tcPr>
            <w:tcW w:type="dxa" w:w="2076"/>
          </w:tcPr>
          <w:p/>
        </w:tc>
        <w:tc>
          <w:tcPr>
            <w:tcW w:type="dxa" w:w="415"/>
          </w:tcPr>
          <w:p>
            <w:pPr>
              <w:pStyle w:val="null3"/>
            </w:pPr>
            <w:r>
              <w:rPr/>
              <w:t>4</w:t>
            </w:r>
          </w:p>
        </w:tc>
        <w:tc>
          <w:tcPr>
            <w:tcW w:type="dxa" w:w="5814"/>
          </w:tcPr>
          <w:p>
            <w:pPr>
              <w:pStyle w:val="null3"/>
            </w:pPr>
            <w:r>
              <w:rPr/>
              <w:t>2.系统架构和运行环境要求</w:t>
            </w:r>
          </w:p>
          <w:p>
            <w:pPr>
              <w:pStyle w:val="null3"/>
            </w:pPr>
            <w:r>
              <w:rPr/>
              <w:t>（1）平台应采用基于B/S架构的国产自主可控数字孪生开发系统，并能在校园网内部完成私有化部署，构建独立的内网运行环境。系统访问层面需支持校内直连与经安全认证的VPN外网接入。</w:t>
            </w:r>
          </w:p>
        </w:tc>
      </w:tr>
      <w:tr>
        <w:tc>
          <w:tcPr>
            <w:tcW w:type="dxa" w:w="2076"/>
          </w:tcPr>
          <w:p/>
        </w:tc>
        <w:tc>
          <w:tcPr>
            <w:tcW w:type="dxa" w:w="415"/>
          </w:tcPr>
          <w:p>
            <w:pPr>
              <w:pStyle w:val="null3"/>
            </w:pPr>
            <w:r>
              <w:rPr/>
              <w:t>5</w:t>
            </w:r>
          </w:p>
        </w:tc>
        <w:tc>
          <w:tcPr>
            <w:tcW w:type="dxa" w:w="5814"/>
          </w:tcPr>
          <w:p>
            <w:pPr>
              <w:pStyle w:val="null3"/>
            </w:pPr>
            <w:r>
              <w:rPr/>
              <w:t>（2）支持鼠标、键盘和触控屏幕操作，在三维系统中可以切换视角操作模式，支持飞行和第三人称操作；</w:t>
            </w:r>
          </w:p>
        </w:tc>
      </w:tr>
      <w:tr>
        <w:tc>
          <w:tcPr>
            <w:tcW w:type="dxa" w:w="2076"/>
          </w:tcPr>
          <w:p/>
        </w:tc>
        <w:tc>
          <w:tcPr>
            <w:tcW w:type="dxa" w:w="415"/>
          </w:tcPr>
          <w:p>
            <w:pPr>
              <w:pStyle w:val="null3"/>
            </w:pPr>
            <w:r>
              <w:rPr/>
              <w:t>6</w:t>
            </w:r>
          </w:p>
        </w:tc>
        <w:tc>
          <w:tcPr>
            <w:tcW w:type="dxa" w:w="5814"/>
          </w:tcPr>
          <w:p>
            <w:pPr>
              <w:pStyle w:val="null3"/>
            </w:pPr>
            <w:r>
              <w:rPr/>
              <w:t>（3）支持三维视窗的移动、缩放、旋转操作；</w:t>
            </w:r>
          </w:p>
        </w:tc>
      </w:tr>
      <w:tr>
        <w:tc>
          <w:tcPr>
            <w:tcW w:type="dxa" w:w="2076"/>
          </w:tcPr>
          <w:p/>
        </w:tc>
        <w:tc>
          <w:tcPr>
            <w:tcW w:type="dxa" w:w="415"/>
          </w:tcPr>
          <w:p>
            <w:pPr>
              <w:pStyle w:val="null3"/>
            </w:pPr>
            <w:r>
              <w:rPr/>
              <w:t>7</w:t>
            </w:r>
          </w:p>
        </w:tc>
        <w:tc>
          <w:tcPr>
            <w:tcW w:type="dxa" w:w="5814"/>
          </w:tcPr>
          <w:p>
            <w:pPr>
              <w:pStyle w:val="null3"/>
            </w:pPr>
            <w:r>
              <w:rPr/>
              <w:t>（4）支持网页前端元素与三维交互操作，支持二维信息看板的点击交互操作；</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（5）支持主流桌面端浏览器（IE edge、谷歌浏览器等）；</w:t>
            </w:r>
            <w:r>
              <w:rPr>
                <w:b/>
              </w:rPr>
              <w:t>（提供加盖公章的功能截图）</w:t>
            </w:r>
          </w:p>
        </w:tc>
      </w:tr>
      <w:tr>
        <w:tc>
          <w:tcPr>
            <w:tcW w:type="dxa" w:w="2076"/>
          </w:tcPr>
          <w:p/>
        </w:tc>
        <w:tc>
          <w:tcPr>
            <w:tcW w:type="dxa" w:w="415"/>
          </w:tcPr>
          <w:p>
            <w:pPr>
              <w:pStyle w:val="null3"/>
            </w:pPr>
            <w:r>
              <w:rPr/>
              <w:t>9</w:t>
            </w:r>
          </w:p>
        </w:tc>
        <w:tc>
          <w:tcPr>
            <w:tcW w:type="dxa" w:w="5814"/>
          </w:tcPr>
          <w:p>
            <w:pPr>
              <w:pStyle w:val="null3"/>
            </w:pPr>
            <w:r>
              <w:rPr/>
              <w:t>（6）基于微服务开发，具备跨平台与分布式部署能力，并可在国产操作系统中部署。</w:t>
            </w:r>
          </w:p>
        </w:tc>
      </w:tr>
      <w:tr>
        <w:tc>
          <w:tcPr>
            <w:tcW w:type="dxa" w:w="2076"/>
          </w:tcPr>
          <w:p/>
        </w:tc>
        <w:tc>
          <w:tcPr>
            <w:tcW w:type="dxa" w:w="415"/>
          </w:tcPr>
          <w:p>
            <w:pPr>
              <w:pStyle w:val="null3"/>
            </w:pPr>
            <w:r>
              <w:rPr/>
              <w:t>10</w:t>
            </w:r>
          </w:p>
        </w:tc>
        <w:tc>
          <w:tcPr>
            <w:tcW w:type="dxa" w:w="5814"/>
          </w:tcPr>
          <w:p>
            <w:pPr>
              <w:pStyle w:val="null3"/>
            </w:pPr>
            <w:r>
              <w:rPr/>
              <w:t>（7）系统三维部分基于WEBGL开发，支持用户自主编写JavaScript脚本，定制组件的仿真行为，定义生产线工艺过程；</w:t>
            </w:r>
            <w:r>
              <w:rPr>
                <w:b/>
              </w:rPr>
              <w:t>（需提供视频演示）</w:t>
            </w:r>
          </w:p>
        </w:tc>
      </w:tr>
      <w:tr>
        <w:tc>
          <w:tcPr>
            <w:tcW w:type="dxa" w:w="2076"/>
          </w:tcPr>
          <w:p/>
        </w:tc>
        <w:tc>
          <w:tcPr>
            <w:tcW w:type="dxa" w:w="415"/>
          </w:tcPr>
          <w:p>
            <w:pPr>
              <w:pStyle w:val="null3"/>
            </w:pPr>
            <w:r>
              <w:rPr/>
              <w:t>11</w:t>
            </w:r>
          </w:p>
        </w:tc>
        <w:tc>
          <w:tcPr>
            <w:tcW w:type="dxa" w:w="5814"/>
          </w:tcPr>
          <w:p>
            <w:pPr>
              <w:pStyle w:val="null3"/>
              <w:jc w:val="both"/>
            </w:pPr>
            <w:r>
              <w:rPr/>
              <w:t>3.三维虚拟仿真功能</w:t>
            </w:r>
          </w:p>
          <w:p>
            <w:pPr>
              <w:pStyle w:val="null3"/>
            </w:pPr>
            <w:r>
              <w:rPr/>
              <w:t>（1）模型库</w:t>
            </w:r>
          </w:p>
          <w:p>
            <w:pPr>
              <w:pStyle w:val="null3"/>
            </w:pPr>
            <w:r>
              <w:rPr/>
              <w:t>模型库分为公共库和私人库，用户可以重定义公共库资源转化为私人库资源。模型库中，支持按照功能和厂家分类检索，并且支持二级分类。具备机器人、数控机床、桁架机械手、AGV、输送带、激光雕刻机等仿真模型300套以上。用户还可以通过后台模型管理系统，上传零部件、材质等素材，在建模模式下，自主完成模型资源的创建，包括组件物理外观设计，添加属性和行为。具备基础模型创建功能，包括长方体、圆柱体、锥形体、多面体、点和多边形，并且支持拉伸、扫描、克隆和阵列创建模型功能。</w:t>
            </w:r>
          </w:p>
        </w:tc>
      </w:tr>
      <w:tr>
        <w:tc>
          <w:tcPr>
            <w:tcW w:type="dxa" w:w="2076"/>
          </w:tcPr>
          <w:p/>
        </w:tc>
        <w:tc>
          <w:tcPr>
            <w:tcW w:type="dxa" w:w="415"/>
          </w:tcPr>
          <w:p>
            <w:pPr>
              <w:pStyle w:val="null3"/>
            </w:pPr>
            <w:r>
              <w:rPr/>
              <w:t>12</w:t>
            </w:r>
          </w:p>
        </w:tc>
        <w:tc>
          <w:tcPr>
            <w:tcW w:type="dxa" w:w="5814"/>
          </w:tcPr>
          <w:p>
            <w:pPr>
              <w:pStyle w:val="null3"/>
              <w:jc w:val="both"/>
            </w:pPr>
            <w:r>
              <w:rPr/>
              <w:t>（2）三维布局</w:t>
            </w:r>
          </w:p>
          <w:p>
            <w:pPr>
              <w:pStyle w:val="null3"/>
            </w:pPr>
            <w:r>
              <w:rPr/>
              <w:t>软件支持导入二维图纸，能够捕捉二维图中的点和线，作为布局参考；具备快捷布局工具，如移动、旋转、复制、阵列、对齐、捕捉和测量等，并具有必要的标识。系统支持合并组件，将相同的实例模型合并为一个，以减少三维场景中对象数量，提高仿真运行效率。</w:t>
            </w:r>
          </w:p>
        </w:tc>
      </w:tr>
      <w:tr>
        <w:tc>
          <w:tcPr>
            <w:tcW w:type="dxa" w:w="2076"/>
          </w:tcPr>
          <w:p>
            <w:pPr>
              <w:pStyle w:val="null3"/>
            </w:pPr>
            <w:r>
              <w:rPr/>
              <w:t>▲</w:t>
            </w:r>
          </w:p>
        </w:tc>
        <w:tc>
          <w:tcPr>
            <w:tcW w:type="dxa" w:w="415"/>
          </w:tcPr>
          <w:p>
            <w:pPr>
              <w:pStyle w:val="null3"/>
            </w:pPr>
            <w:r>
              <w:rPr/>
              <w:t>13</w:t>
            </w:r>
          </w:p>
        </w:tc>
        <w:tc>
          <w:tcPr>
            <w:tcW w:type="dxa" w:w="5814"/>
          </w:tcPr>
          <w:p>
            <w:pPr>
              <w:pStyle w:val="null3"/>
              <w:jc w:val="both"/>
            </w:pPr>
            <w:r>
              <w:rPr/>
              <w:t>（3）渲染要求</w:t>
            </w:r>
          </w:p>
          <w:p>
            <w:pPr>
              <w:pStyle w:val="null3"/>
            </w:pPr>
            <w:r>
              <w:rPr/>
              <w:t>提供丰富的渲染工具和素材库；可以根据组件特点，选择渲染方法，方便添加纹理贴图、法线贴图、高光贴图等，并且可以调整自发光、透明度、金属度、粗糙度等渲染参数。通过系统内部的贴图库，用户可以高效调整模型渲染。系统支持场景效果设置，包括天空盒、运行帧率、渲染质量标准、抗锯齿、光照和相机模式。</w:t>
            </w:r>
            <w:r>
              <w:rPr>
                <w:b/>
              </w:rPr>
              <w:t>（提供加盖公章的功能截图）</w:t>
            </w:r>
          </w:p>
        </w:tc>
      </w:tr>
      <w:tr>
        <w:tc>
          <w:tcPr>
            <w:tcW w:type="dxa" w:w="2076"/>
          </w:tcPr>
          <w:p/>
        </w:tc>
        <w:tc>
          <w:tcPr>
            <w:tcW w:type="dxa" w:w="415"/>
          </w:tcPr>
          <w:p>
            <w:pPr>
              <w:pStyle w:val="null3"/>
            </w:pPr>
            <w:r>
              <w:rPr/>
              <w:t>14</w:t>
            </w:r>
          </w:p>
        </w:tc>
        <w:tc>
          <w:tcPr>
            <w:tcW w:type="dxa" w:w="5814"/>
          </w:tcPr>
          <w:p>
            <w:pPr>
              <w:pStyle w:val="null3"/>
              <w:jc w:val="both"/>
            </w:pPr>
            <w:r>
              <w:rPr/>
              <w:t>（4）设备模拟仿真</w:t>
            </w:r>
          </w:p>
          <w:p>
            <w:pPr>
              <w:pStyle w:val="null3"/>
            </w:pPr>
            <w:r>
              <w:rPr/>
              <w:t>能够实现关节机器人、桁架机器人、连杆摆臂机器人、AGV的运动仿真、路径规划和可达性分析，可以进行机器人任务分配，信号输入输出，任务调用等，并且支持主流PLC硬件虚拟调试。编程仿真程序，支持创建条件语句、循环语句、变量赋值、程序调用、程序跳过、暂停和整体暂停，方便调试程序。支持通过蓝图控制设备间信号关联。支持外挂JS脚本，实现设备控制。</w:t>
            </w:r>
          </w:p>
        </w:tc>
      </w:tr>
      <w:tr>
        <w:tc>
          <w:tcPr>
            <w:tcW w:type="dxa" w:w="2076"/>
          </w:tcPr>
          <w:p/>
        </w:tc>
        <w:tc>
          <w:tcPr>
            <w:tcW w:type="dxa" w:w="415"/>
          </w:tcPr>
          <w:p>
            <w:pPr>
              <w:pStyle w:val="null3"/>
            </w:pPr>
            <w:r>
              <w:rPr/>
              <w:t>15</w:t>
            </w:r>
          </w:p>
        </w:tc>
        <w:tc>
          <w:tcPr>
            <w:tcW w:type="dxa" w:w="5814"/>
          </w:tcPr>
          <w:p>
            <w:pPr>
              <w:pStyle w:val="null3"/>
              <w:jc w:val="both"/>
            </w:pPr>
            <w:r>
              <w:rPr/>
              <w:t>（5）传感器仿真</w:t>
            </w:r>
          </w:p>
          <w:p>
            <w:pPr>
              <w:pStyle w:val="null3"/>
            </w:pPr>
            <w:r>
              <w:rPr/>
              <w:t>能够模拟接近开关、光电传感器、激光测距等传感器，能够将实时生成的信号发送到外部控制系统；支持RFID读写仿真。</w:t>
            </w:r>
          </w:p>
        </w:tc>
      </w:tr>
      <w:tr>
        <w:tc>
          <w:tcPr>
            <w:tcW w:type="dxa" w:w="2076"/>
          </w:tcPr>
          <w:p/>
        </w:tc>
        <w:tc>
          <w:tcPr>
            <w:tcW w:type="dxa" w:w="415"/>
          </w:tcPr>
          <w:p>
            <w:pPr>
              <w:pStyle w:val="null3"/>
            </w:pPr>
            <w:r>
              <w:rPr/>
              <w:t>16</w:t>
            </w:r>
          </w:p>
        </w:tc>
        <w:tc>
          <w:tcPr>
            <w:tcW w:type="dxa" w:w="5814"/>
          </w:tcPr>
          <w:p>
            <w:pPr>
              <w:pStyle w:val="null3"/>
              <w:jc w:val="both"/>
            </w:pPr>
            <w:r>
              <w:rPr/>
              <w:t>（6）生产线仿真分析</w:t>
            </w:r>
          </w:p>
          <w:p>
            <w:pPr>
              <w:pStyle w:val="null3"/>
            </w:pPr>
            <w:r>
              <w:rPr/>
              <w:t>能够评估设备利用率、生产线产能，分析瓶颈工位，为生产线优化提供分析数据，并结合信息展示界面呈现；</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t>（7）3D信息界面</w:t>
            </w:r>
          </w:p>
          <w:p>
            <w:pPr>
              <w:pStyle w:val="null3"/>
            </w:pPr>
            <w:r>
              <w:rPr/>
              <w:t>用户可以自主设置三维系统内部看板，关联三维场景内部信号，同时系统可以嵌入定制化的信息看板，实现生产线信息多维度展示。</w:t>
            </w:r>
            <w:r>
              <w:rPr>
                <w:b/>
              </w:rPr>
              <w:t>（提供加盖公章的功能截图）</w:t>
            </w:r>
          </w:p>
        </w:tc>
      </w:tr>
      <w:tr>
        <w:tc>
          <w:tcPr>
            <w:tcW w:type="dxa" w:w="2076"/>
          </w:tcPr>
          <w:p>
            <w:pPr>
              <w:pStyle w:val="null3"/>
            </w:pPr>
            <w:r>
              <w:rPr/>
              <w:t>▲</w:t>
            </w:r>
          </w:p>
        </w:tc>
        <w:tc>
          <w:tcPr>
            <w:tcW w:type="dxa" w:w="415"/>
          </w:tcPr>
          <w:p>
            <w:pPr>
              <w:pStyle w:val="null3"/>
            </w:pPr>
            <w:r>
              <w:rPr/>
              <w:t>18</w:t>
            </w:r>
          </w:p>
        </w:tc>
        <w:tc>
          <w:tcPr>
            <w:tcW w:type="dxa" w:w="5814"/>
          </w:tcPr>
          <w:p>
            <w:pPr>
              <w:pStyle w:val="null3"/>
              <w:jc w:val="both"/>
            </w:pPr>
            <w:r>
              <w:rPr/>
              <w:t>（8）多场景协同开发</w:t>
            </w:r>
          </w:p>
          <w:p>
            <w:pPr>
              <w:pStyle w:val="null3"/>
            </w:pPr>
            <w:r>
              <w:rPr/>
              <w:t>用户可以在同一项目中创建多个场景，在不同场景里搭建不同产线，并且可以快速在场景间切换。</w:t>
            </w:r>
            <w:r>
              <w:rPr>
                <w:b/>
              </w:rPr>
              <w:t>（提供加盖公章的功能截图）</w:t>
            </w:r>
          </w:p>
        </w:tc>
      </w:tr>
      <w:tr>
        <w:tc>
          <w:tcPr>
            <w:tcW w:type="dxa" w:w="2076"/>
          </w:tcPr>
          <w:p/>
        </w:tc>
        <w:tc>
          <w:tcPr>
            <w:tcW w:type="dxa" w:w="415"/>
          </w:tcPr>
          <w:p>
            <w:pPr>
              <w:pStyle w:val="null3"/>
            </w:pPr>
            <w:r>
              <w:rPr/>
              <w:t>19</w:t>
            </w:r>
          </w:p>
        </w:tc>
        <w:tc>
          <w:tcPr>
            <w:tcW w:type="dxa" w:w="5814"/>
          </w:tcPr>
          <w:p>
            <w:pPr>
              <w:pStyle w:val="null3"/>
            </w:pPr>
            <w:r>
              <w:rPr/>
              <w:t>（9）能够根据现有教学目标进行优化开发</w:t>
            </w:r>
          </w:p>
        </w:tc>
      </w:tr>
      <w:tr>
        <w:tc>
          <w:tcPr>
            <w:tcW w:type="dxa" w:w="2076"/>
          </w:tcPr>
          <w:p/>
        </w:tc>
        <w:tc>
          <w:tcPr>
            <w:tcW w:type="dxa" w:w="415"/>
          </w:tcPr>
          <w:p>
            <w:pPr>
              <w:pStyle w:val="null3"/>
            </w:pPr>
            <w:r>
              <w:rPr/>
              <w:t>20</w:t>
            </w:r>
          </w:p>
        </w:tc>
        <w:tc>
          <w:tcPr>
            <w:tcW w:type="dxa" w:w="5814"/>
          </w:tcPr>
          <w:p>
            <w:pPr>
              <w:pStyle w:val="null3"/>
            </w:pPr>
            <w:r>
              <w:rPr/>
              <w:t>（10）具备标准双向通讯接口能力</w:t>
            </w:r>
          </w:p>
        </w:tc>
      </w:tr>
      <w:tr>
        <w:tc>
          <w:tcPr>
            <w:tcW w:type="dxa" w:w="2076"/>
          </w:tcPr>
          <w:p/>
        </w:tc>
        <w:tc>
          <w:tcPr>
            <w:tcW w:type="dxa" w:w="415"/>
          </w:tcPr>
          <w:p>
            <w:pPr>
              <w:pStyle w:val="null3"/>
            </w:pPr>
            <w:r>
              <w:rPr/>
              <w:t>21</w:t>
            </w:r>
          </w:p>
        </w:tc>
        <w:tc>
          <w:tcPr>
            <w:tcW w:type="dxa" w:w="5814"/>
          </w:tcPr>
          <w:p>
            <w:pPr>
              <w:pStyle w:val="null3"/>
            </w:pPr>
            <w:r>
              <w:rPr/>
              <w:t>（11）具有丰富的教学设备模型、工位、生产线素材库</w:t>
            </w:r>
          </w:p>
        </w:tc>
      </w:tr>
      <w:tr>
        <w:tc>
          <w:tcPr>
            <w:tcW w:type="dxa" w:w="2076"/>
          </w:tcPr>
          <w:p/>
        </w:tc>
        <w:tc>
          <w:tcPr>
            <w:tcW w:type="dxa" w:w="415"/>
          </w:tcPr>
          <w:p>
            <w:pPr>
              <w:pStyle w:val="null3"/>
            </w:pPr>
            <w:r>
              <w:rPr/>
              <w:t>22</w:t>
            </w:r>
          </w:p>
        </w:tc>
        <w:tc>
          <w:tcPr>
            <w:tcW w:type="dxa" w:w="5814"/>
          </w:tcPr>
          <w:p>
            <w:pPr>
              <w:pStyle w:val="null3"/>
              <w:jc w:val="both"/>
            </w:pPr>
            <w:r>
              <w:rPr/>
              <w:t>4.车间实时数字孪生功能</w:t>
            </w:r>
          </w:p>
          <w:p>
            <w:pPr>
              <w:pStyle w:val="null3"/>
            </w:pPr>
            <w:r>
              <w:rPr/>
              <w:t>基于国产软件系统实现设备状态、产品状态和生产过程实时映射，并能通过历史数据实现三维虚拟追溯。系统支持项目发布为超链接，能够单独运行，也能够嵌入到其他系统中。系统支持创建由实时信号驱动的二维看板和三维看板。</w:t>
            </w:r>
          </w:p>
        </w:tc>
      </w:tr>
      <w:tr>
        <w:tc>
          <w:tcPr>
            <w:tcW w:type="dxa" w:w="2076"/>
          </w:tcPr>
          <w:p/>
        </w:tc>
        <w:tc>
          <w:tcPr>
            <w:tcW w:type="dxa" w:w="415"/>
          </w:tcPr>
          <w:p>
            <w:pPr>
              <w:pStyle w:val="null3"/>
            </w:pPr>
            <w:r>
              <w:rPr/>
              <w:t>23</w:t>
            </w:r>
          </w:p>
        </w:tc>
        <w:tc>
          <w:tcPr>
            <w:tcW w:type="dxa" w:w="5814"/>
          </w:tcPr>
          <w:p>
            <w:pPr>
              <w:pStyle w:val="null3"/>
              <w:jc w:val="both"/>
            </w:pPr>
            <w:r>
              <w:rPr/>
              <w:t>（1）实时状态三维映射</w:t>
            </w:r>
          </w:p>
          <w:p>
            <w:pPr>
              <w:pStyle w:val="null3"/>
            </w:pPr>
            <w:r>
              <w:rPr/>
              <w:t>在三维环境中，实时动态映射车间内部设备的运动和状态、物料的状态和流转过程等，直观展示生产现场的实时运行情况。</w:t>
            </w:r>
          </w:p>
        </w:tc>
      </w:tr>
      <w:tr>
        <w:tc>
          <w:tcPr>
            <w:tcW w:type="dxa" w:w="2076"/>
          </w:tcPr>
          <w:p/>
        </w:tc>
        <w:tc>
          <w:tcPr>
            <w:tcW w:type="dxa" w:w="415"/>
          </w:tcPr>
          <w:p>
            <w:pPr>
              <w:pStyle w:val="null3"/>
            </w:pPr>
            <w:r>
              <w:rPr/>
              <w:t>24</w:t>
            </w:r>
          </w:p>
        </w:tc>
        <w:tc>
          <w:tcPr>
            <w:tcW w:type="dxa" w:w="5814"/>
          </w:tcPr>
          <w:p>
            <w:pPr>
              <w:pStyle w:val="null3"/>
              <w:jc w:val="both"/>
            </w:pPr>
            <w:r>
              <w:rPr/>
              <w:t>（2）产品工艺过程状态</w:t>
            </w:r>
          </w:p>
          <w:p>
            <w:pPr>
              <w:pStyle w:val="null3"/>
            </w:pPr>
            <w:r>
              <w:rPr/>
              <w:t>结合现场设备状态和生产管理系统中的产品信息，在虚拟车间中动态展示产品工艺过程，并及时更新产品的模型和状态。</w:t>
            </w:r>
          </w:p>
        </w:tc>
      </w:tr>
      <w:tr>
        <w:tc>
          <w:tcPr>
            <w:tcW w:type="dxa" w:w="2076"/>
          </w:tcPr>
          <w:p/>
        </w:tc>
        <w:tc>
          <w:tcPr>
            <w:tcW w:type="dxa" w:w="415"/>
          </w:tcPr>
          <w:p>
            <w:pPr>
              <w:pStyle w:val="null3"/>
            </w:pPr>
            <w:r>
              <w:rPr/>
              <w:t>25</w:t>
            </w:r>
          </w:p>
        </w:tc>
        <w:tc>
          <w:tcPr>
            <w:tcW w:type="dxa" w:w="5814"/>
          </w:tcPr>
          <w:p>
            <w:pPr>
              <w:pStyle w:val="null3"/>
              <w:jc w:val="both"/>
            </w:pPr>
            <w:r>
              <w:rPr/>
              <w:t>（3）历史数据回溯</w:t>
            </w:r>
          </w:p>
          <w:p>
            <w:pPr>
              <w:pStyle w:val="null3"/>
            </w:pPr>
            <w:r>
              <w:rPr/>
              <w:t>在分布式非关系型数据库中，存储现场实时数据；</w:t>
            </w:r>
          </w:p>
          <w:p>
            <w:pPr>
              <w:pStyle w:val="null3"/>
            </w:pPr>
            <w:r>
              <w:rPr/>
              <w:t>根据数据服务器存储能力，可自主确定保存的时间长度；</w:t>
            </w:r>
          </w:p>
          <w:p>
            <w:pPr>
              <w:pStyle w:val="null3"/>
            </w:pPr>
            <w:r>
              <w:rPr/>
              <w:t>支持调整虚拟场景的数据来源，通过历史数据驱动三维场景，实现车间场景历史数据三维呈现。</w:t>
            </w:r>
          </w:p>
        </w:tc>
      </w:tr>
      <w:tr>
        <w:tc>
          <w:tcPr>
            <w:tcW w:type="dxa" w:w="2076"/>
          </w:tcPr>
          <w:p/>
        </w:tc>
        <w:tc>
          <w:tcPr>
            <w:tcW w:type="dxa" w:w="415"/>
          </w:tcPr>
          <w:p>
            <w:pPr>
              <w:pStyle w:val="null3"/>
            </w:pPr>
            <w:r>
              <w:rPr/>
              <w:t>26</w:t>
            </w:r>
          </w:p>
        </w:tc>
        <w:tc>
          <w:tcPr>
            <w:tcW w:type="dxa" w:w="5814"/>
          </w:tcPr>
          <w:p>
            <w:pPr>
              <w:pStyle w:val="null3"/>
              <w:jc w:val="both"/>
            </w:pPr>
            <w:r>
              <w:rPr/>
              <w:t>（4）离线发布</w:t>
            </w:r>
          </w:p>
          <w:p>
            <w:pPr>
              <w:pStyle w:val="null3"/>
            </w:pPr>
            <w:r>
              <w:rPr/>
              <w:t>通过追加授权的方式，可以对开发完毕的数字孪生项目进行离线发布，使项目脱离虚拟仿真实训系统独立运行。当前软件支持两种离线发布模式：发布为独立可以运行的EXE程序和离线部署的代码。</w:t>
            </w:r>
            <w:r>
              <w:rPr>
                <w:b/>
              </w:rPr>
              <w:t>（需提供视频演示）</w:t>
            </w:r>
          </w:p>
        </w:tc>
      </w:tr>
      <w:tr>
        <w:tc>
          <w:tcPr>
            <w:tcW w:type="dxa" w:w="2076"/>
          </w:tcPr>
          <w:p/>
        </w:tc>
        <w:tc>
          <w:tcPr>
            <w:tcW w:type="dxa" w:w="415"/>
          </w:tcPr>
          <w:p>
            <w:pPr>
              <w:pStyle w:val="null3"/>
            </w:pPr>
            <w:r>
              <w:rPr/>
              <w:t>27</w:t>
            </w:r>
          </w:p>
        </w:tc>
        <w:tc>
          <w:tcPr>
            <w:tcW w:type="dxa" w:w="5814"/>
          </w:tcPr>
          <w:p>
            <w:pPr>
              <w:pStyle w:val="null3"/>
              <w:jc w:val="both"/>
            </w:pPr>
            <w:r>
              <w:rPr/>
              <w:t>5.用户系统</w:t>
            </w:r>
          </w:p>
          <w:p>
            <w:pPr>
              <w:pStyle w:val="null3"/>
            </w:pPr>
            <w:r>
              <w:rPr/>
              <w:t>基于用户，可以对用户团队管理，用户项目管理，用户资源管理三个模块。</w:t>
            </w:r>
          </w:p>
        </w:tc>
      </w:tr>
      <w:tr>
        <w:tc>
          <w:tcPr>
            <w:tcW w:type="dxa" w:w="2076"/>
          </w:tcPr>
          <w:p>
            <w:pPr>
              <w:pStyle w:val="null3"/>
            </w:pPr>
            <w:r>
              <w:rPr/>
              <w:t>▲</w:t>
            </w:r>
          </w:p>
        </w:tc>
        <w:tc>
          <w:tcPr>
            <w:tcW w:type="dxa" w:w="415"/>
          </w:tcPr>
          <w:p>
            <w:pPr>
              <w:pStyle w:val="null3"/>
            </w:pPr>
            <w:r>
              <w:rPr/>
              <w:t>28</w:t>
            </w:r>
          </w:p>
        </w:tc>
        <w:tc>
          <w:tcPr>
            <w:tcW w:type="dxa" w:w="5814"/>
          </w:tcPr>
          <w:p>
            <w:pPr>
              <w:pStyle w:val="null3"/>
              <w:jc w:val="both"/>
            </w:pPr>
            <w:r>
              <w:rPr/>
              <w:t>（1）用户团队管理</w:t>
            </w:r>
          </w:p>
          <w:p>
            <w:pPr>
              <w:pStyle w:val="null3"/>
            </w:pPr>
            <w:r>
              <w:rPr/>
              <w:t>用户可以组建团队，分配团队成员权限，查看团队动态，邀请临时队员，可以根据团队合理分配任务。可以根据团队分享用户资源。</w:t>
            </w:r>
            <w:r>
              <w:rPr>
                <w:b/>
              </w:rPr>
              <w:t>（提供加盖公章的功能截图）</w:t>
            </w:r>
          </w:p>
        </w:tc>
      </w:tr>
      <w:tr>
        <w:tc>
          <w:tcPr>
            <w:tcW w:type="dxa" w:w="2076"/>
          </w:tcPr>
          <w:p/>
        </w:tc>
        <w:tc>
          <w:tcPr>
            <w:tcW w:type="dxa" w:w="415"/>
          </w:tcPr>
          <w:p>
            <w:pPr>
              <w:pStyle w:val="null3"/>
            </w:pPr>
            <w:r>
              <w:rPr/>
              <w:t>29</w:t>
            </w:r>
          </w:p>
        </w:tc>
        <w:tc>
          <w:tcPr>
            <w:tcW w:type="dxa" w:w="5814"/>
          </w:tcPr>
          <w:p>
            <w:pPr>
              <w:pStyle w:val="null3"/>
              <w:jc w:val="both"/>
            </w:pPr>
            <w:r>
              <w:rPr/>
              <w:t>（2）用户项目管理</w:t>
            </w:r>
          </w:p>
          <w:p>
            <w:pPr>
              <w:pStyle w:val="null3"/>
            </w:pPr>
            <w:r>
              <w:rPr/>
              <w:t>用户创建团队项目，创建个人项目，删除项目，复制项目，分享项目。</w:t>
            </w:r>
          </w:p>
        </w:tc>
      </w:tr>
      <w:tr>
        <w:tc>
          <w:tcPr>
            <w:tcW w:type="dxa" w:w="2076"/>
          </w:tcPr>
          <w:p/>
        </w:tc>
        <w:tc>
          <w:tcPr>
            <w:tcW w:type="dxa" w:w="415"/>
          </w:tcPr>
          <w:p>
            <w:pPr>
              <w:pStyle w:val="null3"/>
            </w:pPr>
            <w:r>
              <w:rPr/>
              <w:t>30</w:t>
            </w:r>
          </w:p>
        </w:tc>
        <w:tc>
          <w:tcPr>
            <w:tcW w:type="dxa" w:w="5814"/>
          </w:tcPr>
          <w:p>
            <w:pPr>
              <w:pStyle w:val="null3"/>
              <w:jc w:val="both"/>
            </w:pPr>
            <w:r>
              <w:rPr/>
              <w:t>（3）用户资源管理</w:t>
            </w:r>
          </w:p>
          <w:p>
            <w:pPr>
              <w:pStyle w:val="null3"/>
            </w:pPr>
            <w:r>
              <w:rPr/>
              <w:t>用户创建并管理模型资源、零部件资源和渲染素材。</w:t>
            </w:r>
          </w:p>
        </w:tc>
      </w:tr>
      <w:tr>
        <w:tc>
          <w:tcPr>
            <w:tcW w:type="dxa" w:w="2076"/>
          </w:tcPr>
          <w:p/>
        </w:tc>
        <w:tc>
          <w:tcPr>
            <w:tcW w:type="dxa" w:w="415"/>
          </w:tcPr>
          <w:p>
            <w:pPr>
              <w:pStyle w:val="null3"/>
            </w:pPr>
            <w:r>
              <w:rPr/>
              <w:t>31</w:t>
            </w:r>
          </w:p>
        </w:tc>
        <w:tc>
          <w:tcPr>
            <w:tcW w:type="dxa" w:w="5814"/>
          </w:tcPr>
          <w:p>
            <w:pPr>
              <w:pStyle w:val="null3"/>
              <w:jc w:val="both"/>
            </w:pPr>
            <w:r>
              <w:rPr/>
              <w:t>6.数据通讯</w:t>
            </w:r>
          </w:p>
          <w:p>
            <w:pPr>
              <w:pStyle w:val="null3"/>
            </w:pPr>
            <w:r>
              <w:rPr/>
              <w:t>（1）系统通信模式支持TCP/UDP、HTTP/HTTPS、OPC-UA/DA、WebSocket等通讯方式，实现数据驱动生产线仿真过程；</w:t>
            </w:r>
          </w:p>
        </w:tc>
      </w:tr>
      <w:tr>
        <w:tc>
          <w:tcPr>
            <w:tcW w:type="dxa" w:w="2076"/>
          </w:tcPr>
          <w:p/>
        </w:tc>
        <w:tc>
          <w:tcPr>
            <w:tcW w:type="dxa" w:w="415"/>
          </w:tcPr>
          <w:p>
            <w:pPr>
              <w:pStyle w:val="null3"/>
            </w:pPr>
            <w:r>
              <w:rPr/>
              <w:t>32</w:t>
            </w:r>
          </w:p>
        </w:tc>
        <w:tc>
          <w:tcPr>
            <w:tcW w:type="dxa" w:w="5814"/>
          </w:tcPr>
          <w:p>
            <w:pPr>
              <w:pStyle w:val="null3"/>
            </w:pPr>
            <w:r>
              <w:rPr/>
              <w:t>（2）数据通讯刷新周期≤200ms，网络延迟≤300ms；</w:t>
            </w:r>
          </w:p>
        </w:tc>
      </w:tr>
      <w:tr>
        <w:tc>
          <w:tcPr>
            <w:tcW w:type="dxa" w:w="2076"/>
          </w:tcPr>
          <w:p/>
        </w:tc>
        <w:tc>
          <w:tcPr>
            <w:tcW w:type="dxa" w:w="415"/>
          </w:tcPr>
          <w:p>
            <w:pPr>
              <w:pStyle w:val="null3"/>
            </w:pPr>
            <w:r>
              <w:rPr/>
              <w:t>33</w:t>
            </w:r>
          </w:p>
        </w:tc>
        <w:tc>
          <w:tcPr>
            <w:tcW w:type="dxa" w:w="5814"/>
          </w:tcPr>
          <w:p>
            <w:pPr>
              <w:pStyle w:val="null3"/>
            </w:pPr>
            <w:r>
              <w:rPr/>
              <w:t>（3）能够与实际控制系统配合实现信号反向写入功能。</w:t>
            </w:r>
          </w:p>
        </w:tc>
      </w:tr>
      <w:tr>
        <w:tc>
          <w:tcPr>
            <w:tcW w:type="dxa" w:w="2076"/>
          </w:tcPr>
          <w:p/>
        </w:tc>
        <w:tc>
          <w:tcPr>
            <w:tcW w:type="dxa" w:w="415"/>
          </w:tcPr>
          <w:p>
            <w:pPr>
              <w:pStyle w:val="null3"/>
            </w:pPr>
            <w:r>
              <w:rPr/>
              <w:t>34</w:t>
            </w:r>
          </w:p>
        </w:tc>
        <w:tc>
          <w:tcPr>
            <w:tcW w:type="dxa" w:w="5814"/>
          </w:tcPr>
          <w:p>
            <w:pPr>
              <w:pStyle w:val="null3"/>
            </w:pPr>
            <w:r>
              <w:rPr/>
              <w:t>（4）具备与工业互联网平台对接的能力。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工业互联网集成应用实训台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1. 标准控制屏</w:t>
            </w:r>
          </w:p>
          <w:p>
            <w:pPr>
              <w:pStyle w:val="null3"/>
            </w:pPr>
            <w:r>
              <w:rPr/>
              <w:t>控制屏采用立式结构，由网孔板、安全防护隔板、支撑架及支撑条、4只万向轮、空气开关、开关电源、插座等组成，平台中全部单元模块都安装在标准控制屏上。具体参数如下：</w:t>
            </w:r>
          </w:p>
        </w:tc>
      </w:tr>
      <w:tr>
        <w:tc>
          <w:tcPr>
            <w:tcW w:type="dxa" w:w="2076"/>
          </w:tcPr>
          <w:p/>
        </w:tc>
        <w:tc>
          <w:tcPr>
            <w:tcW w:type="dxa" w:w="415"/>
          </w:tcPr>
          <w:p>
            <w:pPr>
              <w:pStyle w:val="null3"/>
            </w:pPr>
            <w:r>
              <w:rPr/>
              <w:t>2</w:t>
            </w:r>
          </w:p>
        </w:tc>
        <w:tc>
          <w:tcPr>
            <w:tcW w:type="dxa" w:w="5814"/>
          </w:tcPr>
          <w:p>
            <w:pPr>
              <w:pStyle w:val="null3"/>
            </w:pPr>
            <w:r>
              <w:rPr/>
              <w:t>（1）标准控制屏不小于H2000mm×W800mm×D800mm；</w:t>
            </w:r>
          </w:p>
        </w:tc>
      </w:tr>
      <w:tr>
        <w:tc>
          <w:tcPr>
            <w:tcW w:type="dxa" w:w="2076"/>
          </w:tcPr>
          <w:p/>
        </w:tc>
        <w:tc>
          <w:tcPr>
            <w:tcW w:type="dxa" w:w="415"/>
          </w:tcPr>
          <w:p>
            <w:pPr>
              <w:pStyle w:val="null3"/>
            </w:pPr>
            <w:r>
              <w:rPr/>
              <w:t>3</w:t>
            </w:r>
          </w:p>
        </w:tc>
        <w:tc>
          <w:tcPr>
            <w:tcW w:type="dxa" w:w="5814"/>
          </w:tcPr>
          <w:p>
            <w:pPr>
              <w:pStyle w:val="null3"/>
            </w:pPr>
            <w:r>
              <w:rPr/>
              <w:t>（2）设有空开安全防护、电源安全防护、变频器安全防护等；</w:t>
            </w:r>
          </w:p>
        </w:tc>
      </w:tr>
      <w:tr>
        <w:tc>
          <w:tcPr>
            <w:tcW w:type="dxa" w:w="2076"/>
          </w:tcPr>
          <w:p/>
        </w:tc>
        <w:tc>
          <w:tcPr>
            <w:tcW w:type="dxa" w:w="415"/>
          </w:tcPr>
          <w:p>
            <w:pPr>
              <w:pStyle w:val="null3"/>
            </w:pPr>
            <w:r>
              <w:rPr/>
              <w:t>4</w:t>
            </w:r>
          </w:p>
        </w:tc>
        <w:tc>
          <w:tcPr>
            <w:tcW w:type="dxa" w:w="5814"/>
          </w:tcPr>
          <w:p>
            <w:pPr>
              <w:pStyle w:val="null3"/>
            </w:pPr>
            <w:r>
              <w:rPr/>
              <w:t>（3）网孔板：冷轧钢板≥2mm、底板撑条≥5mm、面板≥1750mm×800mm；</w:t>
            </w:r>
          </w:p>
        </w:tc>
      </w:tr>
      <w:tr>
        <w:tc>
          <w:tcPr>
            <w:tcW w:type="dxa" w:w="2076"/>
          </w:tcPr>
          <w:p/>
        </w:tc>
        <w:tc>
          <w:tcPr>
            <w:tcW w:type="dxa" w:w="415"/>
          </w:tcPr>
          <w:p>
            <w:pPr>
              <w:pStyle w:val="null3"/>
            </w:pPr>
            <w:r>
              <w:rPr/>
              <w:t>5</w:t>
            </w:r>
          </w:p>
        </w:tc>
        <w:tc>
          <w:tcPr>
            <w:tcW w:type="dxa" w:w="5814"/>
          </w:tcPr>
          <w:p>
            <w:pPr>
              <w:pStyle w:val="null3"/>
            </w:pPr>
            <w:r>
              <w:rPr/>
              <w:t>（4）支撑架及支撑条800×800；</w:t>
            </w:r>
          </w:p>
        </w:tc>
      </w:tr>
      <w:tr>
        <w:tc>
          <w:tcPr>
            <w:tcW w:type="dxa" w:w="2076"/>
          </w:tcPr>
          <w:p/>
        </w:tc>
        <w:tc>
          <w:tcPr>
            <w:tcW w:type="dxa" w:w="415"/>
          </w:tcPr>
          <w:p>
            <w:pPr>
              <w:pStyle w:val="null3"/>
            </w:pPr>
            <w:r>
              <w:rPr/>
              <w:t>6</w:t>
            </w:r>
          </w:p>
        </w:tc>
        <w:tc>
          <w:tcPr>
            <w:tcW w:type="dxa" w:w="5814"/>
          </w:tcPr>
          <w:p>
            <w:pPr>
              <w:pStyle w:val="null3"/>
            </w:pPr>
            <w:r>
              <w:rPr/>
              <w:t>（5）2P40A（带漏电流30mA保护）空气开关；</w:t>
            </w:r>
          </w:p>
        </w:tc>
      </w:tr>
      <w:tr>
        <w:tc>
          <w:tcPr>
            <w:tcW w:type="dxa" w:w="2076"/>
          </w:tcPr>
          <w:p/>
        </w:tc>
        <w:tc>
          <w:tcPr>
            <w:tcW w:type="dxa" w:w="415"/>
          </w:tcPr>
          <w:p>
            <w:pPr>
              <w:pStyle w:val="null3"/>
            </w:pPr>
            <w:r>
              <w:rPr/>
              <w:t>7</w:t>
            </w:r>
          </w:p>
        </w:tc>
        <w:tc>
          <w:tcPr>
            <w:tcW w:type="dxa" w:w="5814"/>
          </w:tcPr>
          <w:p>
            <w:pPr>
              <w:pStyle w:val="null3"/>
            </w:pPr>
            <w:r>
              <w:rPr/>
              <w:t>（6）2P16A空气开关；</w:t>
            </w:r>
          </w:p>
        </w:tc>
      </w:tr>
      <w:tr>
        <w:tc>
          <w:tcPr>
            <w:tcW w:type="dxa" w:w="2076"/>
          </w:tcPr>
          <w:p/>
        </w:tc>
        <w:tc>
          <w:tcPr>
            <w:tcW w:type="dxa" w:w="415"/>
          </w:tcPr>
          <w:p>
            <w:pPr>
              <w:pStyle w:val="null3"/>
            </w:pPr>
            <w:r>
              <w:rPr/>
              <w:t>8</w:t>
            </w:r>
          </w:p>
        </w:tc>
        <w:tc>
          <w:tcPr>
            <w:tcW w:type="dxa" w:w="5814"/>
          </w:tcPr>
          <w:p>
            <w:pPr>
              <w:pStyle w:val="null3"/>
            </w:pPr>
            <w:r>
              <w:rPr/>
              <w:t>（7）电源模块，输入：120/230V AC，输出：24V DC/ 10A ；</w:t>
            </w:r>
          </w:p>
        </w:tc>
      </w:tr>
      <w:tr>
        <w:tc>
          <w:tcPr>
            <w:tcW w:type="dxa" w:w="2076"/>
          </w:tcPr>
          <w:p/>
        </w:tc>
        <w:tc>
          <w:tcPr>
            <w:tcW w:type="dxa" w:w="415"/>
          </w:tcPr>
          <w:p>
            <w:pPr>
              <w:pStyle w:val="null3"/>
            </w:pPr>
            <w:r>
              <w:rPr/>
              <w:t>9</w:t>
            </w:r>
          </w:p>
        </w:tc>
        <w:tc>
          <w:tcPr>
            <w:tcW w:type="dxa" w:w="5814"/>
          </w:tcPr>
          <w:p>
            <w:pPr>
              <w:pStyle w:val="null3"/>
            </w:pPr>
            <w:r>
              <w:rPr/>
              <w:t>（8）接线端子；</w:t>
            </w:r>
          </w:p>
        </w:tc>
      </w:tr>
      <w:tr>
        <w:tc>
          <w:tcPr>
            <w:tcW w:type="dxa" w:w="2076"/>
          </w:tcPr>
          <w:p/>
        </w:tc>
        <w:tc>
          <w:tcPr>
            <w:tcW w:type="dxa" w:w="415"/>
          </w:tcPr>
          <w:p>
            <w:pPr>
              <w:pStyle w:val="null3"/>
            </w:pPr>
            <w:r>
              <w:rPr/>
              <w:t>10</w:t>
            </w:r>
          </w:p>
        </w:tc>
        <w:tc>
          <w:tcPr>
            <w:tcW w:type="dxa" w:w="5814"/>
          </w:tcPr>
          <w:p>
            <w:pPr>
              <w:pStyle w:val="null3"/>
            </w:pPr>
            <w:r>
              <w:rPr/>
              <w:t>（9）接地端子；</w:t>
            </w:r>
          </w:p>
        </w:tc>
      </w:tr>
      <w:tr>
        <w:tc>
          <w:tcPr>
            <w:tcW w:type="dxa" w:w="2076"/>
          </w:tcPr>
          <w:p/>
        </w:tc>
        <w:tc>
          <w:tcPr>
            <w:tcW w:type="dxa" w:w="415"/>
          </w:tcPr>
          <w:p>
            <w:pPr>
              <w:pStyle w:val="null3"/>
            </w:pPr>
            <w:r>
              <w:rPr/>
              <w:t>11</w:t>
            </w:r>
          </w:p>
        </w:tc>
        <w:tc>
          <w:tcPr>
            <w:tcW w:type="dxa" w:w="5814"/>
          </w:tcPr>
          <w:p>
            <w:pPr>
              <w:pStyle w:val="null3"/>
            </w:pPr>
            <w:r>
              <w:rPr/>
              <w:t>（10）附件：线槽、线缆、套管、线接头、导轨等。</w:t>
            </w:r>
          </w:p>
        </w:tc>
      </w:tr>
      <w:tr>
        <w:tc>
          <w:tcPr>
            <w:tcW w:type="dxa" w:w="2076"/>
          </w:tcPr>
          <w:p/>
        </w:tc>
        <w:tc>
          <w:tcPr>
            <w:tcW w:type="dxa" w:w="415"/>
          </w:tcPr>
          <w:p>
            <w:pPr>
              <w:pStyle w:val="null3"/>
            </w:pPr>
            <w:r>
              <w:rPr/>
              <w:t>12</w:t>
            </w:r>
          </w:p>
        </w:tc>
        <w:tc>
          <w:tcPr>
            <w:tcW w:type="dxa" w:w="5814"/>
          </w:tcPr>
          <w:p>
            <w:pPr>
              <w:pStyle w:val="null3"/>
              <w:jc w:val="both"/>
            </w:pPr>
            <w:r>
              <w:rPr/>
              <w:t>2.PLC（A型） 及IO扩展模块</w:t>
            </w:r>
          </w:p>
          <w:p>
            <w:pPr>
              <w:pStyle w:val="null3"/>
            </w:pPr>
            <w:r>
              <w:rPr/>
              <w:t>（1）1个PLC，紧凑型CPU DC/DC/DC，2个Profinet通讯口，集成输入/输出：14DI 24V直流输入，10DQ晶体管输出24V直流，2AI模拟量输入0-10V DC，2AQ模拟量输出0-20mA DC，供电：直流DC 20.4-28.8V，可编程数据存储区：125KB；</w:t>
            </w:r>
          </w:p>
        </w:tc>
      </w:tr>
      <w:tr>
        <w:tc>
          <w:tcPr>
            <w:tcW w:type="dxa" w:w="2076"/>
          </w:tcPr>
          <w:p/>
        </w:tc>
        <w:tc>
          <w:tcPr>
            <w:tcW w:type="dxa" w:w="415"/>
          </w:tcPr>
          <w:p>
            <w:pPr>
              <w:pStyle w:val="null3"/>
            </w:pPr>
            <w:r>
              <w:rPr/>
              <w:t>13</w:t>
            </w:r>
          </w:p>
        </w:tc>
        <w:tc>
          <w:tcPr>
            <w:tcW w:type="dxa" w:w="5814"/>
          </w:tcPr>
          <w:p>
            <w:pPr>
              <w:pStyle w:val="null3"/>
            </w:pPr>
            <w:r>
              <w:rPr/>
              <w:t>（2）1根预制工业以太网电缆。</w:t>
            </w:r>
          </w:p>
        </w:tc>
      </w:tr>
      <w:tr>
        <w:tc>
          <w:tcPr>
            <w:tcW w:type="dxa" w:w="2076"/>
          </w:tcPr>
          <w:p/>
        </w:tc>
        <w:tc>
          <w:tcPr>
            <w:tcW w:type="dxa" w:w="415"/>
          </w:tcPr>
          <w:p>
            <w:pPr>
              <w:pStyle w:val="null3"/>
            </w:pPr>
            <w:r>
              <w:rPr/>
              <w:t>14</w:t>
            </w:r>
          </w:p>
        </w:tc>
        <w:tc>
          <w:tcPr>
            <w:tcW w:type="dxa" w:w="5814"/>
          </w:tcPr>
          <w:p>
            <w:pPr>
              <w:pStyle w:val="null3"/>
            </w:pPr>
            <w:r>
              <w:rPr/>
              <w:t>（3）配备数字量输入输出模块。16输入24VDC/16输出继电器。</w:t>
            </w:r>
          </w:p>
        </w:tc>
      </w:tr>
      <w:tr>
        <w:tc>
          <w:tcPr>
            <w:tcW w:type="dxa" w:w="2076"/>
          </w:tcPr>
          <w:p/>
        </w:tc>
        <w:tc>
          <w:tcPr>
            <w:tcW w:type="dxa" w:w="415"/>
          </w:tcPr>
          <w:p>
            <w:pPr>
              <w:pStyle w:val="null3"/>
            </w:pPr>
            <w:r>
              <w:rPr/>
              <w:t>15</w:t>
            </w:r>
          </w:p>
        </w:tc>
        <w:tc>
          <w:tcPr>
            <w:tcW w:type="dxa" w:w="5814"/>
          </w:tcPr>
          <w:p>
            <w:pPr>
              <w:pStyle w:val="null3"/>
              <w:jc w:val="both"/>
            </w:pPr>
            <w:r>
              <w:rPr/>
              <w:t>3.彩色触摸屏教育培训包</w:t>
            </w:r>
          </w:p>
          <w:p>
            <w:pPr>
              <w:pStyle w:val="null3"/>
            </w:pPr>
            <w:r>
              <w:rPr/>
              <w:t>（1）1个基本型彩色触摸屏，与PLC（A型）同品牌；</w:t>
            </w:r>
          </w:p>
        </w:tc>
      </w:tr>
      <w:tr>
        <w:tc>
          <w:tcPr>
            <w:tcW w:type="dxa" w:w="2076"/>
          </w:tcPr>
          <w:p/>
        </w:tc>
        <w:tc>
          <w:tcPr>
            <w:tcW w:type="dxa" w:w="415"/>
          </w:tcPr>
          <w:p>
            <w:pPr>
              <w:pStyle w:val="null3"/>
            </w:pPr>
            <w:r>
              <w:rPr/>
              <w:t>16</w:t>
            </w:r>
          </w:p>
        </w:tc>
        <w:tc>
          <w:tcPr>
            <w:tcW w:type="dxa" w:w="5814"/>
          </w:tcPr>
          <w:p>
            <w:pPr>
              <w:pStyle w:val="null3"/>
            </w:pPr>
            <w:r>
              <w:rPr/>
              <w:t>（2）带键盘和触摸操作，7寸液晶显示，65536色，PROFINET通讯接口；</w:t>
            </w:r>
          </w:p>
        </w:tc>
      </w:tr>
      <w:tr>
        <w:tc>
          <w:tcPr>
            <w:tcW w:type="dxa" w:w="2076"/>
          </w:tcPr>
          <w:p/>
        </w:tc>
        <w:tc>
          <w:tcPr>
            <w:tcW w:type="dxa" w:w="415"/>
          </w:tcPr>
          <w:p>
            <w:pPr>
              <w:pStyle w:val="null3"/>
            </w:pPr>
            <w:r>
              <w:rPr/>
              <w:t>17</w:t>
            </w:r>
          </w:p>
        </w:tc>
        <w:tc>
          <w:tcPr>
            <w:tcW w:type="dxa" w:w="5814"/>
          </w:tcPr>
          <w:p>
            <w:pPr>
              <w:pStyle w:val="null3"/>
            </w:pPr>
            <w:r>
              <w:rPr/>
              <w:t>（3）1根预制工业以太网电缆。</w:t>
            </w:r>
          </w:p>
        </w:tc>
      </w:tr>
      <w:tr>
        <w:tc>
          <w:tcPr>
            <w:tcW w:type="dxa" w:w="2076"/>
          </w:tcPr>
          <w:p/>
        </w:tc>
        <w:tc>
          <w:tcPr>
            <w:tcW w:type="dxa" w:w="415"/>
          </w:tcPr>
          <w:p>
            <w:pPr>
              <w:pStyle w:val="null3"/>
            </w:pPr>
            <w:r>
              <w:rPr/>
              <w:t>18</w:t>
            </w:r>
          </w:p>
        </w:tc>
        <w:tc>
          <w:tcPr>
            <w:tcW w:type="dxa" w:w="5814"/>
          </w:tcPr>
          <w:p>
            <w:pPr>
              <w:pStyle w:val="null3"/>
              <w:jc w:val="both"/>
            </w:pPr>
            <w:r>
              <w:rPr/>
              <w:t>4.工业以太网交换机；</w:t>
            </w:r>
          </w:p>
          <w:p>
            <w:pPr>
              <w:pStyle w:val="null3"/>
            </w:pPr>
            <w:r>
              <w:rPr/>
              <w:t>（1）1个工业以太网交换机，与PLC（A型）同品牌；</w:t>
            </w:r>
          </w:p>
        </w:tc>
      </w:tr>
      <w:tr>
        <w:tc>
          <w:tcPr>
            <w:tcW w:type="dxa" w:w="2076"/>
          </w:tcPr>
          <w:p/>
        </w:tc>
        <w:tc>
          <w:tcPr>
            <w:tcW w:type="dxa" w:w="415"/>
          </w:tcPr>
          <w:p>
            <w:pPr>
              <w:pStyle w:val="null3"/>
            </w:pPr>
            <w:r>
              <w:rPr/>
              <w:t>19</w:t>
            </w:r>
          </w:p>
        </w:tc>
        <w:tc>
          <w:tcPr>
            <w:tcW w:type="dxa" w:w="5814"/>
          </w:tcPr>
          <w:p>
            <w:pPr>
              <w:pStyle w:val="null3"/>
            </w:pPr>
            <w:r>
              <w:rPr/>
              <w:t>（2）带5个 10/100MBIT/S接口；</w:t>
            </w:r>
          </w:p>
        </w:tc>
      </w:tr>
      <w:tr>
        <w:tc>
          <w:tcPr>
            <w:tcW w:type="dxa" w:w="2076"/>
          </w:tcPr>
          <w:p/>
        </w:tc>
        <w:tc>
          <w:tcPr>
            <w:tcW w:type="dxa" w:w="415"/>
          </w:tcPr>
          <w:p>
            <w:pPr>
              <w:pStyle w:val="null3"/>
            </w:pPr>
            <w:r>
              <w:rPr/>
              <w:t>20</w:t>
            </w:r>
          </w:p>
        </w:tc>
        <w:tc>
          <w:tcPr>
            <w:tcW w:type="dxa" w:w="5814"/>
          </w:tcPr>
          <w:p>
            <w:pPr>
              <w:pStyle w:val="null3"/>
            </w:pPr>
            <w:r>
              <w:rPr/>
              <w:t>（3）1根工业以太网电缆。</w:t>
            </w:r>
          </w:p>
        </w:tc>
      </w:tr>
      <w:tr>
        <w:tc>
          <w:tcPr>
            <w:tcW w:type="dxa" w:w="2076"/>
          </w:tcPr>
          <w:p/>
        </w:tc>
        <w:tc>
          <w:tcPr>
            <w:tcW w:type="dxa" w:w="415"/>
          </w:tcPr>
          <w:p>
            <w:pPr>
              <w:pStyle w:val="null3"/>
            </w:pPr>
            <w:r>
              <w:rPr/>
              <w:t>21</w:t>
            </w:r>
          </w:p>
        </w:tc>
        <w:tc>
          <w:tcPr>
            <w:tcW w:type="dxa" w:w="5814"/>
          </w:tcPr>
          <w:p>
            <w:pPr>
              <w:pStyle w:val="null3"/>
              <w:jc w:val="both"/>
            </w:pPr>
            <w:r>
              <w:rPr/>
              <w:t>5.标准变频</w:t>
            </w:r>
          </w:p>
          <w:p>
            <w:pPr>
              <w:pStyle w:val="null3"/>
            </w:pPr>
            <w:r>
              <w:rPr/>
              <w:t>（1）1个标准变频器，与PLC（A型）同品牌；</w:t>
            </w:r>
          </w:p>
        </w:tc>
      </w:tr>
      <w:tr>
        <w:tc>
          <w:tcPr>
            <w:tcW w:type="dxa" w:w="2076"/>
          </w:tcPr>
          <w:p/>
        </w:tc>
        <w:tc>
          <w:tcPr>
            <w:tcW w:type="dxa" w:w="415"/>
          </w:tcPr>
          <w:p>
            <w:pPr>
              <w:pStyle w:val="null3"/>
            </w:pPr>
            <w:r>
              <w:rPr/>
              <w:t>22</w:t>
            </w:r>
          </w:p>
        </w:tc>
        <w:tc>
          <w:tcPr>
            <w:tcW w:type="dxa" w:w="5814"/>
          </w:tcPr>
          <w:p>
            <w:pPr>
              <w:pStyle w:val="null3"/>
            </w:pPr>
            <w:r>
              <w:rPr/>
              <w:t>（2）输入电压AC220V，标称功率 0.37KW，工业变频器，集成≥4路数字量输入，≥2路数字量输出，≥2路模拟量输入，≥1路模拟量输出；</w:t>
            </w:r>
          </w:p>
        </w:tc>
      </w:tr>
      <w:tr>
        <w:tc>
          <w:tcPr>
            <w:tcW w:type="dxa" w:w="2076"/>
          </w:tcPr>
          <w:p/>
        </w:tc>
        <w:tc>
          <w:tcPr>
            <w:tcW w:type="dxa" w:w="415"/>
          </w:tcPr>
          <w:p>
            <w:pPr>
              <w:pStyle w:val="null3"/>
            </w:pPr>
            <w:r>
              <w:rPr/>
              <w:t>23</w:t>
            </w:r>
          </w:p>
        </w:tc>
        <w:tc>
          <w:tcPr>
            <w:tcW w:type="dxa" w:w="5814"/>
          </w:tcPr>
          <w:p>
            <w:pPr>
              <w:pStyle w:val="null3"/>
            </w:pPr>
            <w:r>
              <w:rPr/>
              <w:t>（3)现场总线：USS/MODBUS RTU/Profinet；</w:t>
            </w:r>
          </w:p>
        </w:tc>
      </w:tr>
      <w:tr>
        <w:tc>
          <w:tcPr>
            <w:tcW w:type="dxa" w:w="2076"/>
          </w:tcPr>
          <w:p/>
        </w:tc>
        <w:tc>
          <w:tcPr>
            <w:tcW w:type="dxa" w:w="415"/>
          </w:tcPr>
          <w:p>
            <w:pPr>
              <w:pStyle w:val="null3"/>
            </w:pPr>
            <w:r>
              <w:rPr/>
              <w:t>24</w:t>
            </w:r>
          </w:p>
        </w:tc>
        <w:tc>
          <w:tcPr>
            <w:tcW w:type="dxa" w:w="5814"/>
          </w:tcPr>
          <w:p>
            <w:pPr>
              <w:pStyle w:val="null3"/>
            </w:pPr>
            <w:r>
              <w:rPr/>
              <w:t>(4)保护：IP20；</w:t>
            </w:r>
          </w:p>
        </w:tc>
      </w:tr>
      <w:tr>
        <w:tc>
          <w:tcPr>
            <w:tcW w:type="dxa" w:w="2076"/>
          </w:tcPr>
          <w:p/>
        </w:tc>
        <w:tc>
          <w:tcPr>
            <w:tcW w:type="dxa" w:w="415"/>
          </w:tcPr>
          <w:p>
            <w:pPr>
              <w:pStyle w:val="null3"/>
            </w:pPr>
            <w:r>
              <w:rPr/>
              <w:t>25</w:t>
            </w:r>
          </w:p>
        </w:tc>
        <w:tc>
          <w:tcPr>
            <w:tcW w:type="dxa" w:w="5814"/>
          </w:tcPr>
          <w:p>
            <w:pPr>
              <w:pStyle w:val="null3"/>
            </w:pPr>
            <w:r>
              <w:rPr/>
              <w:t>(5)环境温度： -10℃~+60℃ ，≥40 ℃ 时需降额</w:t>
            </w:r>
          </w:p>
        </w:tc>
      </w:tr>
      <w:tr>
        <w:tc>
          <w:tcPr>
            <w:tcW w:type="dxa" w:w="2076"/>
          </w:tcPr>
          <w:p/>
        </w:tc>
        <w:tc>
          <w:tcPr>
            <w:tcW w:type="dxa" w:w="415"/>
          </w:tcPr>
          <w:p>
            <w:pPr>
              <w:pStyle w:val="null3"/>
            </w:pPr>
            <w:r>
              <w:rPr/>
              <w:t>26</w:t>
            </w:r>
          </w:p>
        </w:tc>
        <w:tc>
          <w:tcPr>
            <w:tcW w:type="dxa" w:w="5814"/>
          </w:tcPr>
          <w:p>
            <w:pPr>
              <w:pStyle w:val="null3"/>
            </w:pPr>
            <w:r>
              <w:rPr/>
              <w:t>(6)最大相对湿度：≥95%（无凝露）</w:t>
            </w:r>
          </w:p>
        </w:tc>
      </w:tr>
      <w:tr>
        <w:tc>
          <w:tcPr>
            <w:tcW w:type="dxa" w:w="2076"/>
          </w:tcPr>
          <w:p/>
        </w:tc>
        <w:tc>
          <w:tcPr>
            <w:tcW w:type="dxa" w:w="415"/>
          </w:tcPr>
          <w:p>
            <w:pPr>
              <w:pStyle w:val="null3"/>
            </w:pPr>
            <w:r>
              <w:rPr/>
              <w:t>27</w:t>
            </w:r>
          </w:p>
        </w:tc>
        <w:tc>
          <w:tcPr>
            <w:tcW w:type="dxa" w:w="5814"/>
          </w:tcPr>
          <w:p>
            <w:pPr>
              <w:pStyle w:val="null3"/>
              <w:jc w:val="both"/>
            </w:pPr>
            <w:r>
              <w:rPr/>
              <w:t>6.单相异步电动机控制实物单元</w:t>
            </w:r>
          </w:p>
          <w:p>
            <w:pPr>
              <w:pStyle w:val="null3"/>
            </w:pPr>
            <w:r>
              <w:rPr/>
              <w:t>(1)额定功率：≥0.18KW；</w:t>
            </w:r>
          </w:p>
        </w:tc>
      </w:tr>
      <w:tr>
        <w:tc>
          <w:tcPr>
            <w:tcW w:type="dxa" w:w="2076"/>
          </w:tcPr>
          <w:p/>
        </w:tc>
        <w:tc>
          <w:tcPr>
            <w:tcW w:type="dxa" w:w="415"/>
          </w:tcPr>
          <w:p>
            <w:pPr>
              <w:pStyle w:val="null3"/>
            </w:pPr>
            <w:r>
              <w:rPr/>
              <w:t>28</w:t>
            </w:r>
          </w:p>
        </w:tc>
        <w:tc>
          <w:tcPr>
            <w:tcW w:type="dxa" w:w="5814"/>
          </w:tcPr>
          <w:p>
            <w:pPr>
              <w:pStyle w:val="null3"/>
            </w:pPr>
            <w:r>
              <w:rPr/>
              <w:t>(2)额定电压：220V；</w:t>
            </w:r>
          </w:p>
        </w:tc>
      </w:tr>
      <w:tr>
        <w:tc>
          <w:tcPr>
            <w:tcW w:type="dxa" w:w="2076"/>
          </w:tcPr>
          <w:p/>
        </w:tc>
        <w:tc>
          <w:tcPr>
            <w:tcW w:type="dxa" w:w="415"/>
          </w:tcPr>
          <w:p>
            <w:pPr>
              <w:pStyle w:val="null3"/>
            </w:pPr>
            <w:r>
              <w:rPr/>
              <w:t>29</w:t>
            </w:r>
          </w:p>
        </w:tc>
        <w:tc>
          <w:tcPr>
            <w:tcW w:type="dxa" w:w="5814"/>
          </w:tcPr>
          <w:p>
            <w:pPr>
              <w:pStyle w:val="null3"/>
            </w:pPr>
            <w:r>
              <w:rPr/>
              <w:t>(3)额定转速：≥1400rpm；</w:t>
            </w:r>
          </w:p>
        </w:tc>
      </w:tr>
      <w:tr>
        <w:tc>
          <w:tcPr>
            <w:tcW w:type="dxa" w:w="2076"/>
          </w:tcPr>
          <w:p/>
        </w:tc>
        <w:tc>
          <w:tcPr>
            <w:tcW w:type="dxa" w:w="415"/>
          </w:tcPr>
          <w:p>
            <w:pPr>
              <w:pStyle w:val="null3"/>
            </w:pPr>
            <w:r>
              <w:rPr/>
              <w:t>30</w:t>
            </w:r>
          </w:p>
        </w:tc>
        <w:tc>
          <w:tcPr>
            <w:tcW w:type="dxa" w:w="5814"/>
          </w:tcPr>
          <w:p>
            <w:pPr>
              <w:pStyle w:val="null3"/>
            </w:pPr>
            <w:r>
              <w:rPr/>
              <w:t>(4)防护等级：IP54；</w:t>
            </w:r>
          </w:p>
        </w:tc>
      </w:tr>
      <w:tr>
        <w:tc>
          <w:tcPr>
            <w:tcW w:type="dxa" w:w="2076"/>
          </w:tcPr>
          <w:p/>
        </w:tc>
        <w:tc>
          <w:tcPr>
            <w:tcW w:type="dxa" w:w="415"/>
          </w:tcPr>
          <w:p>
            <w:pPr>
              <w:pStyle w:val="null3"/>
            </w:pPr>
            <w:r>
              <w:rPr/>
              <w:t>31</w:t>
            </w:r>
          </w:p>
        </w:tc>
        <w:tc>
          <w:tcPr>
            <w:tcW w:type="dxa" w:w="5814"/>
          </w:tcPr>
          <w:p>
            <w:pPr>
              <w:pStyle w:val="null3"/>
            </w:pPr>
            <w:r>
              <w:rPr/>
              <w:t>(5)配备旋转盘；</w:t>
            </w:r>
          </w:p>
        </w:tc>
      </w:tr>
      <w:tr>
        <w:tc>
          <w:tcPr>
            <w:tcW w:type="dxa" w:w="2076"/>
          </w:tcPr>
          <w:p/>
        </w:tc>
        <w:tc>
          <w:tcPr>
            <w:tcW w:type="dxa" w:w="415"/>
          </w:tcPr>
          <w:p>
            <w:pPr>
              <w:pStyle w:val="null3"/>
            </w:pPr>
            <w:r>
              <w:rPr/>
              <w:t>32</w:t>
            </w:r>
          </w:p>
        </w:tc>
        <w:tc>
          <w:tcPr>
            <w:tcW w:type="dxa" w:w="5814"/>
          </w:tcPr>
          <w:p>
            <w:pPr>
              <w:pStyle w:val="null3"/>
            </w:pPr>
            <w:r>
              <w:rPr/>
              <w:t>(6)配备安全防护罩。</w:t>
            </w:r>
          </w:p>
        </w:tc>
      </w:tr>
      <w:tr>
        <w:tc>
          <w:tcPr>
            <w:tcW w:type="dxa" w:w="2076"/>
          </w:tcPr>
          <w:p/>
        </w:tc>
        <w:tc>
          <w:tcPr>
            <w:tcW w:type="dxa" w:w="415"/>
          </w:tcPr>
          <w:p>
            <w:pPr>
              <w:pStyle w:val="null3"/>
            </w:pPr>
            <w:r>
              <w:rPr/>
              <w:t>33</w:t>
            </w:r>
          </w:p>
        </w:tc>
        <w:tc>
          <w:tcPr>
            <w:tcW w:type="dxa" w:w="5814"/>
          </w:tcPr>
          <w:p>
            <w:pPr>
              <w:pStyle w:val="null3"/>
              <w:jc w:val="both"/>
            </w:pPr>
            <w:r>
              <w:rPr/>
              <w:t>7.伺服电机控制实物单元</w:t>
            </w:r>
          </w:p>
          <w:p>
            <w:pPr>
              <w:pStyle w:val="null3"/>
            </w:pPr>
            <w:r>
              <w:rPr/>
              <w:t>(1)1个伺服电机驱动器，与PLC（A型）同品牌，0.1KW，带Profinet通讯口；</w:t>
            </w:r>
          </w:p>
        </w:tc>
      </w:tr>
      <w:tr>
        <w:tc>
          <w:tcPr>
            <w:tcW w:type="dxa" w:w="2076"/>
          </w:tcPr>
          <w:p/>
        </w:tc>
        <w:tc>
          <w:tcPr>
            <w:tcW w:type="dxa" w:w="415"/>
          </w:tcPr>
          <w:p>
            <w:pPr>
              <w:pStyle w:val="null3"/>
            </w:pPr>
            <w:r>
              <w:rPr/>
              <w:t>34</w:t>
            </w:r>
          </w:p>
        </w:tc>
        <w:tc>
          <w:tcPr>
            <w:tcW w:type="dxa" w:w="5814"/>
          </w:tcPr>
          <w:p>
            <w:pPr>
              <w:pStyle w:val="null3"/>
            </w:pPr>
            <w:r>
              <w:rPr/>
              <w:t>(2)1个伺服电机，与PLC（A型）同品牌，0.1kw，增量编码器，平键，无抱闸；</w:t>
            </w:r>
          </w:p>
        </w:tc>
      </w:tr>
      <w:tr>
        <w:tc>
          <w:tcPr>
            <w:tcW w:type="dxa" w:w="2076"/>
          </w:tcPr>
          <w:p/>
        </w:tc>
        <w:tc>
          <w:tcPr>
            <w:tcW w:type="dxa" w:w="415"/>
          </w:tcPr>
          <w:p>
            <w:pPr>
              <w:pStyle w:val="null3"/>
            </w:pPr>
            <w:r>
              <w:rPr/>
              <w:t>35</w:t>
            </w:r>
          </w:p>
        </w:tc>
        <w:tc>
          <w:tcPr>
            <w:tcW w:type="dxa" w:w="5814"/>
          </w:tcPr>
          <w:p>
            <w:pPr>
              <w:pStyle w:val="null3"/>
            </w:pPr>
            <w:r>
              <w:rPr/>
              <w:t>(3)动力电缆；</w:t>
            </w:r>
          </w:p>
        </w:tc>
      </w:tr>
      <w:tr>
        <w:tc>
          <w:tcPr>
            <w:tcW w:type="dxa" w:w="2076"/>
          </w:tcPr>
          <w:p/>
        </w:tc>
        <w:tc>
          <w:tcPr>
            <w:tcW w:type="dxa" w:w="415"/>
          </w:tcPr>
          <w:p>
            <w:pPr>
              <w:pStyle w:val="null3"/>
            </w:pPr>
            <w:r>
              <w:rPr/>
              <w:t>36</w:t>
            </w:r>
          </w:p>
        </w:tc>
        <w:tc>
          <w:tcPr>
            <w:tcW w:type="dxa" w:w="5814"/>
          </w:tcPr>
          <w:p>
            <w:pPr>
              <w:pStyle w:val="null3"/>
            </w:pPr>
            <w:r>
              <w:rPr/>
              <w:t>(4)编码器电缆；</w:t>
            </w:r>
          </w:p>
        </w:tc>
      </w:tr>
      <w:tr>
        <w:tc>
          <w:tcPr>
            <w:tcW w:type="dxa" w:w="2076"/>
          </w:tcPr>
          <w:p/>
        </w:tc>
        <w:tc>
          <w:tcPr>
            <w:tcW w:type="dxa" w:w="415"/>
          </w:tcPr>
          <w:p>
            <w:pPr>
              <w:pStyle w:val="null3"/>
            </w:pPr>
            <w:r>
              <w:rPr/>
              <w:t>37</w:t>
            </w:r>
          </w:p>
        </w:tc>
        <w:tc>
          <w:tcPr>
            <w:tcW w:type="dxa" w:w="5814"/>
          </w:tcPr>
          <w:p>
            <w:pPr>
              <w:pStyle w:val="null3"/>
            </w:pPr>
            <w:r>
              <w:rPr/>
              <w:t>(5)配备旋转盘；</w:t>
            </w:r>
          </w:p>
        </w:tc>
      </w:tr>
      <w:tr>
        <w:tc>
          <w:tcPr>
            <w:tcW w:type="dxa" w:w="2076"/>
          </w:tcPr>
          <w:p/>
        </w:tc>
        <w:tc>
          <w:tcPr>
            <w:tcW w:type="dxa" w:w="415"/>
          </w:tcPr>
          <w:p>
            <w:pPr>
              <w:pStyle w:val="null3"/>
            </w:pPr>
            <w:r>
              <w:rPr/>
              <w:t>38</w:t>
            </w:r>
          </w:p>
        </w:tc>
        <w:tc>
          <w:tcPr>
            <w:tcW w:type="dxa" w:w="5814"/>
          </w:tcPr>
          <w:p>
            <w:pPr>
              <w:pStyle w:val="null3"/>
            </w:pPr>
            <w:r>
              <w:rPr/>
              <w:t>(6)配备安全防护罩。</w:t>
            </w:r>
          </w:p>
        </w:tc>
      </w:tr>
      <w:tr>
        <w:tc>
          <w:tcPr>
            <w:tcW w:type="dxa" w:w="2076"/>
          </w:tcPr>
          <w:p/>
        </w:tc>
        <w:tc>
          <w:tcPr>
            <w:tcW w:type="dxa" w:w="415"/>
          </w:tcPr>
          <w:p>
            <w:pPr>
              <w:pStyle w:val="null3"/>
            </w:pPr>
            <w:r>
              <w:rPr/>
              <w:t>39</w:t>
            </w:r>
          </w:p>
        </w:tc>
        <w:tc>
          <w:tcPr>
            <w:tcW w:type="dxa" w:w="5814"/>
          </w:tcPr>
          <w:p>
            <w:pPr>
              <w:pStyle w:val="null3"/>
              <w:jc w:val="both"/>
            </w:pPr>
            <w:r>
              <w:rPr/>
              <w:t>8.APT指示灯与按钮单元</w:t>
            </w:r>
          </w:p>
          <w:p>
            <w:pPr>
              <w:pStyle w:val="null3"/>
            </w:pPr>
            <w:r>
              <w:rPr/>
              <w:t>与PLC（A型）同品牌，单元包括2个黄色指示灯、2个绿色指示灯、2个红色指示灯、2个绿色按钮、2个红色按钮、2个转换开关、1个急停开关、1个电位器、1块数字电流表及1个金属单元框架等。</w:t>
            </w:r>
          </w:p>
        </w:tc>
      </w:tr>
      <w:tr>
        <w:tc>
          <w:tcPr>
            <w:tcW w:type="dxa" w:w="2076"/>
          </w:tcPr>
          <w:p/>
        </w:tc>
        <w:tc>
          <w:tcPr>
            <w:tcW w:type="dxa" w:w="415"/>
          </w:tcPr>
          <w:p>
            <w:pPr>
              <w:pStyle w:val="null3"/>
            </w:pPr>
            <w:r>
              <w:rPr/>
              <w:t>40</w:t>
            </w:r>
          </w:p>
        </w:tc>
        <w:tc>
          <w:tcPr>
            <w:tcW w:type="dxa" w:w="5814"/>
          </w:tcPr>
          <w:p>
            <w:pPr>
              <w:pStyle w:val="null3"/>
              <w:jc w:val="both"/>
            </w:pPr>
            <w:r>
              <w:rPr/>
              <w:t>9.步进电机控制实物单元</w:t>
            </w:r>
          </w:p>
          <w:p>
            <w:pPr>
              <w:pStyle w:val="null3"/>
            </w:pPr>
            <w:r>
              <w:rPr/>
              <w:t>配备步进电机以及步进电机驱动系统，具体如下：</w:t>
            </w:r>
          </w:p>
          <w:p>
            <w:pPr>
              <w:pStyle w:val="null3"/>
            </w:pPr>
            <w:r>
              <w:rPr/>
              <w:t>(1)电源：DC24V；</w:t>
            </w:r>
          </w:p>
        </w:tc>
      </w:tr>
      <w:tr>
        <w:tc>
          <w:tcPr>
            <w:tcW w:type="dxa" w:w="2076"/>
          </w:tcPr>
          <w:p/>
        </w:tc>
        <w:tc>
          <w:tcPr>
            <w:tcW w:type="dxa" w:w="415"/>
          </w:tcPr>
          <w:p>
            <w:pPr>
              <w:pStyle w:val="null3"/>
            </w:pPr>
            <w:r>
              <w:rPr/>
              <w:t>41</w:t>
            </w:r>
          </w:p>
        </w:tc>
        <w:tc>
          <w:tcPr>
            <w:tcW w:type="dxa" w:w="5814"/>
          </w:tcPr>
          <w:p>
            <w:pPr>
              <w:pStyle w:val="null3"/>
            </w:pPr>
            <w:r>
              <w:rPr/>
              <w:t>(2)控制：同时适用于主流PLC；</w:t>
            </w:r>
          </w:p>
        </w:tc>
      </w:tr>
      <w:tr>
        <w:tc>
          <w:tcPr>
            <w:tcW w:type="dxa" w:w="2076"/>
          </w:tcPr>
          <w:p/>
        </w:tc>
        <w:tc>
          <w:tcPr>
            <w:tcW w:type="dxa" w:w="415"/>
          </w:tcPr>
          <w:p>
            <w:pPr>
              <w:pStyle w:val="null3"/>
            </w:pPr>
            <w:r>
              <w:rPr/>
              <w:t>42</w:t>
            </w:r>
          </w:p>
        </w:tc>
        <w:tc>
          <w:tcPr>
            <w:tcW w:type="dxa" w:w="5814"/>
          </w:tcPr>
          <w:p>
            <w:pPr>
              <w:pStyle w:val="null3"/>
            </w:pPr>
            <w:r>
              <w:rPr/>
              <w:t>(3)细分：≥8个细分；</w:t>
            </w:r>
          </w:p>
        </w:tc>
      </w:tr>
      <w:tr>
        <w:tc>
          <w:tcPr>
            <w:tcW w:type="dxa" w:w="2076"/>
          </w:tcPr>
          <w:p/>
        </w:tc>
        <w:tc>
          <w:tcPr>
            <w:tcW w:type="dxa" w:w="415"/>
          </w:tcPr>
          <w:p>
            <w:pPr>
              <w:pStyle w:val="null3"/>
            </w:pPr>
            <w:r>
              <w:rPr/>
              <w:t>43</w:t>
            </w:r>
          </w:p>
        </w:tc>
        <w:tc>
          <w:tcPr>
            <w:tcW w:type="dxa" w:w="5814"/>
          </w:tcPr>
          <w:p>
            <w:pPr>
              <w:pStyle w:val="null3"/>
            </w:pPr>
            <w:r>
              <w:rPr/>
              <w:t>(4)电流：多个电流可选；</w:t>
            </w:r>
          </w:p>
        </w:tc>
      </w:tr>
      <w:tr>
        <w:tc>
          <w:tcPr>
            <w:tcW w:type="dxa" w:w="2076"/>
          </w:tcPr>
          <w:p/>
        </w:tc>
        <w:tc>
          <w:tcPr>
            <w:tcW w:type="dxa" w:w="415"/>
          </w:tcPr>
          <w:p>
            <w:pPr>
              <w:pStyle w:val="null3"/>
            </w:pPr>
            <w:r>
              <w:rPr/>
              <w:t>44</w:t>
            </w:r>
          </w:p>
        </w:tc>
        <w:tc>
          <w:tcPr>
            <w:tcW w:type="dxa" w:w="5814"/>
          </w:tcPr>
          <w:p>
            <w:pPr>
              <w:pStyle w:val="null3"/>
            </w:pPr>
            <w:r>
              <w:rPr/>
              <w:t>(5)故障报警灯：有；</w:t>
            </w:r>
          </w:p>
        </w:tc>
      </w:tr>
      <w:tr>
        <w:tc>
          <w:tcPr>
            <w:tcW w:type="dxa" w:w="2076"/>
          </w:tcPr>
          <w:p/>
        </w:tc>
        <w:tc>
          <w:tcPr>
            <w:tcW w:type="dxa" w:w="415"/>
          </w:tcPr>
          <w:p>
            <w:pPr>
              <w:pStyle w:val="null3"/>
            </w:pPr>
            <w:r>
              <w:rPr/>
              <w:t>45</w:t>
            </w:r>
          </w:p>
        </w:tc>
        <w:tc>
          <w:tcPr>
            <w:tcW w:type="dxa" w:w="5814"/>
          </w:tcPr>
          <w:p>
            <w:pPr>
              <w:pStyle w:val="null3"/>
            </w:pPr>
            <w:r>
              <w:rPr/>
              <w:t>(6)配备旋转盘；</w:t>
            </w:r>
          </w:p>
        </w:tc>
      </w:tr>
      <w:tr>
        <w:tc>
          <w:tcPr>
            <w:tcW w:type="dxa" w:w="2076"/>
          </w:tcPr>
          <w:p/>
        </w:tc>
        <w:tc>
          <w:tcPr>
            <w:tcW w:type="dxa" w:w="415"/>
          </w:tcPr>
          <w:p>
            <w:pPr>
              <w:pStyle w:val="null3"/>
            </w:pPr>
            <w:r>
              <w:rPr/>
              <w:t>46</w:t>
            </w:r>
          </w:p>
        </w:tc>
        <w:tc>
          <w:tcPr>
            <w:tcW w:type="dxa" w:w="5814"/>
          </w:tcPr>
          <w:p>
            <w:pPr>
              <w:pStyle w:val="null3"/>
            </w:pPr>
            <w:r>
              <w:rPr/>
              <w:t>(7)配备安全防护罩。</w:t>
            </w:r>
          </w:p>
        </w:tc>
      </w:tr>
      <w:tr>
        <w:tc>
          <w:tcPr>
            <w:tcW w:type="dxa" w:w="2076"/>
          </w:tcPr>
          <w:p/>
        </w:tc>
        <w:tc>
          <w:tcPr>
            <w:tcW w:type="dxa" w:w="415"/>
          </w:tcPr>
          <w:p>
            <w:pPr>
              <w:pStyle w:val="null3"/>
            </w:pPr>
            <w:r>
              <w:rPr/>
              <w:t>47</w:t>
            </w:r>
          </w:p>
        </w:tc>
        <w:tc>
          <w:tcPr>
            <w:tcW w:type="dxa" w:w="5814"/>
          </w:tcPr>
          <w:p>
            <w:pPr>
              <w:pStyle w:val="null3"/>
              <w:jc w:val="both"/>
            </w:pPr>
            <w:r>
              <w:rPr/>
              <w:t>（8）步进电机驱动系统，配合皮带传送及检测实物单元使用，具体如下：</w:t>
            </w:r>
          </w:p>
          <w:p>
            <w:pPr>
              <w:pStyle w:val="null3"/>
            </w:pPr>
            <w:r>
              <w:rPr/>
              <w:t>1)步进电机包含减速机，工作电压DC24V，步进电机驱动器可进行正反转、调速控制，根据负载，当电机发生堵转或过载时，步进电机驱动器进行保护状态，有故障指示灯亮，当故障恢复后，可通过复位按钮，将直流电机驱动器复位。</w:t>
            </w:r>
          </w:p>
        </w:tc>
      </w:tr>
      <w:tr>
        <w:tc>
          <w:tcPr>
            <w:tcW w:type="dxa" w:w="2076"/>
          </w:tcPr>
          <w:p/>
        </w:tc>
        <w:tc>
          <w:tcPr>
            <w:tcW w:type="dxa" w:w="415"/>
          </w:tcPr>
          <w:p>
            <w:pPr>
              <w:pStyle w:val="null3"/>
            </w:pPr>
            <w:r>
              <w:rPr/>
              <w:t>48</w:t>
            </w:r>
          </w:p>
        </w:tc>
        <w:tc>
          <w:tcPr>
            <w:tcW w:type="dxa" w:w="5814"/>
          </w:tcPr>
          <w:p>
            <w:pPr>
              <w:pStyle w:val="null3"/>
            </w:pPr>
            <w:r>
              <w:rPr/>
              <w:t>2)配备安装支架。</w:t>
            </w:r>
          </w:p>
        </w:tc>
      </w:tr>
      <w:tr>
        <w:tc>
          <w:tcPr>
            <w:tcW w:type="dxa" w:w="2076"/>
          </w:tcPr>
          <w:p/>
        </w:tc>
        <w:tc>
          <w:tcPr>
            <w:tcW w:type="dxa" w:w="415"/>
          </w:tcPr>
          <w:p>
            <w:pPr>
              <w:pStyle w:val="null3"/>
            </w:pPr>
            <w:r>
              <w:rPr/>
              <w:t>49</w:t>
            </w:r>
          </w:p>
        </w:tc>
        <w:tc>
          <w:tcPr>
            <w:tcW w:type="dxa" w:w="5814"/>
          </w:tcPr>
          <w:p>
            <w:pPr>
              <w:pStyle w:val="null3"/>
              <w:jc w:val="both"/>
            </w:pPr>
            <w:r>
              <w:rPr/>
              <w:t>10.皮带传送及检测实物单元</w:t>
            </w:r>
          </w:p>
          <w:p>
            <w:pPr>
              <w:pStyle w:val="null3"/>
            </w:pPr>
            <w:r>
              <w:rPr/>
              <w:t>皮带传送及检测单元采用型材结构，包括自动调心轴承、同步齿型带、1个旋转编码器及支架、1个颜色传感器及支架、1个漫反射光电传感器及支架、1个电感传感器及支架、1个电容传感器及支架、AP30X30-4FM铝型材、AP40x40-4EH铝型材等。皮带传送检测单元采用挂件安装结构，方便安装、便于调整。</w:t>
            </w:r>
          </w:p>
        </w:tc>
      </w:tr>
      <w:tr>
        <w:tc>
          <w:tcPr>
            <w:tcW w:type="dxa" w:w="2076"/>
          </w:tcPr>
          <w:p/>
        </w:tc>
        <w:tc>
          <w:tcPr>
            <w:tcW w:type="dxa" w:w="415"/>
          </w:tcPr>
          <w:p>
            <w:pPr>
              <w:pStyle w:val="null3"/>
            </w:pPr>
            <w:r>
              <w:rPr/>
              <w:t>50</w:t>
            </w:r>
          </w:p>
        </w:tc>
        <w:tc>
          <w:tcPr>
            <w:tcW w:type="dxa" w:w="5814"/>
          </w:tcPr>
          <w:p>
            <w:pPr>
              <w:pStyle w:val="null3"/>
              <w:jc w:val="both"/>
            </w:pPr>
            <w:r>
              <w:rPr/>
              <w:t>11.温度控制实物单元</w:t>
            </w:r>
          </w:p>
          <w:p>
            <w:pPr>
              <w:pStyle w:val="null3"/>
            </w:pPr>
            <w:r>
              <w:rPr/>
              <w:t>主要由透明有机玻璃温箱、温箱底座、接线端子、加热灯泡、排风扇、固态继电器、温度传感器及变送器构成，变送器输出0-10V，加热灯泡及排风扇均采用DC24V，和PLC配合可以实现恒温度控制实验。</w:t>
            </w:r>
          </w:p>
        </w:tc>
      </w:tr>
      <w:tr>
        <w:tc>
          <w:tcPr>
            <w:tcW w:type="dxa" w:w="2076"/>
          </w:tcPr>
          <w:p/>
        </w:tc>
        <w:tc>
          <w:tcPr>
            <w:tcW w:type="dxa" w:w="415"/>
          </w:tcPr>
          <w:p>
            <w:pPr>
              <w:pStyle w:val="null3"/>
            </w:pPr>
            <w:r>
              <w:rPr/>
              <w:t>51</w:t>
            </w:r>
          </w:p>
        </w:tc>
        <w:tc>
          <w:tcPr>
            <w:tcW w:type="dxa" w:w="5814"/>
          </w:tcPr>
          <w:p>
            <w:pPr>
              <w:pStyle w:val="null3"/>
              <w:jc w:val="both"/>
            </w:pPr>
            <w:r>
              <w:rPr/>
              <w:t>12.智能网关</w:t>
            </w:r>
          </w:p>
          <w:p>
            <w:pPr>
              <w:pStyle w:val="null3"/>
            </w:pPr>
            <w:r>
              <w:rPr/>
              <w:t>(1)软件要求</w:t>
            </w:r>
          </w:p>
          <w:p>
            <w:pPr>
              <w:pStyle w:val="null3"/>
            </w:pPr>
            <w:r>
              <w:rPr/>
              <w:t>1)南向数据采集协议需支持：Modbus RTU/ASCII/TCP；西门子 S7、三菱MC、欧姆龙FINS、松下PLC、永宏PLC；IEC60870-5-103/104、DL/T645、OPC UA；Fanuc、三菱数控机床等通讯协议；</w:t>
            </w:r>
          </w:p>
        </w:tc>
      </w:tr>
      <w:tr>
        <w:tc>
          <w:tcPr>
            <w:tcW w:type="dxa" w:w="2076"/>
          </w:tcPr>
          <w:p/>
        </w:tc>
        <w:tc>
          <w:tcPr>
            <w:tcW w:type="dxa" w:w="415"/>
          </w:tcPr>
          <w:p>
            <w:pPr>
              <w:pStyle w:val="null3"/>
            </w:pPr>
            <w:r>
              <w:rPr/>
              <w:t>52</w:t>
            </w:r>
          </w:p>
        </w:tc>
        <w:tc>
          <w:tcPr>
            <w:tcW w:type="dxa" w:w="5814"/>
          </w:tcPr>
          <w:p>
            <w:pPr>
              <w:pStyle w:val="null3"/>
            </w:pPr>
            <w:r>
              <w:rPr/>
              <w:t>2)北向协议输出需支持：MQTT、阿里云 IOT、中国移动 IOT、中国电信 IOT、ThingWorx、TibcoRV、HJ212、IEC 60870-5-104、ModbusTCP、EIP、MySQL、透传、或自定义协议；</w:t>
            </w:r>
          </w:p>
        </w:tc>
      </w:tr>
      <w:tr>
        <w:tc>
          <w:tcPr>
            <w:tcW w:type="dxa" w:w="2076"/>
          </w:tcPr>
          <w:p/>
        </w:tc>
        <w:tc>
          <w:tcPr>
            <w:tcW w:type="dxa" w:w="415"/>
          </w:tcPr>
          <w:p>
            <w:pPr>
              <w:pStyle w:val="null3"/>
            </w:pPr>
            <w:r>
              <w:rPr/>
              <w:t>53</w:t>
            </w:r>
          </w:p>
        </w:tc>
        <w:tc>
          <w:tcPr>
            <w:tcW w:type="dxa" w:w="5814"/>
          </w:tcPr>
          <w:p>
            <w:pPr>
              <w:pStyle w:val="null3"/>
            </w:pPr>
            <w:r>
              <w:rPr/>
              <w:t>3)网关边缘计算能力：具备边缘计算工具，能够通过工具实现变量状态持续时间统计时间，参数多笔趋势变化统计和预警，采集数据逻辑运算和控制等边缘计算能力，以及可以使用边缘计算工具实现定制自定义逻辑计算功能；</w:t>
            </w:r>
          </w:p>
        </w:tc>
      </w:tr>
      <w:tr>
        <w:tc>
          <w:tcPr>
            <w:tcW w:type="dxa" w:w="2076"/>
          </w:tcPr>
          <w:p/>
        </w:tc>
        <w:tc>
          <w:tcPr>
            <w:tcW w:type="dxa" w:w="415"/>
          </w:tcPr>
          <w:p>
            <w:pPr>
              <w:pStyle w:val="null3"/>
            </w:pPr>
            <w:r>
              <w:rPr/>
              <w:t>54</w:t>
            </w:r>
          </w:p>
        </w:tc>
        <w:tc>
          <w:tcPr>
            <w:tcW w:type="dxa" w:w="5814"/>
          </w:tcPr>
          <w:p>
            <w:pPr>
              <w:pStyle w:val="null3"/>
            </w:pPr>
            <w:r>
              <w:rPr/>
              <w:t>4)虚拟参数：具备参数计算公式可视化编辑器，能进行四则运算以及简单的函数计算功能，实现采集参数的组合计算；</w:t>
            </w:r>
          </w:p>
        </w:tc>
      </w:tr>
      <w:tr>
        <w:tc>
          <w:tcPr>
            <w:tcW w:type="dxa" w:w="2076"/>
          </w:tcPr>
          <w:p/>
        </w:tc>
        <w:tc>
          <w:tcPr>
            <w:tcW w:type="dxa" w:w="415"/>
          </w:tcPr>
          <w:p>
            <w:pPr>
              <w:pStyle w:val="null3"/>
            </w:pPr>
            <w:r>
              <w:rPr/>
              <w:t>55</w:t>
            </w:r>
          </w:p>
        </w:tc>
        <w:tc>
          <w:tcPr>
            <w:tcW w:type="dxa" w:w="5814"/>
          </w:tcPr>
          <w:p>
            <w:pPr>
              <w:pStyle w:val="null3"/>
            </w:pPr>
            <w:r>
              <w:rPr/>
              <w:t>5)网关配置：具备网关可视化工具，可以通过非代码方式实现网关采集和转发的协议以及点表等信息配置，实现网关的实际应用；</w:t>
            </w:r>
          </w:p>
        </w:tc>
      </w:tr>
      <w:tr>
        <w:tc>
          <w:tcPr>
            <w:tcW w:type="dxa" w:w="2076"/>
          </w:tcPr>
          <w:p/>
        </w:tc>
        <w:tc>
          <w:tcPr>
            <w:tcW w:type="dxa" w:w="415"/>
          </w:tcPr>
          <w:p>
            <w:pPr>
              <w:pStyle w:val="null3"/>
            </w:pPr>
            <w:r>
              <w:rPr/>
              <w:t>56</w:t>
            </w:r>
          </w:p>
        </w:tc>
        <w:tc>
          <w:tcPr>
            <w:tcW w:type="dxa" w:w="5814"/>
          </w:tcPr>
          <w:p>
            <w:pPr>
              <w:pStyle w:val="null3"/>
            </w:pPr>
            <w:r>
              <w:rPr/>
              <w:t>6)网关便捷应用：支持网关间配置信息一键复制，支持复制粘贴点表配置信息等便捷操作；</w:t>
            </w:r>
          </w:p>
        </w:tc>
      </w:tr>
      <w:tr>
        <w:tc>
          <w:tcPr>
            <w:tcW w:type="dxa" w:w="2076"/>
          </w:tcPr>
          <w:p/>
        </w:tc>
        <w:tc>
          <w:tcPr>
            <w:tcW w:type="dxa" w:w="415"/>
          </w:tcPr>
          <w:p>
            <w:pPr>
              <w:pStyle w:val="null3"/>
            </w:pPr>
            <w:r>
              <w:rPr/>
              <w:t>57</w:t>
            </w:r>
          </w:p>
        </w:tc>
        <w:tc>
          <w:tcPr>
            <w:tcW w:type="dxa" w:w="5814"/>
          </w:tcPr>
          <w:p>
            <w:pPr>
              <w:pStyle w:val="null3"/>
            </w:pPr>
            <w:r>
              <w:rPr/>
              <w:t>7)网关异常排查功能：在网关通讯时，需具备报文查看监控、运行日志查看、TCP抓包等功能查看通讯情况，便于使用者对于网关的实际工作情况和异常情况进行排查确认；</w:t>
            </w:r>
          </w:p>
        </w:tc>
      </w:tr>
      <w:tr>
        <w:tc>
          <w:tcPr>
            <w:tcW w:type="dxa" w:w="2076"/>
          </w:tcPr>
          <w:p/>
        </w:tc>
        <w:tc>
          <w:tcPr>
            <w:tcW w:type="dxa" w:w="415"/>
          </w:tcPr>
          <w:p>
            <w:pPr>
              <w:pStyle w:val="null3"/>
            </w:pPr>
            <w:r>
              <w:rPr/>
              <w:t>58</w:t>
            </w:r>
          </w:p>
        </w:tc>
        <w:tc>
          <w:tcPr>
            <w:tcW w:type="dxa" w:w="5814"/>
          </w:tcPr>
          <w:p>
            <w:pPr>
              <w:pStyle w:val="null3"/>
            </w:pPr>
            <w:r>
              <w:rPr/>
              <w:t>8)网关采集性能：单一网关具备至少同时采集10台设备数据，至少支持1000点以上的数据采集能力；在采集出现中断时，具备采集端自动断线重连；具备采集参数自诊断能力，对于采集参数的品质进行有效标识提示；</w:t>
            </w:r>
          </w:p>
        </w:tc>
      </w:tr>
      <w:tr>
        <w:tc>
          <w:tcPr>
            <w:tcW w:type="dxa" w:w="2076"/>
          </w:tcPr>
          <w:p/>
        </w:tc>
        <w:tc>
          <w:tcPr>
            <w:tcW w:type="dxa" w:w="415"/>
          </w:tcPr>
          <w:p>
            <w:pPr>
              <w:pStyle w:val="null3"/>
            </w:pPr>
            <w:r>
              <w:rPr/>
              <w:t>59</w:t>
            </w:r>
          </w:p>
        </w:tc>
        <w:tc>
          <w:tcPr>
            <w:tcW w:type="dxa" w:w="5814"/>
          </w:tcPr>
          <w:p>
            <w:pPr>
              <w:pStyle w:val="null3"/>
            </w:pPr>
            <w:r>
              <w:rPr/>
              <w:t>9)自定义格式转发：具备MQTT转发功能，MQTT格式可依据不同格式自定义修改进行适配上报；</w:t>
            </w:r>
          </w:p>
        </w:tc>
      </w:tr>
      <w:tr>
        <w:tc>
          <w:tcPr>
            <w:tcW w:type="dxa" w:w="2076"/>
          </w:tcPr>
          <w:p/>
        </w:tc>
        <w:tc>
          <w:tcPr>
            <w:tcW w:type="dxa" w:w="415"/>
          </w:tcPr>
          <w:p>
            <w:pPr>
              <w:pStyle w:val="null3"/>
            </w:pPr>
            <w:r>
              <w:rPr/>
              <w:t>60</w:t>
            </w:r>
          </w:p>
        </w:tc>
        <w:tc>
          <w:tcPr>
            <w:tcW w:type="dxa" w:w="5814"/>
          </w:tcPr>
          <w:p>
            <w:pPr>
              <w:pStyle w:val="null3"/>
            </w:pPr>
            <w:r>
              <w:rPr/>
              <w:t>10)多并发转发：支持MQTT多个Topic支持每个参数独立定义MQTT Topic进行上报；</w:t>
            </w:r>
          </w:p>
        </w:tc>
      </w:tr>
      <w:tr>
        <w:tc>
          <w:tcPr>
            <w:tcW w:type="dxa" w:w="2076"/>
          </w:tcPr>
          <w:p/>
        </w:tc>
        <w:tc>
          <w:tcPr>
            <w:tcW w:type="dxa" w:w="415"/>
          </w:tcPr>
          <w:p>
            <w:pPr>
              <w:pStyle w:val="null3"/>
            </w:pPr>
            <w:r>
              <w:rPr/>
              <w:t>61</w:t>
            </w:r>
          </w:p>
        </w:tc>
        <w:tc>
          <w:tcPr>
            <w:tcW w:type="dxa" w:w="5814"/>
          </w:tcPr>
          <w:p>
            <w:pPr>
              <w:pStyle w:val="null3"/>
            </w:pPr>
            <w:r>
              <w:rPr/>
              <w:t>11)断点续传：支持MQTT在上报链接中断时，具备本地缓存后自动启动断网重连和联网续传能力；对于品质不佳的参数或采集端异常参数能进行有效过滤；</w:t>
            </w:r>
          </w:p>
        </w:tc>
      </w:tr>
      <w:tr>
        <w:tc>
          <w:tcPr>
            <w:tcW w:type="dxa" w:w="2076"/>
          </w:tcPr>
          <w:p/>
        </w:tc>
        <w:tc>
          <w:tcPr>
            <w:tcW w:type="dxa" w:w="415"/>
          </w:tcPr>
          <w:p>
            <w:pPr>
              <w:pStyle w:val="null3"/>
            </w:pPr>
            <w:r>
              <w:rPr/>
              <w:t>62</w:t>
            </w:r>
          </w:p>
        </w:tc>
        <w:tc>
          <w:tcPr>
            <w:tcW w:type="dxa" w:w="5814"/>
          </w:tcPr>
          <w:p>
            <w:pPr>
              <w:pStyle w:val="null3"/>
            </w:pPr>
            <w:r>
              <w:rPr/>
              <w:t>12)支持实时查看采集数据、转发数据和数据品质等；</w:t>
            </w:r>
          </w:p>
        </w:tc>
      </w:tr>
      <w:tr>
        <w:tc>
          <w:tcPr>
            <w:tcW w:type="dxa" w:w="2076"/>
          </w:tcPr>
          <w:p/>
        </w:tc>
        <w:tc>
          <w:tcPr>
            <w:tcW w:type="dxa" w:w="415"/>
          </w:tcPr>
          <w:p>
            <w:pPr>
              <w:pStyle w:val="null3"/>
            </w:pPr>
            <w:r>
              <w:rPr/>
              <w:t>63</w:t>
            </w:r>
          </w:p>
        </w:tc>
        <w:tc>
          <w:tcPr>
            <w:tcW w:type="dxa" w:w="5814"/>
          </w:tcPr>
          <w:p>
            <w:pPr>
              <w:pStyle w:val="null3"/>
            </w:pPr>
            <w:r>
              <w:rPr/>
              <w:t>13)需支持远程固件升级，远程配置，以及支持配置文件导入导出；</w:t>
            </w:r>
          </w:p>
        </w:tc>
      </w:tr>
      <w:tr>
        <w:tc>
          <w:tcPr>
            <w:tcW w:type="dxa" w:w="2076"/>
          </w:tcPr>
          <w:p/>
        </w:tc>
        <w:tc>
          <w:tcPr>
            <w:tcW w:type="dxa" w:w="415"/>
          </w:tcPr>
          <w:p>
            <w:pPr>
              <w:pStyle w:val="null3"/>
            </w:pPr>
            <w:r>
              <w:rPr/>
              <w:t>64</w:t>
            </w:r>
          </w:p>
        </w:tc>
        <w:tc>
          <w:tcPr>
            <w:tcW w:type="dxa" w:w="5814"/>
          </w:tcPr>
          <w:p>
            <w:pPr>
              <w:pStyle w:val="null3"/>
            </w:pPr>
            <w:r>
              <w:rPr/>
              <w:t>14)支持同网络内网关搜索功能，实现同网络内网关在线状态、SN信息、IP侦测、固件批量升级等功能；</w:t>
            </w:r>
          </w:p>
        </w:tc>
      </w:tr>
      <w:tr>
        <w:tc>
          <w:tcPr>
            <w:tcW w:type="dxa" w:w="2076"/>
          </w:tcPr>
          <w:p/>
        </w:tc>
        <w:tc>
          <w:tcPr>
            <w:tcW w:type="dxa" w:w="415"/>
          </w:tcPr>
          <w:p>
            <w:pPr>
              <w:pStyle w:val="null3"/>
            </w:pPr>
            <w:r>
              <w:rPr/>
              <w:t>65</w:t>
            </w:r>
          </w:p>
        </w:tc>
        <w:tc>
          <w:tcPr>
            <w:tcW w:type="dxa" w:w="5814"/>
          </w:tcPr>
          <w:p>
            <w:pPr>
              <w:pStyle w:val="null3"/>
            </w:pPr>
            <w:r>
              <w:rPr/>
              <w:t>15)具备云边协同实现MQTT指令下发反向控制；</w:t>
            </w:r>
          </w:p>
        </w:tc>
      </w:tr>
      <w:tr>
        <w:tc>
          <w:tcPr>
            <w:tcW w:type="dxa" w:w="2076"/>
          </w:tcPr>
          <w:p/>
        </w:tc>
        <w:tc>
          <w:tcPr>
            <w:tcW w:type="dxa" w:w="415"/>
          </w:tcPr>
          <w:p>
            <w:pPr>
              <w:pStyle w:val="null3"/>
            </w:pPr>
            <w:r>
              <w:rPr/>
              <w:t>66</w:t>
            </w:r>
          </w:p>
        </w:tc>
        <w:tc>
          <w:tcPr>
            <w:tcW w:type="dxa" w:w="5814"/>
          </w:tcPr>
          <w:p>
            <w:pPr>
              <w:pStyle w:val="null3"/>
            </w:pPr>
            <w:r>
              <w:rPr/>
              <w:t>16)支持多用户管理，针对不同权限用户进行权限分级定义和密码管理。</w:t>
            </w:r>
          </w:p>
        </w:tc>
      </w:tr>
      <w:tr>
        <w:tc>
          <w:tcPr>
            <w:tcW w:type="dxa" w:w="2076"/>
          </w:tcPr>
          <w:p/>
        </w:tc>
        <w:tc>
          <w:tcPr>
            <w:tcW w:type="dxa" w:w="415"/>
          </w:tcPr>
          <w:p>
            <w:pPr>
              <w:pStyle w:val="null3"/>
            </w:pPr>
            <w:r>
              <w:rPr/>
              <w:t>67</w:t>
            </w:r>
          </w:p>
        </w:tc>
        <w:tc>
          <w:tcPr>
            <w:tcW w:type="dxa" w:w="5814"/>
          </w:tcPr>
          <w:p>
            <w:pPr>
              <w:pStyle w:val="null3"/>
              <w:jc w:val="both"/>
            </w:pPr>
            <w:r>
              <w:rPr/>
              <w:t>(2)硬件要求</w:t>
            </w:r>
          </w:p>
          <w:p>
            <w:pPr>
              <w:pStyle w:val="null3"/>
            </w:pPr>
            <w:r>
              <w:rPr/>
              <w:t>1)需采用工业级芯片平台及系统，内存至少128M、存储至少8G；</w:t>
            </w:r>
          </w:p>
        </w:tc>
      </w:tr>
      <w:tr>
        <w:tc>
          <w:tcPr>
            <w:tcW w:type="dxa" w:w="2076"/>
          </w:tcPr>
          <w:p/>
        </w:tc>
        <w:tc>
          <w:tcPr>
            <w:tcW w:type="dxa" w:w="415"/>
          </w:tcPr>
          <w:p>
            <w:pPr>
              <w:pStyle w:val="null3"/>
            </w:pPr>
            <w:r>
              <w:rPr/>
              <w:t>68</w:t>
            </w:r>
          </w:p>
        </w:tc>
        <w:tc>
          <w:tcPr>
            <w:tcW w:type="dxa" w:w="5814"/>
          </w:tcPr>
          <w:p>
            <w:pPr>
              <w:pStyle w:val="null3"/>
            </w:pPr>
            <w:r>
              <w:rPr/>
              <w:t>2)至少支持 2×RJ45 网口、至少4个RS485 接口；</w:t>
            </w:r>
          </w:p>
        </w:tc>
      </w:tr>
      <w:tr>
        <w:tc>
          <w:tcPr>
            <w:tcW w:type="dxa" w:w="2076"/>
          </w:tcPr>
          <w:p/>
        </w:tc>
        <w:tc>
          <w:tcPr>
            <w:tcW w:type="dxa" w:w="415"/>
          </w:tcPr>
          <w:p>
            <w:pPr>
              <w:pStyle w:val="null3"/>
            </w:pPr>
            <w:r>
              <w:rPr/>
              <w:t>69</w:t>
            </w:r>
          </w:p>
        </w:tc>
        <w:tc>
          <w:tcPr>
            <w:tcW w:type="dxa" w:w="5814"/>
          </w:tcPr>
          <w:p>
            <w:pPr>
              <w:pStyle w:val="null3"/>
            </w:pPr>
            <w:r>
              <w:rPr/>
              <w:t>3)可以实时监测传感器、PLC、电力仪表、数采仪、控制器、机床等设备数据；</w:t>
            </w:r>
          </w:p>
        </w:tc>
      </w:tr>
      <w:tr>
        <w:tc>
          <w:tcPr>
            <w:tcW w:type="dxa" w:w="2076"/>
          </w:tcPr>
          <w:p/>
        </w:tc>
        <w:tc>
          <w:tcPr>
            <w:tcW w:type="dxa" w:w="415"/>
          </w:tcPr>
          <w:p>
            <w:pPr>
              <w:pStyle w:val="null3"/>
            </w:pPr>
            <w:r>
              <w:rPr/>
              <w:t>70</w:t>
            </w:r>
          </w:p>
        </w:tc>
        <w:tc>
          <w:tcPr>
            <w:tcW w:type="dxa" w:w="5814"/>
          </w:tcPr>
          <w:p>
            <w:pPr>
              <w:pStyle w:val="null3"/>
            </w:pPr>
            <w:r>
              <w:rPr/>
              <w:t>4)支持拓展卡进行存储拓展；</w:t>
            </w:r>
          </w:p>
        </w:tc>
      </w:tr>
      <w:tr>
        <w:tc>
          <w:tcPr>
            <w:tcW w:type="dxa" w:w="2076"/>
          </w:tcPr>
          <w:p/>
        </w:tc>
        <w:tc>
          <w:tcPr>
            <w:tcW w:type="dxa" w:w="415"/>
          </w:tcPr>
          <w:p>
            <w:pPr>
              <w:pStyle w:val="null3"/>
            </w:pPr>
            <w:r>
              <w:rPr/>
              <w:t>71</w:t>
            </w:r>
          </w:p>
        </w:tc>
        <w:tc>
          <w:tcPr>
            <w:tcW w:type="dxa" w:w="5814"/>
          </w:tcPr>
          <w:p>
            <w:pPr>
              <w:pStyle w:val="null3"/>
            </w:pPr>
            <w:r>
              <w:rPr/>
              <w:t>5)CPU支持Linux系统，支持C++、Python等多种语言环境。</w:t>
            </w:r>
          </w:p>
        </w:tc>
      </w:tr>
      <w:tr>
        <w:tc>
          <w:tcPr>
            <w:tcW w:type="dxa" w:w="2076"/>
          </w:tcPr>
          <w:p/>
        </w:tc>
        <w:tc>
          <w:tcPr>
            <w:tcW w:type="dxa" w:w="415"/>
          </w:tcPr>
          <w:p>
            <w:pPr>
              <w:pStyle w:val="null3"/>
            </w:pPr>
            <w:r>
              <w:rPr/>
              <w:t>72</w:t>
            </w:r>
          </w:p>
        </w:tc>
        <w:tc>
          <w:tcPr>
            <w:tcW w:type="dxa" w:w="5814"/>
          </w:tcPr>
          <w:p>
            <w:pPr>
              <w:pStyle w:val="null3"/>
            </w:pPr>
            <w:r>
              <w:rPr/>
              <w:t>13.PLC（B型）</w:t>
            </w:r>
            <w:r>
              <w:br/>
            </w:r>
            <w:r>
              <w:rPr/>
              <w:t xml:space="preserve"> 内置16入/16出(晶体管漏型),AC电源；</w:t>
            </w:r>
            <w:r>
              <w:br/>
            </w:r>
            <w:r>
              <w:rPr/>
              <w:t xml:space="preserve"> 额定电压：AC100~240V；</w:t>
            </w:r>
            <w:r>
              <w:br/>
            </w:r>
            <w:r>
              <w:rPr/>
              <w:t xml:space="preserve"> 电压允许范围:AC85~264V；</w:t>
            </w:r>
            <w:r>
              <w:br/>
            </w:r>
            <w:r>
              <w:rPr/>
              <w:t xml:space="preserve"> 允许瞬时掉电时间：l0ms以下；</w:t>
            </w:r>
            <w:r>
              <w:br/>
            </w:r>
            <w:r>
              <w:rPr/>
              <w:t xml:space="preserve"> 电源保险丝：250 3.15A 计时延时保险丝；</w:t>
            </w:r>
            <w:r>
              <w:br/>
            </w:r>
            <w:r>
              <w:rPr/>
              <w:t xml:space="preserve"> 冲击电流：最大25A 5ms以下/AC100V、最大50A 5ms以下/AC200；</w:t>
            </w:r>
            <w:r>
              <w:br/>
            </w:r>
            <w:r>
              <w:rPr/>
              <w:t xml:space="preserve"> 输入形式：漏型/源型；</w:t>
            </w:r>
            <w:r>
              <w:br/>
            </w:r>
            <w:r>
              <w:rPr/>
              <w:t xml:space="preserve"> 输入点数：≥16点；</w:t>
            </w:r>
            <w:r>
              <w:br/>
            </w:r>
            <w:r>
              <w:rPr/>
              <w:t xml:space="preserve"> 连接状态：拆换式端子台(M3螺丝) ；</w:t>
            </w:r>
            <w:r>
              <w:br/>
            </w:r>
            <w:r>
              <w:rPr/>
              <w:t xml:space="preserve"> 输入信号形式:无电压触点输入 漏型：NPN集电极开路晶体管、源型：PNP集电极开路晶体管；</w:t>
            </w:r>
            <w:r>
              <w:br/>
            </w:r>
            <w:r>
              <w:rPr/>
              <w:t xml:space="preserve"> 输出类型：晶体管(集电极开路)/漏型输出；</w:t>
            </w:r>
            <w:r>
              <w:br/>
            </w:r>
            <w:r>
              <w:rPr/>
              <w:t xml:space="preserve"> 输出点数:≥16；</w:t>
            </w:r>
            <w:r>
              <w:br/>
            </w:r>
            <w:r>
              <w:rPr/>
              <w:t xml:space="preserve"> 连接状态：可拆换电子台(M3螺丝)；</w:t>
            </w:r>
            <w:r>
              <w:br/>
            </w:r>
            <w:r>
              <w:rPr/>
              <w:t xml:space="preserve"> 外部电源:DC5~30V；</w:t>
            </w:r>
            <w:r>
              <w:br/>
            </w:r>
            <w:r>
              <w:rPr/>
              <w:t xml:space="preserve"> 最大负载： 0.5A/1点；</w:t>
            </w:r>
            <w:r>
              <w:br/>
            </w:r>
            <w:r>
              <w:rPr/>
              <w:t xml:space="preserve"> 开路漏电流：0.1mA以下/DC30V；</w:t>
            </w:r>
            <w:r>
              <w:br/>
            </w:r>
            <w:r>
              <w:rPr/>
              <w:t xml:space="preserve"> ON时电压降低：1.0V以下(Y000~Y003)、Y004以后1.5V以下；</w:t>
            </w:r>
            <w:r>
              <w:br/>
            </w:r>
            <w:r>
              <w:rPr/>
              <w:t xml:space="preserve"> 回路绝缘:光电耦合器绝缘；</w:t>
            </w:r>
            <w:r>
              <w:br/>
            </w:r>
            <w:r>
              <w:rPr/>
              <w:t xml:space="preserve"> 显示输出表示：输出ON时LED灯亮 ；</w:t>
            </w:r>
            <w:r>
              <w:br/>
            </w:r>
            <w:r>
              <w:rPr/>
              <w:t xml:space="preserve"> 使用环境湿度：0~55℃；</w:t>
            </w:r>
            <w:r>
              <w:br/>
            </w:r>
            <w:r>
              <w:rPr/>
              <w:t xml:space="preserve"> 保存环境温度：-25~75℃；</w:t>
            </w:r>
            <w:r>
              <w:br/>
            </w:r>
            <w:r>
              <w:rPr/>
              <w:t xml:space="preserve"> 使用环境湿度：5%～95%RH，无结露；</w:t>
            </w:r>
            <w:r>
              <w:br/>
            </w:r>
            <w:r>
              <w:rPr/>
              <w:t xml:space="preserve"> 保存环境湿度：5%～95%RH，无结露。</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工业互联网技术实训台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1.工作台：1台</w:t>
            </w:r>
          </w:p>
          <w:p>
            <w:pPr>
              <w:pStyle w:val="null3"/>
            </w:pPr>
            <w:r>
              <w:rPr/>
              <w:t>铝合金型材结构，外形尺寸为长1200mm×宽800mm×高1630mm；合理布置有线槽，方便控制信号线；配电：单相AC220V、功率1.5kW；工作台承重主体要求为铝型材拼接而成，侧封板要求为钣金，正面要求采用双开门设计，桌面要求采用优质专业铝型材拼接成型；为功能单元的安装提供标准的安装接口；预留有标准电气接口安装位置，根据单元的使用情况进行功能的扩展；为功能单元、功能套件提供稳定的电源；平台上应可牢固安装多种多功能多应用单元。工作台内部应用于单元和工具存放；至少包含无线接入点及客户端、工业交换机等。利用以太网通信接口实现整个生产线系统的网络通信，能够实现与其他单元的网络通信与数据传输。</w:t>
            </w:r>
          </w:p>
        </w:tc>
      </w:tr>
      <w:tr>
        <w:tc>
          <w:tcPr>
            <w:tcW w:type="dxa" w:w="2076"/>
          </w:tcPr>
          <w:p/>
        </w:tc>
        <w:tc>
          <w:tcPr>
            <w:tcW w:type="dxa" w:w="415"/>
          </w:tcPr>
          <w:p>
            <w:pPr>
              <w:pStyle w:val="null3"/>
            </w:pPr>
            <w:r>
              <w:rPr/>
              <w:t>2</w:t>
            </w:r>
          </w:p>
        </w:tc>
        <w:tc>
          <w:tcPr>
            <w:tcW w:type="dxa" w:w="5814"/>
          </w:tcPr>
          <w:p>
            <w:pPr>
              <w:pStyle w:val="null3"/>
              <w:jc w:val="both"/>
            </w:pPr>
            <w:r>
              <w:rPr/>
              <w:t>2.PLC控制器：1台</w:t>
            </w:r>
          </w:p>
          <w:p>
            <w:pPr>
              <w:pStyle w:val="null3"/>
            </w:pPr>
            <w:r>
              <w:rPr/>
              <w:t>（1）工作存储容量≥100KB，装载存储容量≥4MB，保持性存储容量≥10KB；</w:t>
            </w:r>
          </w:p>
        </w:tc>
      </w:tr>
      <w:tr>
        <w:tc>
          <w:tcPr>
            <w:tcW w:type="dxa" w:w="2076"/>
          </w:tcPr>
          <w:p/>
        </w:tc>
        <w:tc>
          <w:tcPr>
            <w:tcW w:type="dxa" w:w="415"/>
          </w:tcPr>
          <w:p>
            <w:pPr>
              <w:pStyle w:val="null3"/>
            </w:pPr>
            <w:r>
              <w:rPr/>
              <w:t>3</w:t>
            </w:r>
          </w:p>
        </w:tc>
        <w:tc>
          <w:tcPr>
            <w:tcW w:type="dxa" w:w="5814"/>
          </w:tcPr>
          <w:p>
            <w:pPr>
              <w:pStyle w:val="null3"/>
            </w:pPr>
            <w:r>
              <w:rPr/>
              <w:t>(2)本体集成I/O，数字量14点输入/10点输出，模拟量2路输入；</w:t>
            </w:r>
          </w:p>
        </w:tc>
      </w:tr>
      <w:tr>
        <w:tc>
          <w:tcPr>
            <w:tcW w:type="dxa" w:w="2076"/>
          </w:tcPr>
          <w:p/>
        </w:tc>
        <w:tc>
          <w:tcPr>
            <w:tcW w:type="dxa" w:w="415"/>
          </w:tcPr>
          <w:p>
            <w:pPr>
              <w:pStyle w:val="null3"/>
            </w:pPr>
            <w:r>
              <w:rPr/>
              <w:t>4</w:t>
            </w:r>
          </w:p>
        </w:tc>
        <w:tc>
          <w:tcPr>
            <w:tcW w:type="dxa" w:w="5814"/>
          </w:tcPr>
          <w:p>
            <w:pPr>
              <w:pStyle w:val="null3"/>
            </w:pPr>
            <w:r>
              <w:rPr/>
              <w:t>(3)过程映像1024字节输入（I）和1024字节输出（Q）；位存储器为8192字节（M）；</w:t>
            </w:r>
          </w:p>
        </w:tc>
      </w:tr>
      <w:tr>
        <w:tc>
          <w:tcPr>
            <w:tcW w:type="dxa" w:w="2076"/>
          </w:tcPr>
          <w:p/>
        </w:tc>
        <w:tc>
          <w:tcPr>
            <w:tcW w:type="dxa" w:w="415"/>
          </w:tcPr>
          <w:p>
            <w:pPr>
              <w:pStyle w:val="null3"/>
            </w:pPr>
            <w:r>
              <w:rPr/>
              <w:t>5</w:t>
            </w:r>
          </w:p>
        </w:tc>
        <w:tc>
          <w:tcPr>
            <w:tcW w:type="dxa" w:w="5814"/>
          </w:tcPr>
          <w:p>
            <w:pPr>
              <w:pStyle w:val="null3"/>
            </w:pPr>
            <w:r>
              <w:rPr/>
              <w:t>(4)具备1个或以上以太网通信端口，支持PROFINET、ModbusTCP通信；</w:t>
            </w:r>
          </w:p>
        </w:tc>
      </w:tr>
      <w:tr>
        <w:tc>
          <w:tcPr>
            <w:tcW w:type="dxa" w:w="2076"/>
          </w:tcPr>
          <w:p/>
        </w:tc>
        <w:tc>
          <w:tcPr>
            <w:tcW w:type="dxa" w:w="415"/>
          </w:tcPr>
          <w:p>
            <w:pPr>
              <w:pStyle w:val="null3"/>
            </w:pPr>
            <w:r>
              <w:rPr/>
              <w:t>6</w:t>
            </w:r>
          </w:p>
        </w:tc>
        <w:tc>
          <w:tcPr>
            <w:tcW w:type="dxa" w:w="5814"/>
          </w:tcPr>
          <w:p>
            <w:pPr>
              <w:pStyle w:val="null3"/>
            </w:pPr>
            <w:r>
              <w:rPr/>
              <w:t>(5)实数数学运算执行速度≤2.3μs/指令，字运算执行速度≤1.7μs/指令，布尔运算执行速度≤0.08μs/指令；</w:t>
            </w:r>
          </w:p>
        </w:tc>
      </w:tr>
      <w:tr>
        <w:tc>
          <w:tcPr>
            <w:tcW w:type="dxa" w:w="2076"/>
          </w:tcPr>
          <w:p/>
        </w:tc>
        <w:tc>
          <w:tcPr>
            <w:tcW w:type="dxa" w:w="415"/>
          </w:tcPr>
          <w:p>
            <w:pPr>
              <w:pStyle w:val="null3"/>
            </w:pPr>
            <w:r>
              <w:rPr/>
              <w:t>7</w:t>
            </w:r>
          </w:p>
        </w:tc>
        <w:tc>
          <w:tcPr>
            <w:tcW w:type="dxa" w:w="5814"/>
          </w:tcPr>
          <w:p>
            <w:pPr>
              <w:pStyle w:val="null3"/>
            </w:pPr>
            <w:r>
              <w:rPr/>
              <w:t>(6)具备创建一个基本的地址空间，包含一些变量和对象，并允许客户端连接和访问数据。</w:t>
            </w:r>
          </w:p>
        </w:tc>
      </w:tr>
      <w:tr>
        <w:tc>
          <w:tcPr>
            <w:tcW w:type="dxa" w:w="2076"/>
          </w:tcPr>
          <w:p/>
        </w:tc>
        <w:tc>
          <w:tcPr>
            <w:tcW w:type="dxa" w:w="415"/>
          </w:tcPr>
          <w:p>
            <w:pPr>
              <w:pStyle w:val="null3"/>
            </w:pPr>
            <w:r>
              <w:rPr/>
              <w:t>8</w:t>
            </w:r>
          </w:p>
        </w:tc>
        <w:tc>
          <w:tcPr>
            <w:tcW w:type="dxa" w:w="5814"/>
          </w:tcPr>
          <w:p>
            <w:pPr>
              <w:pStyle w:val="null3"/>
              <w:jc w:val="both"/>
            </w:pPr>
            <w:r>
              <w:rPr/>
              <w:t>3.触摸屏：</w:t>
            </w:r>
          </w:p>
          <w:p>
            <w:pPr>
              <w:pStyle w:val="null3"/>
            </w:pPr>
            <w:r>
              <w:rPr/>
              <w:t>（1）液晶屏：≥7寸；</w:t>
            </w:r>
          </w:p>
        </w:tc>
      </w:tr>
      <w:tr>
        <w:tc>
          <w:tcPr>
            <w:tcW w:type="dxa" w:w="2076"/>
          </w:tcPr>
          <w:p/>
        </w:tc>
        <w:tc>
          <w:tcPr>
            <w:tcW w:type="dxa" w:w="415"/>
          </w:tcPr>
          <w:p>
            <w:pPr>
              <w:pStyle w:val="null3"/>
            </w:pPr>
            <w:r>
              <w:rPr/>
              <w:t>9</w:t>
            </w:r>
          </w:p>
        </w:tc>
        <w:tc>
          <w:tcPr>
            <w:tcW w:type="dxa" w:w="5814"/>
          </w:tcPr>
          <w:p>
            <w:pPr>
              <w:pStyle w:val="null3"/>
            </w:pPr>
            <w:r>
              <w:rPr/>
              <w:t>（2）显示颜色：≥262K；</w:t>
            </w:r>
          </w:p>
        </w:tc>
      </w:tr>
      <w:tr>
        <w:tc>
          <w:tcPr>
            <w:tcW w:type="dxa" w:w="2076"/>
          </w:tcPr>
          <w:p/>
        </w:tc>
        <w:tc>
          <w:tcPr>
            <w:tcW w:type="dxa" w:w="415"/>
          </w:tcPr>
          <w:p>
            <w:pPr>
              <w:pStyle w:val="null3"/>
            </w:pPr>
            <w:r>
              <w:rPr/>
              <w:t>10</w:t>
            </w:r>
          </w:p>
        </w:tc>
        <w:tc>
          <w:tcPr>
            <w:tcW w:type="dxa" w:w="5814"/>
          </w:tcPr>
          <w:p>
            <w:pPr>
              <w:pStyle w:val="null3"/>
            </w:pPr>
            <w:r>
              <w:rPr/>
              <w:t>（3）分辨率：≥800×480；</w:t>
            </w:r>
          </w:p>
        </w:tc>
      </w:tr>
      <w:tr>
        <w:tc>
          <w:tcPr>
            <w:tcW w:type="dxa" w:w="2076"/>
          </w:tcPr>
          <w:p/>
        </w:tc>
        <w:tc>
          <w:tcPr>
            <w:tcW w:type="dxa" w:w="415"/>
          </w:tcPr>
          <w:p>
            <w:pPr>
              <w:pStyle w:val="null3"/>
            </w:pPr>
            <w:r>
              <w:rPr/>
              <w:t>11</w:t>
            </w:r>
          </w:p>
        </w:tc>
        <w:tc>
          <w:tcPr>
            <w:tcW w:type="dxa" w:w="5814"/>
          </w:tcPr>
          <w:p>
            <w:pPr>
              <w:pStyle w:val="null3"/>
            </w:pPr>
            <w:r>
              <w:rPr/>
              <w:t>（4）显示亮度：≥250cd/m²；</w:t>
            </w:r>
          </w:p>
        </w:tc>
      </w:tr>
      <w:tr>
        <w:tc>
          <w:tcPr>
            <w:tcW w:type="dxa" w:w="2076"/>
          </w:tcPr>
          <w:p/>
        </w:tc>
        <w:tc>
          <w:tcPr>
            <w:tcW w:type="dxa" w:w="415"/>
          </w:tcPr>
          <w:p>
            <w:pPr>
              <w:pStyle w:val="null3"/>
            </w:pPr>
            <w:r>
              <w:rPr/>
              <w:t>12</w:t>
            </w:r>
          </w:p>
        </w:tc>
        <w:tc>
          <w:tcPr>
            <w:tcW w:type="dxa" w:w="5814"/>
          </w:tcPr>
          <w:p>
            <w:pPr>
              <w:pStyle w:val="null3"/>
            </w:pPr>
            <w:r>
              <w:rPr/>
              <w:t>（5）触摸屏：四线电阻式；</w:t>
            </w:r>
          </w:p>
        </w:tc>
      </w:tr>
      <w:tr>
        <w:tc>
          <w:tcPr>
            <w:tcW w:type="dxa" w:w="2076"/>
          </w:tcPr>
          <w:p/>
        </w:tc>
        <w:tc>
          <w:tcPr>
            <w:tcW w:type="dxa" w:w="415"/>
          </w:tcPr>
          <w:p>
            <w:pPr>
              <w:pStyle w:val="null3"/>
            </w:pPr>
            <w:r>
              <w:rPr/>
              <w:t>13</w:t>
            </w:r>
          </w:p>
        </w:tc>
        <w:tc>
          <w:tcPr>
            <w:tcW w:type="dxa" w:w="5814"/>
          </w:tcPr>
          <w:p>
            <w:pPr>
              <w:pStyle w:val="null3"/>
            </w:pPr>
            <w:r>
              <w:rPr/>
              <w:t>（6）输入电压：24±20％VDC；</w:t>
            </w:r>
          </w:p>
        </w:tc>
      </w:tr>
      <w:tr>
        <w:tc>
          <w:tcPr>
            <w:tcW w:type="dxa" w:w="2076"/>
          </w:tcPr>
          <w:p/>
        </w:tc>
        <w:tc>
          <w:tcPr>
            <w:tcW w:type="dxa" w:w="415"/>
          </w:tcPr>
          <w:p>
            <w:pPr>
              <w:pStyle w:val="null3"/>
            </w:pPr>
            <w:r>
              <w:rPr/>
              <w:t>14</w:t>
            </w:r>
          </w:p>
        </w:tc>
        <w:tc>
          <w:tcPr>
            <w:tcW w:type="dxa" w:w="5814"/>
          </w:tcPr>
          <w:p>
            <w:pPr>
              <w:pStyle w:val="null3"/>
            </w:pPr>
            <w:r>
              <w:rPr/>
              <w:t>（7）额定功率：≤8W；</w:t>
            </w:r>
          </w:p>
        </w:tc>
      </w:tr>
      <w:tr>
        <w:tc>
          <w:tcPr>
            <w:tcW w:type="dxa" w:w="2076"/>
          </w:tcPr>
          <w:p/>
        </w:tc>
        <w:tc>
          <w:tcPr>
            <w:tcW w:type="dxa" w:w="415"/>
          </w:tcPr>
          <w:p>
            <w:pPr>
              <w:pStyle w:val="null3"/>
            </w:pPr>
            <w:r>
              <w:rPr/>
              <w:t>15</w:t>
            </w:r>
          </w:p>
        </w:tc>
        <w:tc>
          <w:tcPr>
            <w:tcW w:type="dxa" w:w="5814"/>
          </w:tcPr>
          <w:p>
            <w:pPr>
              <w:pStyle w:val="null3"/>
            </w:pPr>
            <w:r>
              <w:rPr/>
              <w:t>（8）处理器：不低于 4核1GHZ；</w:t>
            </w:r>
          </w:p>
        </w:tc>
      </w:tr>
      <w:tr>
        <w:tc>
          <w:tcPr>
            <w:tcW w:type="dxa" w:w="2076"/>
          </w:tcPr>
          <w:p/>
        </w:tc>
        <w:tc>
          <w:tcPr>
            <w:tcW w:type="dxa" w:w="415"/>
          </w:tcPr>
          <w:p>
            <w:pPr>
              <w:pStyle w:val="null3"/>
            </w:pPr>
            <w:r>
              <w:rPr/>
              <w:t>16</w:t>
            </w:r>
          </w:p>
        </w:tc>
        <w:tc>
          <w:tcPr>
            <w:tcW w:type="dxa" w:w="5814"/>
          </w:tcPr>
          <w:p>
            <w:pPr>
              <w:pStyle w:val="null3"/>
            </w:pPr>
            <w:r>
              <w:rPr/>
              <w:t>（9）内存：≥256MB；闪存：≥8GB；</w:t>
            </w:r>
          </w:p>
        </w:tc>
      </w:tr>
      <w:tr>
        <w:tc>
          <w:tcPr>
            <w:tcW w:type="dxa" w:w="2076"/>
          </w:tcPr>
          <w:p/>
        </w:tc>
        <w:tc>
          <w:tcPr>
            <w:tcW w:type="dxa" w:w="415"/>
          </w:tcPr>
          <w:p>
            <w:pPr>
              <w:pStyle w:val="null3"/>
            </w:pPr>
            <w:r>
              <w:rPr/>
              <w:t>17</w:t>
            </w:r>
          </w:p>
        </w:tc>
        <w:tc>
          <w:tcPr>
            <w:tcW w:type="dxa" w:w="5814"/>
          </w:tcPr>
          <w:p>
            <w:pPr>
              <w:pStyle w:val="null3"/>
            </w:pPr>
            <w:r>
              <w:rPr/>
              <w:t>（10）电源隔离：内置；串口隔离：内置；</w:t>
            </w:r>
          </w:p>
        </w:tc>
      </w:tr>
      <w:tr>
        <w:tc>
          <w:tcPr>
            <w:tcW w:type="dxa" w:w="2076"/>
          </w:tcPr>
          <w:p/>
        </w:tc>
        <w:tc>
          <w:tcPr>
            <w:tcW w:type="dxa" w:w="415"/>
          </w:tcPr>
          <w:p>
            <w:pPr>
              <w:pStyle w:val="null3"/>
            </w:pPr>
            <w:r>
              <w:rPr/>
              <w:t>18</w:t>
            </w:r>
          </w:p>
        </w:tc>
        <w:tc>
          <w:tcPr>
            <w:tcW w:type="dxa" w:w="5814"/>
          </w:tcPr>
          <w:p>
            <w:pPr>
              <w:pStyle w:val="null3"/>
            </w:pPr>
            <w:r>
              <w:rPr/>
              <w:t>（11）Wi-Fi接口：Wi-FiIEEE802.11b/g/n；4G接口：移动/联通/电信；</w:t>
            </w:r>
          </w:p>
        </w:tc>
      </w:tr>
      <w:tr>
        <w:tc>
          <w:tcPr>
            <w:tcW w:type="dxa" w:w="2076"/>
          </w:tcPr>
          <w:p/>
        </w:tc>
        <w:tc>
          <w:tcPr>
            <w:tcW w:type="dxa" w:w="415"/>
          </w:tcPr>
          <w:p>
            <w:pPr>
              <w:pStyle w:val="null3"/>
            </w:pPr>
            <w:r>
              <w:rPr/>
              <w:t>19</w:t>
            </w:r>
          </w:p>
        </w:tc>
        <w:tc>
          <w:tcPr>
            <w:tcW w:type="dxa" w:w="5814"/>
          </w:tcPr>
          <w:p>
            <w:pPr>
              <w:pStyle w:val="null3"/>
            </w:pPr>
            <w:r>
              <w:rPr/>
              <w:t>（12）串行接口：方式1：COM1（232），COM2（485），COM3（485）；方式2：COM1（232），COM9（422）；USB接口：1×Host；以太网口：1×10/100m自适应；</w:t>
            </w:r>
          </w:p>
        </w:tc>
      </w:tr>
      <w:tr>
        <w:tc>
          <w:tcPr>
            <w:tcW w:type="dxa" w:w="2076"/>
          </w:tcPr>
          <w:p/>
        </w:tc>
        <w:tc>
          <w:tcPr>
            <w:tcW w:type="dxa" w:w="415"/>
          </w:tcPr>
          <w:p>
            <w:pPr>
              <w:pStyle w:val="null3"/>
            </w:pPr>
            <w:r>
              <w:rPr/>
              <w:t>20</w:t>
            </w:r>
          </w:p>
        </w:tc>
        <w:tc>
          <w:tcPr>
            <w:tcW w:type="dxa" w:w="5814"/>
          </w:tcPr>
          <w:p>
            <w:pPr>
              <w:pStyle w:val="null3"/>
            </w:pPr>
            <w:r>
              <w:rPr/>
              <w:t>（13）工作温度：0°45°（无冷凝）；储存温度：-10°60°；工作湿度：5％—90％；储存湿度：5％—90％（无冷凝）；</w:t>
            </w:r>
          </w:p>
        </w:tc>
      </w:tr>
      <w:tr>
        <w:tc>
          <w:tcPr>
            <w:tcW w:type="dxa" w:w="2076"/>
          </w:tcPr>
          <w:p/>
        </w:tc>
        <w:tc>
          <w:tcPr>
            <w:tcW w:type="dxa" w:w="415"/>
          </w:tcPr>
          <w:p>
            <w:pPr>
              <w:pStyle w:val="null3"/>
            </w:pPr>
            <w:r>
              <w:rPr/>
              <w:t>21</w:t>
            </w:r>
          </w:p>
        </w:tc>
        <w:tc>
          <w:tcPr>
            <w:tcW w:type="dxa" w:w="5814"/>
          </w:tcPr>
          <w:p>
            <w:pPr>
              <w:pStyle w:val="null3"/>
            </w:pPr>
            <w:r>
              <w:rPr/>
              <w:t>（14）机壳材料：工程塑料；外壳颜色：灰深；外观尺寸（mm）：≥226×163；机柜开孔（mm）：≥215×152；</w:t>
            </w:r>
          </w:p>
        </w:tc>
      </w:tr>
      <w:tr>
        <w:tc>
          <w:tcPr>
            <w:tcW w:type="dxa" w:w="2076"/>
          </w:tcPr>
          <w:p/>
        </w:tc>
        <w:tc>
          <w:tcPr>
            <w:tcW w:type="dxa" w:w="415"/>
          </w:tcPr>
          <w:p>
            <w:pPr>
              <w:pStyle w:val="null3"/>
            </w:pPr>
            <w:r>
              <w:rPr/>
              <w:t>22</w:t>
            </w:r>
          </w:p>
        </w:tc>
        <w:tc>
          <w:tcPr>
            <w:tcW w:type="dxa" w:w="5814"/>
          </w:tcPr>
          <w:p>
            <w:pPr>
              <w:pStyle w:val="null3"/>
            </w:pPr>
            <w:r>
              <w:rPr/>
              <w:t>（15）防护等级：IP65（前面板）；电磁兼容：工业三级。</w:t>
            </w:r>
          </w:p>
        </w:tc>
      </w:tr>
      <w:tr>
        <w:tc>
          <w:tcPr>
            <w:tcW w:type="dxa" w:w="2076"/>
          </w:tcPr>
          <w:p/>
        </w:tc>
        <w:tc>
          <w:tcPr>
            <w:tcW w:type="dxa" w:w="415"/>
          </w:tcPr>
          <w:p>
            <w:pPr>
              <w:pStyle w:val="null3"/>
            </w:pPr>
            <w:r>
              <w:rPr/>
              <w:t>23</w:t>
            </w:r>
          </w:p>
        </w:tc>
        <w:tc>
          <w:tcPr>
            <w:tcW w:type="dxa" w:w="5814"/>
          </w:tcPr>
          <w:p>
            <w:pPr>
              <w:pStyle w:val="null3"/>
              <w:jc w:val="both"/>
            </w:pPr>
            <w:r>
              <w:rPr/>
              <w:t>4.交换机系统：1台</w:t>
            </w:r>
          </w:p>
          <w:p>
            <w:pPr>
              <w:pStyle w:val="null3"/>
            </w:pPr>
            <w:r>
              <w:rPr/>
              <w:t>(1)提供5个自适应快速以太网口；</w:t>
            </w:r>
          </w:p>
        </w:tc>
      </w:tr>
      <w:tr>
        <w:tc>
          <w:tcPr>
            <w:tcW w:type="dxa" w:w="2076"/>
          </w:tcPr>
          <w:p/>
        </w:tc>
        <w:tc>
          <w:tcPr>
            <w:tcW w:type="dxa" w:w="415"/>
          </w:tcPr>
          <w:p>
            <w:pPr>
              <w:pStyle w:val="null3"/>
            </w:pPr>
            <w:r>
              <w:rPr/>
              <w:t>24</w:t>
            </w:r>
          </w:p>
        </w:tc>
        <w:tc>
          <w:tcPr>
            <w:tcW w:type="dxa" w:w="5814"/>
          </w:tcPr>
          <w:p>
            <w:pPr>
              <w:pStyle w:val="null3"/>
            </w:pPr>
            <w:r>
              <w:rPr/>
              <w:t>(2)支持10/100Mbps自适应、提供广播风暴保护；</w:t>
            </w:r>
          </w:p>
        </w:tc>
      </w:tr>
      <w:tr>
        <w:tc>
          <w:tcPr>
            <w:tcW w:type="dxa" w:w="2076"/>
          </w:tcPr>
          <w:p/>
        </w:tc>
        <w:tc>
          <w:tcPr>
            <w:tcW w:type="dxa" w:w="415"/>
          </w:tcPr>
          <w:p>
            <w:pPr>
              <w:pStyle w:val="null3"/>
            </w:pPr>
            <w:r>
              <w:rPr/>
              <w:t>25</w:t>
            </w:r>
          </w:p>
        </w:tc>
        <w:tc>
          <w:tcPr>
            <w:tcW w:type="dxa" w:w="5814"/>
          </w:tcPr>
          <w:p>
            <w:pPr>
              <w:pStyle w:val="null3"/>
            </w:pPr>
            <w:r>
              <w:rPr/>
              <w:t>(3)支持DIN导轨安装/壁挂式安装；</w:t>
            </w:r>
          </w:p>
        </w:tc>
      </w:tr>
      <w:tr>
        <w:tc>
          <w:tcPr>
            <w:tcW w:type="dxa" w:w="2076"/>
          </w:tcPr>
          <w:p/>
        </w:tc>
        <w:tc>
          <w:tcPr>
            <w:tcW w:type="dxa" w:w="415"/>
          </w:tcPr>
          <w:p>
            <w:pPr>
              <w:pStyle w:val="null3"/>
            </w:pPr>
            <w:r>
              <w:rPr/>
              <w:t>26</w:t>
            </w:r>
          </w:p>
        </w:tc>
        <w:tc>
          <w:tcPr>
            <w:tcW w:type="dxa" w:w="5814"/>
          </w:tcPr>
          <w:p>
            <w:pPr>
              <w:pStyle w:val="null3"/>
            </w:pPr>
            <w:r>
              <w:rPr/>
              <w:t>(4)支持12～48VDC冗余电源输入和继电器报警；</w:t>
            </w:r>
          </w:p>
        </w:tc>
      </w:tr>
      <w:tr>
        <w:tc>
          <w:tcPr>
            <w:tcW w:type="dxa" w:w="2076"/>
          </w:tcPr>
          <w:p/>
        </w:tc>
        <w:tc>
          <w:tcPr>
            <w:tcW w:type="dxa" w:w="415"/>
          </w:tcPr>
          <w:p>
            <w:pPr>
              <w:pStyle w:val="null3"/>
            </w:pPr>
            <w:r>
              <w:rPr/>
              <w:t>27</w:t>
            </w:r>
          </w:p>
        </w:tc>
        <w:tc>
          <w:tcPr>
            <w:tcW w:type="dxa" w:w="5814"/>
          </w:tcPr>
          <w:p>
            <w:pPr>
              <w:pStyle w:val="null3"/>
              <w:jc w:val="both"/>
            </w:pPr>
            <w:r>
              <w:rPr/>
              <w:t>5.串口网关：1台</w:t>
            </w:r>
          </w:p>
          <w:p>
            <w:pPr>
              <w:pStyle w:val="null3"/>
            </w:pPr>
            <w:r>
              <w:rPr/>
              <w:t>(1)工作电压：DC5.0～36.0V；</w:t>
            </w:r>
          </w:p>
        </w:tc>
      </w:tr>
      <w:tr>
        <w:tc>
          <w:tcPr>
            <w:tcW w:type="dxa" w:w="2076"/>
          </w:tcPr>
          <w:p/>
        </w:tc>
        <w:tc>
          <w:tcPr>
            <w:tcW w:type="dxa" w:w="415"/>
          </w:tcPr>
          <w:p>
            <w:pPr>
              <w:pStyle w:val="null3"/>
            </w:pPr>
            <w:r>
              <w:rPr/>
              <w:t>28</w:t>
            </w:r>
          </w:p>
        </w:tc>
        <w:tc>
          <w:tcPr>
            <w:tcW w:type="dxa" w:w="5814"/>
          </w:tcPr>
          <w:p>
            <w:pPr>
              <w:pStyle w:val="null3"/>
            </w:pPr>
            <w:r>
              <w:rPr/>
              <w:t>(2)工作电流（12V）：平均电流66.7mA，最大电流69.5mA；</w:t>
            </w:r>
          </w:p>
        </w:tc>
      </w:tr>
      <w:tr>
        <w:tc>
          <w:tcPr>
            <w:tcW w:type="dxa" w:w="2076"/>
          </w:tcPr>
          <w:p/>
        </w:tc>
        <w:tc>
          <w:tcPr>
            <w:tcW w:type="dxa" w:w="415"/>
          </w:tcPr>
          <w:p>
            <w:pPr>
              <w:pStyle w:val="null3"/>
            </w:pPr>
            <w:r>
              <w:rPr/>
              <w:t>29</w:t>
            </w:r>
          </w:p>
        </w:tc>
        <w:tc>
          <w:tcPr>
            <w:tcW w:type="dxa" w:w="5814"/>
          </w:tcPr>
          <w:p>
            <w:pPr>
              <w:pStyle w:val="null3"/>
            </w:pPr>
            <w:r>
              <w:rPr/>
              <w:t>(3)工作温度：-40～85℃、储存温度：-40～105℃、存储湿度：5%～95%RH(无凝露)；</w:t>
            </w:r>
          </w:p>
        </w:tc>
      </w:tr>
      <w:tr>
        <w:tc>
          <w:tcPr>
            <w:tcW w:type="dxa" w:w="2076"/>
          </w:tcPr>
          <w:p/>
        </w:tc>
        <w:tc>
          <w:tcPr>
            <w:tcW w:type="dxa" w:w="415"/>
          </w:tcPr>
          <w:p>
            <w:pPr>
              <w:pStyle w:val="null3"/>
            </w:pPr>
            <w:r>
              <w:rPr/>
              <w:t>30</w:t>
            </w:r>
          </w:p>
        </w:tc>
        <w:tc>
          <w:tcPr>
            <w:tcW w:type="dxa" w:w="5814"/>
          </w:tcPr>
          <w:p>
            <w:pPr>
              <w:pStyle w:val="null3"/>
            </w:pPr>
            <w:r>
              <w:rPr/>
              <w:t>(4)网口规格：RJ45、10/100Mbps、交叉直连自适应、网口数量：1个；</w:t>
            </w:r>
          </w:p>
        </w:tc>
      </w:tr>
      <w:tr>
        <w:tc>
          <w:tcPr>
            <w:tcW w:type="dxa" w:w="2076"/>
          </w:tcPr>
          <w:p/>
        </w:tc>
        <w:tc>
          <w:tcPr>
            <w:tcW w:type="dxa" w:w="415"/>
          </w:tcPr>
          <w:p>
            <w:pPr>
              <w:pStyle w:val="null3"/>
            </w:pPr>
            <w:r>
              <w:rPr/>
              <w:t>31</w:t>
            </w:r>
          </w:p>
        </w:tc>
        <w:tc>
          <w:tcPr>
            <w:tcW w:type="dxa" w:w="5814"/>
          </w:tcPr>
          <w:p>
            <w:pPr>
              <w:pStyle w:val="null3"/>
            </w:pPr>
            <w:r>
              <w:rPr/>
              <w:t>(5)串口规格：RS485：3线（A+，B-，GND）；</w:t>
            </w:r>
          </w:p>
        </w:tc>
      </w:tr>
      <w:tr>
        <w:tc>
          <w:tcPr>
            <w:tcW w:type="dxa" w:w="2076"/>
          </w:tcPr>
          <w:p/>
        </w:tc>
        <w:tc>
          <w:tcPr>
            <w:tcW w:type="dxa" w:w="415"/>
          </w:tcPr>
          <w:p>
            <w:pPr>
              <w:pStyle w:val="null3"/>
            </w:pPr>
            <w:r>
              <w:rPr/>
              <w:t>32</w:t>
            </w:r>
          </w:p>
        </w:tc>
        <w:tc>
          <w:tcPr>
            <w:tcW w:type="dxa" w:w="5814"/>
          </w:tcPr>
          <w:p>
            <w:pPr>
              <w:pStyle w:val="null3"/>
            </w:pPr>
            <w:r>
              <w:rPr/>
              <w:t>(6)串口数：1路串口（RS485）；</w:t>
            </w:r>
          </w:p>
        </w:tc>
      </w:tr>
      <w:tr>
        <w:tc>
          <w:tcPr>
            <w:tcW w:type="dxa" w:w="2076"/>
          </w:tcPr>
          <w:p/>
        </w:tc>
        <w:tc>
          <w:tcPr>
            <w:tcW w:type="dxa" w:w="415"/>
          </w:tcPr>
          <w:p>
            <w:pPr>
              <w:pStyle w:val="null3"/>
            </w:pPr>
            <w:r>
              <w:rPr/>
              <w:t>33</w:t>
            </w:r>
          </w:p>
        </w:tc>
        <w:tc>
          <w:tcPr>
            <w:tcW w:type="dxa" w:w="5814"/>
          </w:tcPr>
          <w:p>
            <w:pPr>
              <w:pStyle w:val="null3"/>
            </w:pPr>
            <w:r>
              <w:rPr/>
              <w:t>(7)网络协议：IP、TCP、UDP、ARP、ICMP、IPV4、DHCP、DNS、SNMP、Telnet等；</w:t>
            </w:r>
          </w:p>
        </w:tc>
      </w:tr>
      <w:tr>
        <w:tc>
          <w:tcPr>
            <w:tcW w:type="dxa" w:w="2076"/>
          </w:tcPr>
          <w:p/>
        </w:tc>
        <w:tc>
          <w:tcPr>
            <w:tcW w:type="dxa" w:w="415"/>
          </w:tcPr>
          <w:p>
            <w:pPr>
              <w:pStyle w:val="null3"/>
            </w:pPr>
            <w:r>
              <w:rPr/>
              <w:t>34</w:t>
            </w:r>
          </w:p>
        </w:tc>
        <w:tc>
          <w:tcPr>
            <w:tcW w:type="dxa" w:w="5814"/>
          </w:tcPr>
          <w:p>
            <w:pPr>
              <w:pStyle w:val="null3"/>
            </w:pPr>
            <w:r>
              <w:rPr/>
              <w:t>(8)IP获取方式：静态IP、DHCP、域名解析；</w:t>
            </w:r>
          </w:p>
        </w:tc>
      </w:tr>
      <w:tr>
        <w:tc>
          <w:tcPr>
            <w:tcW w:type="dxa" w:w="2076"/>
          </w:tcPr>
          <w:p/>
        </w:tc>
        <w:tc>
          <w:tcPr>
            <w:tcW w:type="dxa" w:w="415"/>
          </w:tcPr>
          <w:p>
            <w:pPr>
              <w:pStyle w:val="null3"/>
            </w:pPr>
            <w:r>
              <w:rPr/>
              <w:t>35</w:t>
            </w:r>
          </w:p>
        </w:tc>
        <w:tc>
          <w:tcPr>
            <w:tcW w:type="dxa" w:w="5814"/>
          </w:tcPr>
          <w:p>
            <w:pPr>
              <w:pStyle w:val="null3"/>
            </w:pPr>
            <w:r>
              <w:rPr/>
              <w:t>(9)MQTT功能：支持连接标准MQTT协议平台，快捷接入阿里云、AWS等；</w:t>
            </w:r>
          </w:p>
        </w:tc>
      </w:tr>
      <w:tr>
        <w:tc>
          <w:tcPr>
            <w:tcW w:type="dxa" w:w="2076"/>
          </w:tcPr>
          <w:p/>
        </w:tc>
        <w:tc>
          <w:tcPr>
            <w:tcW w:type="dxa" w:w="415"/>
          </w:tcPr>
          <w:p>
            <w:pPr>
              <w:pStyle w:val="null3"/>
            </w:pPr>
            <w:r>
              <w:rPr/>
              <w:t>36</w:t>
            </w:r>
          </w:p>
        </w:tc>
        <w:tc>
          <w:tcPr>
            <w:tcW w:type="dxa" w:w="5814"/>
          </w:tcPr>
          <w:p>
            <w:pPr>
              <w:pStyle w:val="null3"/>
            </w:pPr>
            <w:r>
              <w:rPr/>
              <w:t>(10)边缘计算功能：支持边缘采集、计算、上报；</w:t>
            </w:r>
          </w:p>
        </w:tc>
      </w:tr>
      <w:tr>
        <w:tc>
          <w:tcPr>
            <w:tcW w:type="dxa" w:w="2076"/>
          </w:tcPr>
          <w:p/>
        </w:tc>
        <w:tc>
          <w:tcPr>
            <w:tcW w:type="dxa" w:w="415"/>
          </w:tcPr>
          <w:p>
            <w:pPr>
              <w:pStyle w:val="null3"/>
            </w:pPr>
            <w:r>
              <w:rPr/>
              <w:t>37</w:t>
            </w:r>
          </w:p>
        </w:tc>
        <w:tc>
          <w:tcPr>
            <w:tcW w:type="dxa" w:w="5814"/>
          </w:tcPr>
          <w:p>
            <w:pPr>
              <w:pStyle w:val="null3"/>
            </w:pPr>
            <w:r>
              <w:rPr/>
              <w:t>(11)SSL加密：支持选TLS版本，支持不验证证书、验证服务器证书和双向验证证书；</w:t>
            </w:r>
          </w:p>
        </w:tc>
      </w:tr>
      <w:tr>
        <w:tc>
          <w:tcPr>
            <w:tcW w:type="dxa" w:w="2076"/>
          </w:tcPr>
          <w:p/>
        </w:tc>
        <w:tc>
          <w:tcPr>
            <w:tcW w:type="dxa" w:w="415"/>
          </w:tcPr>
          <w:p>
            <w:pPr>
              <w:pStyle w:val="null3"/>
            </w:pPr>
            <w:r>
              <w:rPr/>
              <w:t>38</w:t>
            </w:r>
          </w:p>
        </w:tc>
        <w:tc>
          <w:tcPr>
            <w:tcW w:type="dxa" w:w="5814"/>
          </w:tcPr>
          <w:p>
            <w:pPr>
              <w:pStyle w:val="null3"/>
            </w:pPr>
            <w:r>
              <w:rPr/>
              <w:t>(12)其他功能：SNMP功能、Telnet功能、Modbus网关、UDP组播、HTTPClient；</w:t>
            </w:r>
          </w:p>
        </w:tc>
      </w:tr>
      <w:tr>
        <w:tc>
          <w:tcPr>
            <w:tcW w:type="dxa" w:w="2076"/>
          </w:tcPr>
          <w:p/>
        </w:tc>
        <w:tc>
          <w:tcPr>
            <w:tcW w:type="dxa" w:w="415"/>
          </w:tcPr>
          <w:p>
            <w:pPr>
              <w:pStyle w:val="null3"/>
            </w:pPr>
            <w:r>
              <w:rPr/>
              <w:t>39</w:t>
            </w:r>
          </w:p>
        </w:tc>
        <w:tc>
          <w:tcPr>
            <w:tcW w:type="dxa" w:w="5814"/>
          </w:tcPr>
          <w:p>
            <w:pPr>
              <w:pStyle w:val="null3"/>
            </w:pPr>
            <w:r>
              <w:rPr/>
              <w:t>(13)网页转串口：支持WebSocket通信方式的网页转串口；</w:t>
            </w:r>
          </w:p>
        </w:tc>
      </w:tr>
      <w:tr>
        <w:tc>
          <w:tcPr>
            <w:tcW w:type="dxa" w:w="2076"/>
          </w:tcPr>
          <w:p/>
        </w:tc>
        <w:tc>
          <w:tcPr>
            <w:tcW w:type="dxa" w:w="415"/>
          </w:tcPr>
          <w:p>
            <w:pPr>
              <w:pStyle w:val="null3"/>
            </w:pPr>
            <w:r>
              <w:rPr/>
              <w:t>40</w:t>
            </w:r>
          </w:p>
        </w:tc>
        <w:tc>
          <w:tcPr>
            <w:tcW w:type="dxa" w:w="5814"/>
          </w:tcPr>
          <w:p>
            <w:pPr>
              <w:pStyle w:val="null3"/>
            </w:pPr>
            <w:r>
              <w:rPr/>
              <w:t>(14)配置方式：配置软件、AT指令配置、网页配置；</w:t>
            </w:r>
          </w:p>
        </w:tc>
      </w:tr>
      <w:tr>
        <w:tc>
          <w:tcPr>
            <w:tcW w:type="dxa" w:w="2076"/>
          </w:tcPr>
          <w:p/>
        </w:tc>
        <w:tc>
          <w:tcPr>
            <w:tcW w:type="dxa" w:w="415"/>
          </w:tcPr>
          <w:p>
            <w:pPr>
              <w:pStyle w:val="null3"/>
            </w:pPr>
            <w:r>
              <w:rPr/>
              <w:t>41</w:t>
            </w:r>
          </w:p>
        </w:tc>
        <w:tc>
          <w:tcPr>
            <w:tcW w:type="dxa" w:w="5814"/>
          </w:tcPr>
          <w:p>
            <w:pPr>
              <w:pStyle w:val="null3"/>
            </w:pPr>
            <w:r>
              <w:rPr/>
              <w:t>(15)串口缓存：动态缓存、按包缓存；</w:t>
            </w:r>
          </w:p>
        </w:tc>
      </w:tr>
      <w:tr>
        <w:tc>
          <w:tcPr>
            <w:tcW w:type="dxa" w:w="2076"/>
          </w:tcPr>
          <w:p/>
        </w:tc>
        <w:tc>
          <w:tcPr>
            <w:tcW w:type="dxa" w:w="415"/>
          </w:tcPr>
          <w:p>
            <w:pPr>
              <w:pStyle w:val="null3"/>
            </w:pPr>
            <w:r>
              <w:rPr/>
              <w:t>42</w:t>
            </w:r>
          </w:p>
        </w:tc>
        <w:tc>
          <w:tcPr>
            <w:tcW w:type="dxa" w:w="5814"/>
          </w:tcPr>
          <w:p>
            <w:pPr>
              <w:pStyle w:val="null3"/>
            </w:pPr>
            <w:r>
              <w:rPr/>
              <w:t>(16)网口缓存：≥48Kbyte；</w:t>
            </w:r>
          </w:p>
        </w:tc>
      </w:tr>
      <w:tr>
        <w:tc>
          <w:tcPr>
            <w:tcW w:type="dxa" w:w="2076"/>
          </w:tcPr>
          <w:p/>
        </w:tc>
        <w:tc>
          <w:tcPr>
            <w:tcW w:type="dxa" w:w="415"/>
          </w:tcPr>
          <w:p>
            <w:pPr>
              <w:pStyle w:val="null3"/>
            </w:pPr>
            <w:r>
              <w:rPr/>
              <w:t>43</w:t>
            </w:r>
          </w:p>
        </w:tc>
        <w:tc>
          <w:tcPr>
            <w:tcW w:type="dxa" w:w="5814"/>
          </w:tcPr>
          <w:p>
            <w:pPr>
              <w:pStyle w:val="null3"/>
              <w:jc w:val="both"/>
            </w:pPr>
            <w:r>
              <w:rPr/>
              <w:t>6.路由器：1台</w:t>
            </w:r>
          </w:p>
          <w:p>
            <w:pPr>
              <w:pStyle w:val="null3"/>
            </w:pPr>
            <w:r>
              <w:rPr/>
              <w:t>(1)企业VPN：支持企业VPN；</w:t>
            </w:r>
          </w:p>
        </w:tc>
      </w:tr>
      <w:tr>
        <w:tc>
          <w:tcPr>
            <w:tcW w:type="dxa" w:w="2076"/>
          </w:tcPr>
          <w:p/>
        </w:tc>
        <w:tc>
          <w:tcPr>
            <w:tcW w:type="dxa" w:w="415"/>
          </w:tcPr>
          <w:p>
            <w:pPr>
              <w:pStyle w:val="null3"/>
            </w:pPr>
            <w:r>
              <w:rPr/>
              <w:t>44</w:t>
            </w:r>
          </w:p>
        </w:tc>
        <w:tc>
          <w:tcPr>
            <w:tcW w:type="dxa" w:w="5814"/>
          </w:tcPr>
          <w:p>
            <w:pPr>
              <w:pStyle w:val="null3"/>
            </w:pPr>
            <w:r>
              <w:rPr/>
              <w:t>(2)WAN口类型：电口；</w:t>
            </w:r>
          </w:p>
        </w:tc>
      </w:tr>
      <w:tr>
        <w:tc>
          <w:tcPr>
            <w:tcW w:type="dxa" w:w="2076"/>
          </w:tcPr>
          <w:p/>
        </w:tc>
        <w:tc>
          <w:tcPr>
            <w:tcW w:type="dxa" w:w="415"/>
          </w:tcPr>
          <w:p>
            <w:pPr>
              <w:pStyle w:val="null3"/>
            </w:pPr>
            <w:r>
              <w:rPr/>
              <w:t>45</w:t>
            </w:r>
          </w:p>
        </w:tc>
        <w:tc>
          <w:tcPr>
            <w:tcW w:type="dxa" w:w="5814"/>
          </w:tcPr>
          <w:p>
            <w:pPr>
              <w:pStyle w:val="null3"/>
            </w:pPr>
            <w:r>
              <w:rPr/>
              <w:t>(3)WAN接入口：千兆网口；</w:t>
            </w:r>
          </w:p>
        </w:tc>
      </w:tr>
      <w:tr>
        <w:tc>
          <w:tcPr>
            <w:tcW w:type="dxa" w:w="2076"/>
          </w:tcPr>
          <w:p/>
        </w:tc>
        <w:tc>
          <w:tcPr>
            <w:tcW w:type="dxa" w:w="415"/>
          </w:tcPr>
          <w:p>
            <w:pPr>
              <w:pStyle w:val="null3"/>
            </w:pPr>
            <w:r>
              <w:rPr/>
              <w:t>46</w:t>
            </w:r>
          </w:p>
        </w:tc>
        <w:tc>
          <w:tcPr>
            <w:tcW w:type="dxa" w:w="5814"/>
          </w:tcPr>
          <w:p>
            <w:pPr>
              <w:pStyle w:val="null3"/>
            </w:pPr>
            <w:r>
              <w:rPr/>
              <w:t>(4)无线协议：Wi-Fi6；</w:t>
            </w:r>
          </w:p>
        </w:tc>
      </w:tr>
      <w:tr>
        <w:tc>
          <w:tcPr>
            <w:tcW w:type="dxa" w:w="2076"/>
          </w:tcPr>
          <w:p/>
        </w:tc>
        <w:tc>
          <w:tcPr>
            <w:tcW w:type="dxa" w:w="415"/>
          </w:tcPr>
          <w:p>
            <w:pPr>
              <w:pStyle w:val="null3"/>
            </w:pPr>
            <w:r>
              <w:rPr/>
              <w:t>47</w:t>
            </w:r>
          </w:p>
        </w:tc>
        <w:tc>
          <w:tcPr>
            <w:tcW w:type="dxa" w:w="5814"/>
          </w:tcPr>
          <w:p>
            <w:pPr>
              <w:pStyle w:val="null3"/>
            </w:pPr>
            <w:r>
              <w:rPr/>
              <w:t>(5)支持AP管理；</w:t>
            </w:r>
          </w:p>
        </w:tc>
      </w:tr>
      <w:tr>
        <w:tc>
          <w:tcPr>
            <w:tcW w:type="dxa" w:w="2076"/>
          </w:tcPr>
          <w:p/>
        </w:tc>
        <w:tc>
          <w:tcPr>
            <w:tcW w:type="dxa" w:w="415"/>
          </w:tcPr>
          <w:p>
            <w:pPr>
              <w:pStyle w:val="null3"/>
            </w:pPr>
            <w:r>
              <w:rPr/>
              <w:t>48</w:t>
            </w:r>
          </w:p>
        </w:tc>
        <w:tc>
          <w:tcPr>
            <w:tcW w:type="dxa" w:w="5814"/>
          </w:tcPr>
          <w:p>
            <w:pPr>
              <w:pStyle w:val="null3"/>
            </w:pPr>
            <w:r>
              <w:rPr/>
              <w:t>(6)内置防火墙；</w:t>
            </w:r>
          </w:p>
        </w:tc>
      </w:tr>
      <w:tr>
        <w:tc>
          <w:tcPr>
            <w:tcW w:type="dxa" w:w="2076"/>
          </w:tcPr>
          <w:p/>
        </w:tc>
        <w:tc>
          <w:tcPr>
            <w:tcW w:type="dxa" w:w="415"/>
          </w:tcPr>
          <w:p>
            <w:pPr>
              <w:pStyle w:val="null3"/>
            </w:pPr>
            <w:r>
              <w:rPr/>
              <w:t>49</w:t>
            </w:r>
          </w:p>
        </w:tc>
        <w:tc>
          <w:tcPr>
            <w:tcW w:type="dxa" w:w="5814"/>
          </w:tcPr>
          <w:p>
            <w:pPr>
              <w:pStyle w:val="null3"/>
            </w:pPr>
            <w:r>
              <w:rPr/>
              <w:t>(7)金属机身材质；</w:t>
            </w:r>
          </w:p>
        </w:tc>
      </w:tr>
      <w:tr>
        <w:tc>
          <w:tcPr>
            <w:tcW w:type="dxa" w:w="2076"/>
          </w:tcPr>
          <w:p/>
        </w:tc>
        <w:tc>
          <w:tcPr>
            <w:tcW w:type="dxa" w:w="415"/>
          </w:tcPr>
          <w:p>
            <w:pPr>
              <w:pStyle w:val="null3"/>
            </w:pPr>
            <w:r>
              <w:rPr/>
              <w:t>50</w:t>
            </w:r>
          </w:p>
        </w:tc>
        <w:tc>
          <w:tcPr>
            <w:tcW w:type="dxa" w:w="5814"/>
          </w:tcPr>
          <w:p>
            <w:pPr>
              <w:pStyle w:val="null3"/>
            </w:pPr>
            <w:r>
              <w:rPr/>
              <w:t>(8)支持网络加速；</w:t>
            </w:r>
          </w:p>
        </w:tc>
      </w:tr>
      <w:tr>
        <w:tc>
          <w:tcPr>
            <w:tcW w:type="dxa" w:w="2076"/>
          </w:tcPr>
          <w:p/>
        </w:tc>
        <w:tc>
          <w:tcPr>
            <w:tcW w:type="dxa" w:w="415"/>
          </w:tcPr>
          <w:p>
            <w:pPr>
              <w:pStyle w:val="null3"/>
            </w:pPr>
            <w:r>
              <w:rPr/>
              <w:t>51</w:t>
            </w:r>
          </w:p>
        </w:tc>
        <w:tc>
          <w:tcPr>
            <w:tcW w:type="dxa" w:w="5814"/>
          </w:tcPr>
          <w:p>
            <w:pPr>
              <w:pStyle w:val="null3"/>
              <w:jc w:val="both"/>
            </w:pPr>
            <w:r>
              <w:rPr/>
              <w:t>7.无线客户端：1台</w:t>
            </w:r>
          </w:p>
          <w:p>
            <w:pPr>
              <w:pStyle w:val="null3"/>
            </w:pPr>
            <w:r>
              <w:rPr/>
              <w:t>(1)支持IEEE802.11a/b/g/nclient；</w:t>
            </w:r>
          </w:p>
        </w:tc>
      </w:tr>
      <w:tr>
        <w:tc>
          <w:tcPr>
            <w:tcW w:type="dxa" w:w="2076"/>
          </w:tcPr>
          <w:p/>
        </w:tc>
        <w:tc>
          <w:tcPr>
            <w:tcW w:type="dxa" w:w="415"/>
          </w:tcPr>
          <w:p>
            <w:pPr>
              <w:pStyle w:val="null3"/>
            </w:pPr>
            <w:r>
              <w:rPr/>
              <w:t>52</w:t>
            </w:r>
          </w:p>
        </w:tc>
        <w:tc>
          <w:tcPr>
            <w:tcW w:type="dxa" w:w="5814"/>
          </w:tcPr>
          <w:p>
            <w:pPr>
              <w:pStyle w:val="null3"/>
            </w:pPr>
            <w:r>
              <w:rPr/>
              <w:t>(2)多种接口，配备1个串口和2个以太网端口；</w:t>
            </w:r>
          </w:p>
        </w:tc>
      </w:tr>
      <w:tr>
        <w:tc>
          <w:tcPr>
            <w:tcW w:type="dxa" w:w="2076"/>
          </w:tcPr>
          <w:p/>
        </w:tc>
        <w:tc>
          <w:tcPr>
            <w:tcW w:type="dxa" w:w="415"/>
          </w:tcPr>
          <w:p>
            <w:pPr>
              <w:pStyle w:val="null3"/>
            </w:pPr>
            <w:r>
              <w:rPr/>
              <w:t>53</w:t>
            </w:r>
          </w:p>
        </w:tc>
        <w:tc>
          <w:tcPr>
            <w:tcW w:type="dxa" w:w="5814"/>
          </w:tcPr>
          <w:p>
            <w:pPr>
              <w:pStyle w:val="null3"/>
            </w:pPr>
            <w:r>
              <w:rPr/>
              <w:t>(3)基于客户端的毫秒级TurboRoaming快速漫游；</w:t>
            </w:r>
          </w:p>
        </w:tc>
      </w:tr>
      <w:tr>
        <w:tc>
          <w:tcPr>
            <w:tcW w:type="dxa" w:w="2076"/>
          </w:tcPr>
          <w:p/>
        </w:tc>
        <w:tc>
          <w:tcPr>
            <w:tcW w:type="dxa" w:w="415"/>
          </w:tcPr>
          <w:p>
            <w:pPr>
              <w:pStyle w:val="null3"/>
            </w:pPr>
            <w:r>
              <w:rPr/>
              <w:t>54</w:t>
            </w:r>
          </w:p>
        </w:tc>
        <w:tc>
          <w:tcPr>
            <w:tcW w:type="dxa" w:w="5814"/>
          </w:tcPr>
          <w:p>
            <w:pPr>
              <w:pStyle w:val="null3"/>
            </w:pPr>
            <w:r>
              <w:rPr/>
              <w:t>(4)AeroMag闪配技术，可轻松设置和部署；</w:t>
            </w:r>
          </w:p>
        </w:tc>
      </w:tr>
      <w:tr>
        <w:tc>
          <w:tcPr>
            <w:tcW w:type="dxa" w:w="2076"/>
          </w:tcPr>
          <w:p/>
        </w:tc>
        <w:tc>
          <w:tcPr>
            <w:tcW w:type="dxa" w:w="415"/>
          </w:tcPr>
          <w:p>
            <w:pPr>
              <w:pStyle w:val="null3"/>
            </w:pPr>
            <w:r>
              <w:rPr/>
              <w:t>55</w:t>
            </w:r>
          </w:p>
        </w:tc>
        <w:tc>
          <w:tcPr>
            <w:tcW w:type="dxa" w:w="5814"/>
          </w:tcPr>
          <w:p>
            <w:pPr>
              <w:pStyle w:val="null3"/>
            </w:pPr>
            <w:r>
              <w:rPr/>
              <w:t>(5)支持2x2MIMO技术；</w:t>
            </w:r>
          </w:p>
        </w:tc>
      </w:tr>
      <w:tr>
        <w:tc>
          <w:tcPr>
            <w:tcW w:type="dxa" w:w="2076"/>
          </w:tcPr>
          <w:p/>
        </w:tc>
        <w:tc>
          <w:tcPr>
            <w:tcW w:type="dxa" w:w="415"/>
          </w:tcPr>
          <w:p>
            <w:pPr>
              <w:pStyle w:val="null3"/>
            </w:pPr>
            <w:r>
              <w:rPr/>
              <w:t>56</w:t>
            </w:r>
          </w:p>
        </w:tc>
        <w:tc>
          <w:tcPr>
            <w:tcW w:type="dxa" w:w="5814"/>
          </w:tcPr>
          <w:p>
            <w:pPr>
              <w:pStyle w:val="null3"/>
            </w:pPr>
            <w:r>
              <w:rPr/>
              <w:t>(6)网络地址转换(NAT)轻松进行网络设置；</w:t>
            </w:r>
          </w:p>
        </w:tc>
      </w:tr>
      <w:tr>
        <w:tc>
          <w:tcPr>
            <w:tcW w:type="dxa" w:w="2076"/>
          </w:tcPr>
          <w:p/>
        </w:tc>
        <w:tc>
          <w:tcPr>
            <w:tcW w:type="dxa" w:w="415"/>
          </w:tcPr>
          <w:p>
            <w:pPr>
              <w:pStyle w:val="null3"/>
            </w:pPr>
            <w:r>
              <w:rPr/>
              <w:t>57</w:t>
            </w:r>
          </w:p>
        </w:tc>
        <w:tc>
          <w:tcPr>
            <w:tcW w:type="dxa" w:w="5814"/>
          </w:tcPr>
          <w:p>
            <w:pPr>
              <w:pStyle w:val="null3"/>
            </w:pPr>
            <w:r>
              <w:rPr/>
              <w:t>(7)集成可靠的天线和电源隔离保护设计；</w:t>
            </w:r>
          </w:p>
        </w:tc>
      </w:tr>
      <w:tr>
        <w:tc>
          <w:tcPr>
            <w:tcW w:type="dxa" w:w="2076"/>
          </w:tcPr>
          <w:p/>
        </w:tc>
        <w:tc>
          <w:tcPr>
            <w:tcW w:type="dxa" w:w="415"/>
          </w:tcPr>
          <w:p>
            <w:pPr>
              <w:pStyle w:val="null3"/>
            </w:pPr>
            <w:r>
              <w:rPr/>
              <w:t>58</w:t>
            </w:r>
          </w:p>
        </w:tc>
        <w:tc>
          <w:tcPr>
            <w:tcW w:type="dxa" w:w="5814"/>
          </w:tcPr>
          <w:p>
            <w:pPr>
              <w:pStyle w:val="null3"/>
            </w:pPr>
            <w:r>
              <w:rPr/>
              <w:t>(8)防振动设计；</w:t>
            </w:r>
          </w:p>
        </w:tc>
      </w:tr>
      <w:tr>
        <w:tc>
          <w:tcPr>
            <w:tcW w:type="dxa" w:w="2076"/>
          </w:tcPr>
          <w:p/>
        </w:tc>
        <w:tc>
          <w:tcPr>
            <w:tcW w:type="dxa" w:w="415"/>
          </w:tcPr>
          <w:p>
            <w:pPr>
              <w:pStyle w:val="null3"/>
            </w:pPr>
            <w:r>
              <w:rPr/>
              <w:t>59</w:t>
            </w:r>
          </w:p>
        </w:tc>
        <w:tc>
          <w:tcPr>
            <w:tcW w:type="dxa" w:w="5814"/>
          </w:tcPr>
          <w:p>
            <w:pPr>
              <w:pStyle w:val="null3"/>
              <w:jc w:val="both"/>
            </w:pPr>
            <w:r>
              <w:rPr/>
              <w:t>8.伺服控制系统：1台</w:t>
            </w:r>
          </w:p>
          <w:p>
            <w:pPr>
              <w:pStyle w:val="null3"/>
            </w:pPr>
            <w:r>
              <w:rPr/>
              <w:t>(1)基本规格功率范围0.1～32KW；</w:t>
            </w:r>
          </w:p>
        </w:tc>
      </w:tr>
      <w:tr>
        <w:tc>
          <w:tcPr>
            <w:tcW w:type="dxa" w:w="2076"/>
          </w:tcPr>
          <w:p/>
        </w:tc>
        <w:tc>
          <w:tcPr>
            <w:tcW w:type="dxa" w:w="415"/>
          </w:tcPr>
          <w:p>
            <w:pPr>
              <w:pStyle w:val="null3"/>
            </w:pPr>
            <w:r>
              <w:rPr/>
              <w:t>60</w:t>
            </w:r>
          </w:p>
        </w:tc>
        <w:tc>
          <w:tcPr>
            <w:tcW w:type="dxa" w:w="5814"/>
          </w:tcPr>
          <w:p>
            <w:pPr>
              <w:pStyle w:val="null3"/>
            </w:pPr>
            <w:r>
              <w:rPr/>
              <w:t>(2)输入电源单/三相AC200V～240V，50/60Hz；</w:t>
            </w:r>
          </w:p>
        </w:tc>
      </w:tr>
      <w:tr>
        <w:tc>
          <w:tcPr>
            <w:tcW w:type="dxa" w:w="2076"/>
          </w:tcPr>
          <w:p/>
        </w:tc>
        <w:tc>
          <w:tcPr>
            <w:tcW w:type="dxa" w:w="415"/>
          </w:tcPr>
          <w:p>
            <w:pPr>
              <w:pStyle w:val="null3"/>
            </w:pPr>
            <w:r>
              <w:rPr/>
              <w:t>61</w:t>
            </w:r>
          </w:p>
        </w:tc>
        <w:tc>
          <w:tcPr>
            <w:tcW w:type="dxa" w:w="5814"/>
          </w:tcPr>
          <w:p>
            <w:pPr>
              <w:pStyle w:val="null3"/>
            </w:pPr>
            <w:r>
              <w:rPr/>
              <w:t>(3)编码器反馈≥17Bit通讯编码器；</w:t>
            </w:r>
          </w:p>
        </w:tc>
      </w:tr>
      <w:tr>
        <w:tc>
          <w:tcPr>
            <w:tcW w:type="dxa" w:w="2076"/>
          </w:tcPr>
          <w:p/>
        </w:tc>
        <w:tc>
          <w:tcPr>
            <w:tcW w:type="dxa" w:w="415"/>
          </w:tcPr>
          <w:p>
            <w:pPr>
              <w:pStyle w:val="null3"/>
            </w:pPr>
            <w:r>
              <w:rPr/>
              <w:t>62</w:t>
            </w:r>
          </w:p>
        </w:tc>
        <w:tc>
          <w:tcPr>
            <w:tcW w:type="dxa" w:w="5814"/>
          </w:tcPr>
          <w:p>
            <w:pPr>
              <w:pStyle w:val="null3"/>
            </w:pPr>
            <w:r>
              <w:rPr/>
              <w:t>(4)控制方式IPMPWM控制、正弦波电流驱动方式；</w:t>
            </w:r>
          </w:p>
        </w:tc>
      </w:tr>
      <w:tr>
        <w:tc>
          <w:tcPr>
            <w:tcW w:type="dxa" w:w="2076"/>
          </w:tcPr>
          <w:p/>
        </w:tc>
        <w:tc>
          <w:tcPr>
            <w:tcW w:type="dxa" w:w="415"/>
          </w:tcPr>
          <w:p>
            <w:pPr>
              <w:pStyle w:val="null3"/>
            </w:pPr>
            <w:r>
              <w:rPr/>
              <w:t>63</w:t>
            </w:r>
          </w:p>
        </w:tc>
        <w:tc>
          <w:tcPr>
            <w:tcW w:type="dxa" w:w="5814"/>
          </w:tcPr>
          <w:p>
            <w:pPr>
              <w:pStyle w:val="null3"/>
            </w:pPr>
            <w:r>
              <w:rPr/>
              <w:t>(5)使用环境环境温度运行：-10～+40℃（无凝露）/保存：−20～+60℃（无凝露）；</w:t>
            </w:r>
          </w:p>
        </w:tc>
      </w:tr>
      <w:tr>
        <w:tc>
          <w:tcPr>
            <w:tcW w:type="dxa" w:w="2076"/>
          </w:tcPr>
          <w:p/>
        </w:tc>
        <w:tc>
          <w:tcPr>
            <w:tcW w:type="dxa" w:w="415"/>
          </w:tcPr>
          <w:p>
            <w:pPr>
              <w:pStyle w:val="null3"/>
            </w:pPr>
            <w:r>
              <w:rPr/>
              <w:t>64</w:t>
            </w:r>
          </w:p>
        </w:tc>
        <w:tc>
          <w:tcPr>
            <w:tcW w:type="dxa" w:w="5814"/>
          </w:tcPr>
          <w:p>
            <w:pPr>
              <w:pStyle w:val="null3"/>
            </w:pPr>
            <w:r>
              <w:rPr/>
              <w:t>(6)环境湿度运行/保存：90%RH以下（无凝露）；</w:t>
            </w:r>
          </w:p>
        </w:tc>
      </w:tr>
      <w:tr>
        <w:tc>
          <w:tcPr>
            <w:tcW w:type="dxa" w:w="2076"/>
          </w:tcPr>
          <w:p/>
        </w:tc>
        <w:tc>
          <w:tcPr>
            <w:tcW w:type="dxa" w:w="415"/>
          </w:tcPr>
          <w:p>
            <w:pPr>
              <w:pStyle w:val="null3"/>
            </w:pPr>
            <w:r>
              <w:rPr/>
              <w:t>65</w:t>
            </w:r>
          </w:p>
        </w:tc>
        <w:tc>
          <w:tcPr>
            <w:tcW w:type="dxa" w:w="5814"/>
          </w:tcPr>
          <w:p>
            <w:pPr>
              <w:pStyle w:val="null3"/>
            </w:pPr>
            <w:r>
              <w:rPr/>
              <w:t>(7)耐振动/耐冲击4.9m/s²/19.6m/s²；</w:t>
            </w:r>
          </w:p>
        </w:tc>
      </w:tr>
      <w:tr>
        <w:tc>
          <w:tcPr>
            <w:tcW w:type="dxa" w:w="2076"/>
          </w:tcPr>
          <w:p/>
        </w:tc>
        <w:tc>
          <w:tcPr>
            <w:tcW w:type="dxa" w:w="415"/>
          </w:tcPr>
          <w:p>
            <w:pPr>
              <w:pStyle w:val="null3"/>
            </w:pPr>
            <w:r>
              <w:rPr/>
              <w:t>66</w:t>
            </w:r>
          </w:p>
        </w:tc>
        <w:tc>
          <w:tcPr>
            <w:tcW w:type="dxa" w:w="5814"/>
          </w:tcPr>
          <w:p>
            <w:pPr>
              <w:pStyle w:val="null3"/>
            </w:pPr>
            <w:r>
              <w:rPr/>
              <w:t>(8)功能保护功能过压、欠压、过热、过流、过载、超速、模拟输入异常、位置偏差过大、输出短路、编码器异常；</w:t>
            </w:r>
          </w:p>
        </w:tc>
      </w:tr>
      <w:tr>
        <w:tc>
          <w:tcPr>
            <w:tcW w:type="dxa" w:w="2076"/>
          </w:tcPr>
          <w:p/>
        </w:tc>
        <w:tc>
          <w:tcPr>
            <w:tcW w:type="dxa" w:w="415"/>
          </w:tcPr>
          <w:p>
            <w:pPr>
              <w:pStyle w:val="null3"/>
            </w:pPr>
            <w:r>
              <w:rPr/>
              <w:t>67</w:t>
            </w:r>
          </w:p>
        </w:tc>
        <w:tc>
          <w:tcPr>
            <w:tcW w:type="dxa" w:w="5814"/>
          </w:tcPr>
          <w:p>
            <w:pPr>
              <w:pStyle w:val="null3"/>
            </w:pPr>
            <w:r>
              <w:rPr/>
              <w:t>(9)再生异常保护、超程保护、振荡保护、运行断线保护等；</w:t>
            </w:r>
          </w:p>
        </w:tc>
      </w:tr>
      <w:tr>
        <w:tc>
          <w:tcPr>
            <w:tcW w:type="dxa" w:w="2076"/>
          </w:tcPr>
          <w:p/>
        </w:tc>
        <w:tc>
          <w:tcPr>
            <w:tcW w:type="dxa" w:w="415"/>
          </w:tcPr>
          <w:p>
            <w:pPr>
              <w:pStyle w:val="null3"/>
            </w:pPr>
            <w:r>
              <w:rPr/>
              <w:t>68</w:t>
            </w:r>
          </w:p>
        </w:tc>
        <w:tc>
          <w:tcPr>
            <w:tcW w:type="dxa" w:w="5814"/>
          </w:tcPr>
          <w:p>
            <w:pPr>
              <w:pStyle w:val="null3"/>
              <w:jc w:val="both"/>
            </w:pPr>
            <w:r>
              <w:rPr/>
              <w:t>(10)通讯功能：</w:t>
            </w:r>
          </w:p>
          <w:p>
            <w:pPr>
              <w:pStyle w:val="null3"/>
            </w:pPr>
            <w:r>
              <w:rPr/>
              <w:t>RS232：标准MODBUSRTU协议；</w:t>
            </w:r>
          </w:p>
          <w:p>
            <w:pPr>
              <w:pStyle w:val="null3"/>
            </w:pPr>
            <w:r>
              <w:rPr/>
              <w:t>PROFINET：支持PROFINET总线通讯（最大64轴）；</w:t>
            </w:r>
          </w:p>
        </w:tc>
      </w:tr>
      <w:tr>
        <w:tc>
          <w:tcPr>
            <w:tcW w:type="dxa" w:w="2076"/>
          </w:tcPr>
          <w:p/>
        </w:tc>
        <w:tc>
          <w:tcPr>
            <w:tcW w:type="dxa" w:w="415"/>
          </w:tcPr>
          <w:p>
            <w:pPr>
              <w:pStyle w:val="null3"/>
            </w:pPr>
            <w:r>
              <w:rPr/>
              <w:t>69</w:t>
            </w:r>
          </w:p>
        </w:tc>
        <w:tc>
          <w:tcPr>
            <w:tcW w:type="dxa" w:w="5814"/>
          </w:tcPr>
          <w:p>
            <w:pPr>
              <w:pStyle w:val="null3"/>
            </w:pPr>
            <w:r>
              <w:rPr/>
              <w:t>(11)制动电阻:内置制动电阻、可外接制动电阻；</w:t>
            </w:r>
          </w:p>
        </w:tc>
      </w:tr>
      <w:tr>
        <w:tc>
          <w:tcPr>
            <w:tcW w:type="dxa" w:w="2076"/>
          </w:tcPr>
          <w:p/>
        </w:tc>
        <w:tc>
          <w:tcPr>
            <w:tcW w:type="dxa" w:w="415"/>
          </w:tcPr>
          <w:p>
            <w:pPr>
              <w:pStyle w:val="null3"/>
            </w:pPr>
            <w:r>
              <w:rPr/>
              <w:t>70</w:t>
            </w:r>
          </w:p>
        </w:tc>
        <w:tc>
          <w:tcPr>
            <w:tcW w:type="dxa" w:w="5814"/>
          </w:tcPr>
          <w:p>
            <w:pPr>
              <w:pStyle w:val="null3"/>
            </w:pPr>
            <w:r>
              <w:rPr/>
              <w:t>(12)显示及操作:5位LED数码管、电源指示灯、4个按键操作；</w:t>
            </w:r>
          </w:p>
        </w:tc>
      </w:tr>
      <w:tr>
        <w:tc>
          <w:tcPr>
            <w:tcW w:type="dxa" w:w="2076"/>
          </w:tcPr>
          <w:p/>
        </w:tc>
        <w:tc>
          <w:tcPr>
            <w:tcW w:type="dxa" w:w="415"/>
          </w:tcPr>
          <w:p>
            <w:pPr>
              <w:pStyle w:val="null3"/>
            </w:pPr>
            <w:r>
              <w:rPr/>
              <w:t>71</w:t>
            </w:r>
          </w:p>
        </w:tc>
        <w:tc>
          <w:tcPr>
            <w:tcW w:type="dxa" w:w="5814"/>
          </w:tcPr>
          <w:p>
            <w:pPr>
              <w:pStyle w:val="null3"/>
            </w:pPr>
            <w:r>
              <w:rPr/>
              <w:t>(13)负载变动率:0～100%负载时：±0.01%以下（额定转速时）；</w:t>
            </w:r>
          </w:p>
        </w:tc>
      </w:tr>
      <w:tr>
        <w:tc>
          <w:tcPr>
            <w:tcW w:type="dxa" w:w="2076"/>
          </w:tcPr>
          <w:p/>
        </w:tc>
        <w:tc>
          <w:tcPr>
            <w:tcW w:type="dxa" w:w="415"/>
          </w:tcPr>
          <w:p>
            <w:pPr>
              <w:pStyle w:val="null3"/>
            </w:pPr>
            <w:r>
              <w:rPr/>
              <w:t>72</w:t>
            </w:r>
          </w:p>
        </w:tc>
        <w:tc>
          <w:tcPr>
            <w:tcW w:type="dxa" w:w="5814"/>
          </w:tcPr>
          <w:p>
            <w:pPr>
              <w:pStyle w:val="null3"/>
            </w:pPr>
            <w:r>
              <w:rPr/>
              <w:t>(14)电压变动率:额定电压±10%：0.01%（额定转速时）；</w:t>
            </w:r>
          </w:p>
        </w:tc>
      </w:tr>
      <w:tr>
        <w:tc>
          <w:tcPr>
            <w:tcW w:type="dxa" w:w="2076"/>
          </w:tcPr>
          <w:p/>
        </w:tc>
        <w:tc>
          <w:tcPr>
            <w:tcW w:type="dxa" w:w="415"/>
          </w:tcPr>
          <w:p>
            <w:pPr>
              <w:pStyle w:val="null3"/>
            </w:pPr>
            <w:r>
              <w:rPr/>
              <w:t>73</w:t>
            </w:r>
          </w:p>
        </w:tc>
        <w:tc>
          <w:tcPr>
            <w:tcW w:type="dxa" w:w="5814"/>
          </w:tcPr>
          <w:p>
            <w:pPr>
              <w:pStyle w:val="null3"/>
            </w:pPr>
            <w:r>
              <w:rPr/>
              <w:t>(15)温度变动率:20±25℃：±0.01%以下（额定转速时）；</w:t>
            </w:r>
          </w:p>
        </w:tc>
      </w:tr>
      <w:tr>
        <w:tc>
          <w:tcPr>
            <w:tcW w:type="dxa" w:w="2076"/>
          </w:tcPr>
          <w:p/>
        </w:tc>
        <w:tc>
          <w:tcPr>
            <w:tcW w:type="dxa" w:w="415"/>
          </w:tcPr>
          <w:p>
            <w:pPr>
              <w:pStyle w:val="null3"/>
            </w:pPr>
            <w:r>
              <w:rPr/>
              <w:t>74</w:t>
            </w:r>
          </w:p>
        </w:tc>
        <w:tc>
          <w:tcPr>
            <w:tcW w:type="dxa" w:w="5814"/>
          </w:tcPr>
          <w:p>
            <w:pPr>
              <w:pStyle w:val="null3"/>
            </w:pPr>
            <w:r>
              <w:rPr/>
              <w:t>(16)输入输出信号:位置输出；</w:t>
            </w:r>
          </w:p>
        </w:tc>
      </w:tr>
      <w:tr>
        <w:tc>
          <w:tcPr>
            <w:tcW w:type="dxa" w:w="2076"/>
          </w:tcPr>
          <w:p/>
        </w:tc>
        <w:tc>
          <w:tcPr>
            <w:tcW w:type="dxa" w:w="415"/>
          </w:tcPr>
          <w:p>
            <w:pPr>
              <w:pStyle w:val="null3"/>
            </w:pPr>
            <w:r>
              <w:rPr/>
              <w:t>75</w:t>
            </w:r>
          </w:p>
        </w:tc>
        <w:tc>
          <w:tcPr>
            <w:tcW w:type="dxa" w:w="5814"/>
          </w:tcPr>
          <w:p>
            <w:pPr>
              <w:pStyle w:val="null3"/>
            </w:pPr>
            <w:r>
              <w:rPr/>
              <w:t>(17)数字输入:5路数字输入；</w:t>
            </w:r>
          </w:p>
        </w:tc>
      </w:tr>
      <w:tr>
        <w:tc>
          <w:tcPr>
            <w:tcW w:type="dxa" w:w="2076"/>
          </w:tcPr>
          <w:p/>
        </w:tc>
        <w:tc>
          <w:tcPr>
            <w:tcW w:type="dxa" w:w="415"/>
          </w:tcPr>
          <w:p>
            <w:pPr>
              <w:pStyle w:val="null3"/>
            </w:pPr>
            <w:r>
              <w:rPr/>
              <w:t>76</w:t>
            </w:r>
          </w:p>
        </w:tc>
        <w:tc>
          <w:tcPr>
            <w:tcW w:type="dxa" w:w="5814"/>
          </w:tcPr>
          <w:p>
            <w:pPr>
              <w:pStyle w:val="null3"/>
            </w:pPr>
            <w:r>
              <w:rPr/>
              <w:t>(18)伺服使能、报警清除、禁止正转、禁止反转、转矩限制选择、内部速度选择、齿轮比切换、模式切换、脉冲输入禁止、零速锁定、位置偏差清除、内部位置换步信号、内部控制模式方向切换；</w:t>
            </w:r>
          </w:p>
        </w:tc>
      </w:tr>
      <w:tr>
        <w:tc>
          <w:tcPr>
            <w:tcW w:type="dxa" w:w="2076"/>
          </w:tcPr>
          <w:p/>
        </w:tc>
        <w:tc>
          <w:tcPr>
            <w:tcW w:type="dxa" w:w="415"/>
          </w:tcPr>
          <w:p>
            <w:pPr>
              <w:pStyle w:val="null3"/>
            </w:pPr>
            <w:r>
              <w:rPr/>
              <w:t>77</w:t>
            </w:r>
          </w:p>
        </w:tc>
        <w:tc>
          <w:tcPr>
            <w:tcW w:type="dxa" w:w="5814"/>
          </w:tcPr>
          <w:p>
            <w:pPr>
              <w:pStyle w:val="null3"/>
            </w:pPr>
            <w:r>
              <w:rPr/>
              <w:t>(19)数字输出：3路数字输出；</w:t>
            </w:r>
          </w:p>
        </w:tc>
      </w:tr>
      <w:tr>
        <w:tc>
          <w:tcPr>
            <w:tcW w:type="dxa" w:w="2076"/>
          </w:tcPr>
          <w:p/>
        </w:tc>
        <w:tc>
          <w:tcPr>
            <w:tcW w:type="dxa" w:w="415"/>
          </w:tcPr>
          <w:p>
            <w:pPr>
              <w:pStyle w:val="null3"/>
            </w:pPr>
            <w:r>
              <w:rPr/>
              <w:t>78</w:t>
            </w:r>
          </w:p>
        </w:tc>
        <w:tc>
          <w:tcPr>
            <w:tcW w:type="dxa" w:w="5814"/>
          </w:tcPr>
          <w:p>
            <w:pPr>
              <w:pStyle w:val="null3"/>
            </w:pPr>
            <w:r>
              <w:rPr/>
              <w:t>(20)定位完成、伺服准备就绪、报警输出、转矩限制输出、同速检测、旋转检测、速度到达、制动器释放输出、警告输出；</w:t>
            </w:r>
          </w:p>
        </w:tc>
      </w:tr>
      <w:tr>
        <w:tc>
          <w:tcPr>
            <w:tcW w:type="dxa" w:w="2076"/>
          </w:tcPr>
          <w:p/>
        </w:tc>
        <w:tc>
          <w:tcPr>
            <w:tcW w:type="dxa" w:w="415"/>
          </w:tcPr>
          <w:p>
            <w:pPr>
              <w:pStyle w:val="null3"/>
            </w:pPr>
            <w:r>
              <w:rPr/>
              <w:t>79</w:t>
            </w:r>
          </w:p>
        </w:tc>
        <w:tc>
          <w:tcPr>
            <w:tcW w:type="dxa" w:w="5814"/>
          </w:tcPr>
          <w:p>
            <w:pPr>
              <w:pStyle w:val="null3"/>
            </w:pPr>
            <w:r>
              <w:rPr/>
              <w:t>(21)控制方式:PROFINET运动总线；</w:t>
            </w:r>
          </w:p>
        </w:tc>
      </w:tr>
      <w:tr>
        <w:tc>
          <w:tcPr>
            <w:tcW w:type="dxa" w:w="2076"/>
          </w:tcPr>
          <w:p/>
        </w:tc>
        <w:tc>
          <w:tcPr>
            <w:tcW w:type="dxa" w:w="415"/>
          </w:tcPr>
          <w:p>
            <w:pPr>
              <w:pStyle w:val="null3"/>
            </w:pPr>
            <w:r>
              <w:rPr/>
              <w:t>80</w:t>
            </w:r>
          </w:p>
        </w:tc>
        <w:tc>
          <w:tcPr>
            <w:tcW w:type="dxa" w:w="5814"/>
          </w:tcPr>
          <w:p>
            <w:pPr>
              <w:pStyle w:val="null3"/>
            </w:pPr>
            <w:r>
              <w:rPr/>
              <w:t>(22)前馈补偿:0～100%（设定分辨率为1%）；</w:t>
            </w:r>
          </w:p>
        </w:tc>
      </w:tr>
      <w:tr>
        <w:tc>
          <w:tcPr>
            <w:tcW w:type="dxa" w:w="2076"/>
          </w:tcPr>
          <w:p/>
        </w:tc>
        <w:tc>
          <w:tcPr>
            <w:tcW w:type="dxa" w:w="415"/>
          </w:tcPr>
          <w:p>
            <w:pPr>
              <w:pStyle w:val="null3"/>
            </w:pPr>
            <w:r>
              <w:rPr/>
              <w:t>81</w:t>
            </w:r>
          </w:p>
        </w:tc>
        <w:tc>
          <w:tcPr>
            <w:tcW w:type="dxa" w:w="5814"/>
          </w:tcPr>
          <w:p>
            <w:pPr>
              <w:pStyle w:val="null3"/>
            </w:pPr>
            <w:r>
              <w:rPr/>
              <w:t>(23)定位完成宽度设定1～65535指令单位（设定分辨率为1指令单位）；</w:t>
            </w:r>
          </w:p>
        </w:tc>
      </w:tr>
      <w:tr>
        <w:tc>
          <w:tcPr>
            <w:tcW w:type="dxa" w:w="2076"/>
          </w:tcPr>
          <w:p/>
        </w:tc>
        <w:tc>
          <w:tcPr>
            <w:tcW w:type="dxa" w:w="415"/>
          </w:tcPr>
          <w:p>
            <w:pPr>
              <w:pStyle w:val="null3"/>
            </w:pPr>
            <w:r>
              <w:rPr/>
              <w:t>82</w:t>
            </w:r>
          </w:p>
        </w:tc>
        <w:tc>
          <w:tcPr>
            <w:tcW w:type="dxa" w:w="5814"/>
          </w:tcPr>
          <w:p>
            <w:pPr>
              <w:pStyle w:val="null3"/>
            </w:pPr>
            <w:r>
              <w:rPr/>
              <w:t>(24)电子齿轮比:1/10000≤B/A≤10000；</w:t>
            </w:r>
          </w:p>
        </w:tc>
      </w:tr>
      <w:tr>
        <w:tc>
          <w:tcPr>
            <w:tcW w:type="dxa" w:w="2076"/>
          </w:tcPr>
          <w:p/>
        </w:tc>
        <w:tc>
          <w:tcPr>
            <w:tcW w:type="dxa" w:w="415"/>
          </w:tcPr>
          <w:p>
            <w:pPr>
              <w:pStyle w:val="null3"/>
            </w:pPr>
            <w:r>
              <w:rPr/>
              <w:t>83</w:t>
            </w:r>
          </w:p>
        </w:tc>
        <w:tc>
          <w:tcPr>
            <w:tcW w:type="dxa" w:w="5814"/>
          </w:tcPr>
          <w:p>
            <w:pPr>
              <w:pStyle w:val="null3"/>
            </w:pPr>
            <w:r>
              <w:rPr/>
              <w:t>(25)速度控制模式：控制方式内部三段速、外部速度模式；</w:t>
            </w:r>
          </w:p>
        </w:tc>
      </w:tr>
      <w:tr>
        <w:tc>
          <w:tcPr>
            <w:tcW w:type="dxa" w:w="2076"/>
          </w:tcPr>
          <w:p/>
        </w:tc>
        <w:tc>
          <w:tcPr>
            <w:tcW w:type="dxa" w:w="415"/>
          </w:tcPr>
          <w:p>
            <w:pPr>
              <w:pStyle w:val="null3"/>
            </w:pPr>
            <w:r>
              <w:rPr/>
              <w:t>84</w:t>
            </w:r>
          </w:p>
        </w:tc>
        <w:tc>
          <w:tcPr>
            <w:tcW w:type="dxa" w:w="5814"/>
          </w:tcPr>
          <w:p>
            <w:pPr>
              <w:pStyle w:val="null3"/>
            </w:pPr>
            <w:r>
              <w:rPr/>
              <w:t>(26)指令平滑方式：低通滤波，平滑滤波器；</w:t>
            </w:r>
          </w:p>
        </w:tc>
      </w:tr>
      <w:tr>
        <w:tc>
          <w:tcPr>
            <w:tcW w:type="dxa" w:w="2076"/>
          </w:tcPr>
          <w:p/>
        </w:tc>
        <w:tc>
          <w:tcPr>
            <w:tcW w:type="dxa" w:w="415"/>
          </w:tcPr>
          <w:p>
            <w:pPr>
              <w:pStyle w:val="null3"/>
            </w:pPr>
            <w:r>
              <w:rPr/>
              <w:t>85</w:t>
            </w:r>
          </w:p>
        </w:tc>
        <w:tc>
          <w:tcPr>
            <w:tcW w:type="dxa" w:w="5814"/>
          </w:tcPr>
          <w:p>
            <w:pPr>
              <w:pStyle w:val="null3"/>
            </w:pPr>
            <w:r>
              <w:rPr/>
              <w:t>(27)速度变动率：外部负载额定变动0～100%负载时：±0.01%以下（额定转速时）；</w:t>
            </w:r>
          </w:p>
        </w:tc>
      </w:tr>
      <w:tr>
        <w:tc>
          <w:tcPr>
            <w:tcW w:type="dxa" w:w="2076"/>
          </w:tcPr>
          <w:p/>
        </w:tc>
        <w:tc>
          <w:tcPr>
            <w:tcW w:type="dxa" w:w="415"/>
          </w:tcPr>
          <w:p>
            <w:pPr>
              <w:pStyle w:val="null3"/>
            </w:pPr>
            <w:r>
              <w:rPr/>
              <w:t>86</w:t>
            </w:r>
          </w:p>
        </w:tc>
        <w:tc>
          <w:tcPr>
            <w:tcW w:type="dxa" w:w="5814"/>
          </w:tcPr>
          <w:p>
            <w:pPr>
              <w:pStyle w:val="null3"/>
            </w:pPr>
            <w:r>
              <w:rPr/>
              <w:t>(28)额定电压±10%：0.01%（额定转速时）；</w:t>
            </w:r>
          </w:p>
        </w:tc>
      </w:tr>
      <w:tr>
        <w:tc>
          <w:tcPr>
            <w:tcW w:type="dxa" w:w="2076"/>
          </w:tcPr>
          <w:p/>
        </w:tc>
        <w:tc>
          <w:tcPr>
            <w:tcW w:type="dxa" w:w="415"/>
          </w:tcPr>
          <w:p>
            <w:pPr>
              <w:pStyle w:val="null3"/>
            </w:pPr>
            <w:r>
              <w:rPr/>
              <w:t>87</w:t>
            </w:r>
          </w:p>
        </w:tc>
        <w:tc>
          <w:tcPr>
            <w:tcW w:type="dxa" w:w="5814"/>
          </w:tcPr>
          <w:p>
            <w:pPr>
              <w:pStyle w:val="null3"/>
            </w:pPr>
            <w:r>
              <w:rPr/>
              <w:t>(29)环境温度20±25℃：±0.1%以下（额定转速时）；</w:t>
            </w:r>
          </w:p>
        </w:tc>
      </w:tr>
      <w:tr>
        <w:tc>
          <w:tcPr>
            <w:tcW w:type="dxa" w:w="2076"/>
          </w:tcPr>
          <w:p/>
        </w:tc>
        <w:tc>
          <w:tcPr>
            <w:tcW w:type="dxa" w:w="415"/>
          </w:tcPr>
          <w:p>
            <w:pPr>
              <w:pStyle w:val="null3"/>
            </w:pPr>
            <w:r>
              <w:rPr/>
              <w:t>88</w:t>
            </w:r>
          </w:p>
        </w:tc>
        <w:tc>
          <w:tcPr>
            <w:tcW w:type="dxa" w:w="5814"/>
          </w:tcPr>
          <w:p>
            <w:pPr>
              <w:pStyle w:val="null3"/>
            </w:pPr>
            <w:r>
              <w:rPr/>
              <w:t>(30)总线控制模式:控制轴数64轴；</w:t>
            </w:r>
          </w:p>
        </w:tc>
      </w:tr>
      <w:tr>
        <w:tc>
          <w:tcPr>
            <w:tcW w:type="dxa" w:w="2076"/>
          </w:tcPr>
          <w:p/>
        </w:tc>
        <w:tc>
          <w:tcPr>
            <w:tcW w:type="dxa" w:w="415"/>
          </w:tcPr>
          <w:p>
            <w:pPr>
              <w:pStyle w:val="null3"/>
            </w:pPr>
            <w:r>
              <w:rPr/>
              <w:t>89</w:t>
            </w:r>
          </w:p>
        </w:tc>
        <w:tc>
          <w:tcPr>
            <w:tcW w:type="dxa" w:w="5814"/>
          </w:tcPr>
          <w:p>
            <w:pPr>
              <w:pStyle w:val="null3"/>
            </w:pPr>
            <w:r>
              <w:rPr/>
              <w:t>(31)通讯协议:PROFINET协议。</w:t>
            </w:r>
          </w:p>
        </w:tc>
      </w:tr>
      <w:tr>
        <w:tc>
          <w:tcPr>
            <w:tcW w:type="dxa" w:w="2076"/>
          </w:tcPr>
          <w:p/>
        </w:tc>
        <w:tc>
          <w:tcPr>
            <w:tcW w:type="dxa" w:w="415"/>
          </w:tcPr>
          <w:p>
            <w:pPr>
              <w:pStyle w:val="null3"/>
            </w:pPr>
            <w:r>
              <w:rPr/>
              <w:t>90</w:t>
            </w:r>
          </w:p>
        </w:tc>
        <w:tc>
          <w:tcPr>
            <w:tcW w:type="dxa" w:w="5814"/>
          </w:tcPr>
          <w:p>
            <w:pPr>
              <w:pStyle w:val="null3"/>
              <w:jc w:val="both"/>
            </w:pPr>
            <w:r>
              <w:rPr/>
              <w:t>9.噪声感知单元：1组</w:t>
            </w:r>
          </w:p>
          <w:p>
            <w:pPr>
              <w:pStyle w:val="null3"/>
            </w:pPr>
            <w:r>
              <w:rPr/>
              <w:t>(1)支持DC24V供电电压；测量范围30～130dB；采集频率100次；支持0-10V模拟量连续输出；测量误差±2dB；</w:t>
            </w:r>
          </w:p>
        </w:tc>
      </w:tr>
      <w:tr>
        <w:tc>
          <w:tcPr>
            <w:tcW w:type="dxa" w:w="2076"/>
          </w:tcPr>
          <w:p/>
        </w:tc>
        <w:tc>
          <w:tcPr>
            <w:tcW w:type="dxa" w:w="415"/>
          </w:tcPr>
          <w:p>
            <w:pPr>
              <w:pStyle w:val="null3"/>
            </w:pPr>
            <w:r>
              <w:rPr/>
              <w:t>91</w:t>
            </w:r>
          </w:p>
        </w:tc>
        <w:tc>
          <w:tcPr>
            <w:tcW w:type="dxa" w:w="5814"/>
          </w:tcPr>
          <w:p>
            <w:pPr>
              <w:pStyle w:val="null3"/>
            </w:pPr>
            <w:r>
              <w:rPr/>
              <w:t>(2)工作温度-20～60℃；响应时间≤2S。</w:t>
            </w:r>
          </w:p>
        </w:tc>
      </w:tr>
      <w:tr>
        <w:tc>
          <w:tcPr>
            <w:tcW w:type="dxa" w:w="2076"/>
          </w:tcPr>
          <w:p/>
        </w:tc>
        <w:tc>
          <w:tcPr>
            <w:tcW w:type="dxa" w:w="415"/>
          </w:tcPr>
          <w:p>
            <w:pPr>
              <w:pStyle w:val="null3"/>
            </w:pPr>
            <w:r>
              <w:rPr/>
              <w:t>92</w:t>
            </w:r>
          </w:p>
        </w:tc>
        <w:tc>
          <w:tcPr>
            <w:tcW w:type="dxa" w:w="5814"/>
          </w:tcPr>
          <w:p>
            <w:pPr>
              <w:pStyle w:val="null3"/>
              <w:jc w:val="both"/>
            </w:pPr>
            <w:r>
              <w:rPr/>
              <w:t>10.振动感知单元：1组</w:t>
            </w:r>
          </w:p>
          <w:p>
            <w:pPr>
              <w:pStyle w:val="null3"/>
            </w:pPr>
            <w:r>
              <w:rPr/>
              <w:t>测量范围0～20mm/s；最大误差±1mm/s；测量频带范围10～1000Hz；输出0-10v；工作电压DC24V±6V；防护等级IP67；温度范围-30～65℃。</w:t>
            </w:r>
          </w:p>
        </w:tc>
      </w:tr>
      <w:tr>
        <w:tc>
          <w:tcPr>
            <w:tcW w:type="dxa" w:w="2076"/>
          </w:tcPr>
          <w:p/>
        </w:tc>
        <w:tc>
          <w:tcPr>
            <w:tcW w:type="dxa" w:w="415"/>
          </w:tcPr>
          <w:p>
            <w:pPr>
              <w:pStyle w:val="null3"/>
            </w:pPr>
            <w:r>
              <w:rPr/>
              <w:t>93</w:t>
            </w:r>
          </w:p>
        </w:tc>
        <w:tc>
          <w:tcPr>
            <w:tcW w:type="dxa" w:w="5814"/>
          </w:tcPr>
          <w:p>
            <w:pPr>
              <w:pStyle w:val="null3"/>
              <w:jc w:val="both"/>
            </w:pPr>
            <w:r>
              <w:rPr>
                <w:sz w:val="21"/>
              </w:rPr>
              <w:t>11</w:t>
            </w:r>
            <w:r>
              <w:rPr>
                <w:sz w:val="21"/>
              </w:rPr>
              <w:t>.温度感知单元：1组</w:t>
            </w:r>
          </w:p>
          <w:p>
            <w:pPr>
              <w:pStyle w:val="null3"/>
            </w:pPr>
            <w:r>
              <w:rPr>
                <w:sz w:val="21"/>
              </w:rPr>
              <w:t>高度检测传感器：测量长度</w:t>
            </w:r>
            <w:r>
              <w:rPr>
                <w:sz w:val="21"/>
              </w:rPr>
              <w:t>≥</w:t>
            </w:r>
            <w:r>
              <w:rPr>
                <w:sz w:val="21"/>
              </w:rPr>
              <w:t>15mm；线性精度≤0.1%；重复性精度小于0.01mm；使用温度范围-60～150℃；</w:t>
            </w:r>
          </w:p>
        </w:tc>
      </w:tr>
      <w:tr>
        <w:tc>
          <w:tcPr>
            <w:tcW w:type="dxa" w:w="2076"/>
          </w:tcPr>
          <w:p/>
        </w:tc>
        <w:tc>
          <w:tcPr>
            <w:tcW w:type="dxa" w:w="415"/>
          </w:tcPr>
          <w:p>
            <w:pPr>
              <w:pStyle w:val="null3"/>
            </w:pPr>
            <w:r>
              <w:rPr/>
              <w:t>94</w:t>
            </w:r>
          </w:p>
        </w:tc>
        <w:tc>
          <w:tcPr>
            <w:tcW w:type="dxa" w:w="5814"/>
          </w:tcPr>
          <w:p>
            <w:pPr>
              <w:pStyle w:val="null3"/>
              <w:jc w:val="both"/>
            </w:pPr>
            <w:r>
              <w:rPr/>
              <w:t>12.系统运行显示终端：1台</w:t>
            </w:r>
          </w:p>
          <w:p>
            <w:pPr>
              <w:pStyle w:val="null3"/>
            </w:pPr>
            <w:r>
              <w:rPr/>
              <w:t>用于播放工业互联网改造应用软件，实现数据播放功能，</w:t>
            </w:r>
          </w:p>
          <w:p>
            <w:pPr>
              <w:pStyle w:val="null3"/>
            </w:pPr>
            <w:r>
              <w:rPr/>
              <w:t>（1）面板：IPS技术；对比度：≥1000:1；</w:t>
            </w:r>
          </w:p>
        </w:tc>
      </w:tr>
      <w:tr>
        <w:tc>
          <w:tcPr>
            <w:tcW w:type="dxa" w:w="2076"/>
          </w:tcPr>
          <w:p/>
        </w:tc>
        <w:tc>
          <w:tcPr>
            <w:tcW w:type="dxa" w:w="415"/>
          </w:tcPr>
          <w:p>
            <w:pPr>
              <w:pStyle w:val="null3"/>
            </w:pPr>
            <w:r>
              <w:rPr/>
              <w:t>95</w:t>
            </w:r>
          </w:p>
        </w:tc>
        <w:tc>
          <w:tcPr>
            <w:tcW w:type="dxa" w:w="5814"/>
          </w:tcPr>
          <w:p>
            <w:pPr>
              <w:pStyle w:val="null3"/>
            </w:pPr>
            <w:r>
              <w:rPr/>
              <w:t>（2）类型：直面屏；响应时间：2ms-4ms；屏幕刷新率：≥100Hz；接口：音频/耳机输出，HDMI，DP；</w:t>
            </w:r>
          </w:p>
        </w:tc>
      </w:tr>
      <w:tr>
        <w:tc>
          <w:tcPr>
            <w:tcW w:type="dxa" w:w="2076"/>
          </w:tcPr>
          <w:p/>
        </w:tc>
        <w:tc>
          <w:tcPr>
            <w:tcW w:type="dxa" w:w="415"/>
          </w:tcPr>
          <w:p>
            <w:pPr>
              <w:pStyle w:val="null3"/>
            </w:pPr>
            <w:r>
              <w:rPr/>
              <w:t>96</w:t>
            </w:r>
          </w:p>
        </w:tc>
        <w:tc>
          <w:tcPr>
            <w:tcW w:type="dxa" w:w="5814"/>
          </w:tcPr>
          <w:p>
            <w:pPr>
              <w:pStyle w:val="null3"/>
            </w:pPr>
            <w:r>
              <w:rPr/>
              <w:t>（3）分辨率：≥2560×1440；屏幕尺寸：≥31.5英寸；</w:t>
            </w:r>
          </w:p>
        </w:tc>
      </w:tr>
      <w:tr>
        <w:tc>
          <w:tcPr>
            <w:tcW w:type="dxa" w:w="2076"/>
          </w:tcPr>
          <w:p/>
        </w:tc>
        <w:tc>
          <w:tcPr>
            <w:tcW w:type="dxa" w:w="415"/>
          </w:tcPr>
          <w:p>
            <w:pPr>
              <w:pStyle w:val="null3"/>
            </w:pPr>
            <w:r>
              <w:rPr/>
              <w:t>97</w:t>
            </w:r>
          </w:p>
        </w:tc>
        <w:tc>
          <w:tcPr>
            <w:tcW w:type="dxa" w:w="5814"/>
          </w:tcPr>
          <w:p>
            <w:pPr>
              <w:pStyle w:val="null3"/>
            </w:pPr>
            <w:r>
              <w:rPr/>
              <w:t>（4）能效等级：二级能效；点距：≤0.2727mm；亮度：≥350cd/㎡；</w:t>
            </w:r>
          </w:p>
        </w:tc>
      </w:tr>
      <w:tr>
        <w:tc>
          <w:tcPr>
            <w:tcW w:type="dxa" w:w="2076"/>
          </w:tcPr>
          <w:p/>
        </w:tc>
        <w:tc>
          <w:tcPr>
            <w:tcW w:type="dxa" w:w="415"/>
          </w:tcPr>
          <w:p>
            <w:pPr>
              <w:pStyle w:val="null3"/>
            </w:pPr>
            <w:r>
              <w:rPr/>
              <w:t>98</w:t>
            </w:r>
          </w:p>
        </w:tc>
        <w:tc>
          <w:tcPr>
            <w:tcW w:type="dxa" w:w="5814"/>
          </w:tcPr>
          <w:p>
            <w:pPr>
              <w:pStyle w:val="null3"/>
            </w:pPr>
            <w:r>
              <w:rPr/>
              <w:t>（5）产品尺寸：不小于长715±2mm；宽248±2mm；高514±2mm；产品净重：≤7.66kg；</w:t>
            </w:r>
          </w:p>
        </w:tc>
      </w:tr>
      <w:tr>
        <w:tc>
          <w:tcPr>
            <w:tcW w:type="dxa" w:w="2076"/>
          </w:tcPr>
          <w:p/>
        </w:tc>
        <w:tc>
          <w:tcPr>
            <w:tcW w:type="dxa" w:w="415"/>
          </w:tcPr>
          <w:p>
            <w:pPr>
              <w:pStyle w:val="null3"/>
            </w:pPr>
            <w:r>
              <w:rPr/>
              <w:t>99</w:t>
            </w:r>
          </w:p>
        </w:tc>
        <w:tc>
          <w:tcPr>
            <w:tcW w:type="dxa" w:w="5814"/>
          </w:tcPr>
          <w:p>
            <w:pPr>
              <w:pStyle w:val="null3"/>
              <w:jc w:val="both"/>
            </w:pPr>
            <w:r>
              <w:rPr/>
              <w:t>13.监控摄像头:1台</w:t>
            </w:r>
          </w:p>
          <w:p>
            <w:pPr>
              <w:pStyle w:val="null3"/>
            </w:pPr>
            <w:r>
              <w:rPr/>
              <w:t>支持POE供电。平台应配套提供或兼容机器视觉开发软件，该软件需具备基于AI的图像识别能力，能够实现颜色、形状等特征的识别与模型训练，并支持参数的快速配置与校准。</w:t>
            </w:r>
          </w:p>
        </w:tc>
      </w:tr>
      <w:tr>
        <w:tc>
          <w:tcPr>
            <w:tcW w:type="dxa" w:w="2076"/>
          </w:tcPr>
          <w:p/>
        </w:tc>
        <w:tc>
          <w:tcPr>
            <w:tcW w:type="dxa" w:w="415"/>
          </w:tcPr>
          <w:p>
            <w:pPr>
              <w:pStyle w:val="null3"/>
            </w:pPr>
            <w:r>
              <w:rPr/>
              <w:t>100</w:t>
            </w:r>
          </w:p>
        </w:tc>
        <w:tc>
          <w:tcPr>
            <w:tcW w:type="dxa" w:w="5814"/>
          </w:tcPr>
          <w:p>
            <w:pPr>
              <w:pStyle w:val="null3"/>
              <w:jc w:val="both"/>
            </w:pPr>
            <w:r>
              <w:rPr/>
              <w:t>14.配套资源：1套</w:t>
            </w:r>
          </w:p>
          <w:p>
            <w:pPr>
              <w:pStyle w:val="null3"/>
            </w:pPr>
            <w:r>
              <w:rPr/>
              <w:t>供货时提供智造行业所需的IOT场景应用必需的PLC、伺服、HMI等源代码及配置文件；设备应能通过触摸屏（HMI）、显示屏等人机交互硬件，配置基于工业控制、测试等软件，能够实现工业控制程序编写与调试、工业网络的配置与调试，以及整个系统生产状态、生产数据、工艺工序的数字化等功能。</w:t>
            </w:r>
          </w:p>
        </w:tc>
      </w:tr>
      <w:tr>
        <w:tc>
          <w:tcPr>
            <w:tcW w:type="dxa" w:w="2076"/>
          </w:tcPr>
          <w:p/>
        </w:tc>
        <w:tc>
          <w:tcPr>
            <w:tcW w:type="dxa" w:w="415"/>
          </w:tcPr>
          <w:p>
            <w:pPr>
              <w:pStyle w:val="null3"/>
            </w:pPr>
            <w:r>
              <w:rPr/>
              <w:t>101</w:t>
            </w:r>
          </w:p>
        </w:tc>
        <w:tc>
          <w:tcPr>
            <w:tcW w:type="dxa" w:w="5814"/>
          </w:tcPr>
          <w:p>
            <w:pPr>
              <w:pStyle w:val="null3"/>
              <w:jc w:val="both"/>
            </w:pPr>
            <w:r>
              <w:rPr/>
              <w:t>15.工艺执行模块</w:t>
            </w:r>
          </w:p>
          <w:p>
            <w:pPr>
              <w:pStyle w:val="null3"/>
            </w:pPr>
            <w:r>
              <w:rPr/>
              <w:t>(1)材质：铝合金；</w:t>
            </w:r>
          </w:p>
        </w:tc>
      </w:tr>
      <w:tr>
        <w:tc>
          <w:tcPr>
            <w:tcW w:type="dxa" w:w="2076"/>
          </w:tcPr>
          <w:p/>
        </w:tc>
        <w:tc>
          <w:tcPr>
            <w:tcW w:type="dxa" w:w="415"/>
          </w:tcPr>
          <w:p>
            <w:pPr>
              <w:pStyle w:val="null3"/>
            </w:pPr>
            <w:r>
              <w:rPr/>
              <w:t>102</w:t>
            </w:r>
          </w:p>
        </w:tc>
        <w:tc>
          <w:tcPr>
            <w:tcW w:type="dxa" w:w="5814"/>
          </w:tcPr>
          <w:p>
            <w:pPr>
              <w:pStyle w:val="null3"/>
            </w:pPr>
            <w:r>
              <w:rPr/>
              <w:t>(2)自由度：6个自由度；</w:t>
            </w:r>
          </w:p>
        </w:tc>
      </w:tr>
      <w:tr>
        <w:tc>
          <w:tcPr>
            <w:tcW w:type="dxa" w:w="2076"/>
          </w:tcPr>
          <w:p/>
        </w:tc>
        <w:tc>
          <w:tcPr>
            <w:tcW w:type="dxa" w:w="415"/>
          </w:tcPr>
          <w:p>
            <w:pPr>
              <w:pStyle w:val="null3"/>
            </w:pPr>
            <w:r>
              <w:rPr/>
              <w:t>103</w:t>
            </w:r>
          </w:p>
        </w:tc>
        <w:tc>
          <w:tcPr>
            <w:tcW w:type="dxa" w:w="5814"/>
          </w:tcPr>
          <w:p>
            <w:pPr>
              <w:pStyle w:val="null3"/>
            </w:pPr>
            <w:r>
              <w:rPr/>
              <w:t>(3)工作半径：≥625mm；</w:t>
            </w:r>
          </w:p>
        </w:tc>
      </w:tr>
      <w:tr>
        <w:tc>
          <w:tcPr>
            <w:tcW w:type="dxa" w:w="2076"/>
          </w:tcPr>
          <w:p/>
        </w:tc>
        <w:tc>
          <w:tcPr>
            <w:tcW w:type="dxa" w:w="415"/>
          </w:tcPr>
          <w:p>
            <w:pPr>
              <w:pStyle w:val="null3"/>
            </w:pPr>
            <w:r>
              <w:rPr/>
              <w:t>104</w:t>
            </w:r>
          </w:p>
        </w:tc>
        <w:tc>
          <w:tcPr>
            <w:tcW w:type="dxa" w:w="5814"/>
          </w:tcPr>
          <w:p>
            <w:pPr>
              <w:pStyle w:val="null3"/>
            </w:pPr>
            <w:r>
              <w:rPr/>
              <w:t>(4)重复定位精度：±0.05mm；</w:t>
            </w:r>
          </w:p>
        </w:tc>
      </w:tr>
      <w:tr>
        <w:tc>
          <w:tcPr>
            <w:tcW w:type="dxa" w:w="2076"/>
          </w:tcPr>
          <w:p/>
        </w:tc>
        <w:tc>
          <w:tcPr>
            <w:tcW w:type="dxa" w:w="415"/>
          </w:tcPr>
          <w:p>
            <w:pPr>
              <w:pStyle w:val="null3"/>
            </w:pPr>
            <w:r>
              <w:rPr/>
              <w:t>105</w:t>
            </w:r>
          </w:p>
        </w:tc>
        <w:tc>
          <w:tcPr>
            <w:tcW w:type="dxa" w:w="5814"/>
          </w:tcPr>
          <w:p>
            <w:pPr>
              <w:pStyle w:val="null3"/>
            </w:pPr>
            <w:r>
              <w:rPr/>
              <w:t>(5)额定负载：≥2kg；</w:t>
            </w:r>
          </w:p>
        </w:tc>
      </w:tr>
      <w:tr>
        <w:tc>
          <w:tcPr>
            <w:tcW w:type="dxa" w:w="2076"/>
          </w:tcPr>
          <w:p/>
        </w:tc>
        <w:tc>
          <w:tcPr>
            <w:tcW w:type="dxa" w:w="415"/>
          </w:tcPr>
          <w:p>
            <w:pPr>
              <w:pStyle w:val="null3"/>
            </w:pPr>
            <w:r>
              <w:rPr/>
              <w:t>106</w:t>
            </w:r>
          </w:p>
        </w:tc>
        <w:tc>
          <w:tcPr>
            <w:tcW w:type="dxa" w:w="5814"/>
          </w:tcPr>
          <w:p>
            <w:pPr>
              <w:pStyle w:val="null3"/>
            </w:pPr>
            <w:r>
              <w:rPr/>
              <w:t>(6)控制器：集成于机械臂本体；</w:t>
            </w:r>
          </w:p>
        </w:tc>
      </w:tr>
      <w:tr>
        <w:tc>
          <w:tcPr>
            <w:tcW w:type="dxa" w:w="2076"/>
          </w:tcPr>
          <w:p/>
        </w:tc>
        <w:tc>
          <w:tcPr>
            <w:tcW w:type="dxa" w:w="415"/>
          </w:tcPr>
          <w:p>
            <w:pPr>
              <w:pStyle w:val="null3"/>
            </w:pPr>
            <w:r>
              <w:rPr/>
              <w:t>107</w:t>
            </w:r>
          </w:p>
        </w:tc>
        <w:tc>
          <w:tcPr>
            <w:tcW w:type="dxa" w:w="5814"/>
          </w:tcPr>
          <w:p>
            <w:pPr>
              <w:pStyle w:val="null3"/>
            </w:pPr>
            <w:r>
              <w:rPr/>
              <w:t>(7)控制器接口：1个RJ45接口、2个USB接口、1个外部16芯扩展接口，包含供电、IO、通信；</w:t>
            </w:r>
          </w:p>
        </w:tc>
      </w:tr>
      <w:tr>
        <w:tc>
          <w:tcPr>
            <w:tcW w:type="dxa" w:w="2076"/>
          </w:tcPr>
          <w:p/>
        </w:tc>
        <w:tc>
          <w:tcPr>
            <w:tcW w:type="dxa" w:w="415"/>
          </w:tcPr>
          <w:p>
            <w:pPr>
              <w:pStyle w:val="null3"/>
            </w:pPr>
            <w:r>
              <w:rPr/>
              <w:t>108</w:t>
            </w:r>
          </w:p>
        </w:tc>
        <w:tc>
          <w:tcPr>
            <w:tcW w:type="dxa" w:w="5814"/>
          </w:tcPr>
          <w:p>
            <w:pPr>
              <w:pStyle w:val="null3"/>
            </w:pPr>
            <w:r>
              <w:rPr/>
              <w:t>(8)控制方式：共4种，包含拖动示教、示教器、API、RS485；</w:t>
            </w:r>
          </w:p>
        </w:tc>
      </w:tr>
      <w:tr>
        <w:tc>
          <w:tcPr>
            <w:tcW w:type="dxa" w:w="2076"/>
          </w:tcPr>
          <w:p/>
        </w:tc>
        <w:tc>
          <w:tcPr>
            <w:tcW w:type="dxa" w:w="415"/>
          </w:tcPr>
          <w:p>
            <w:pPr>
              <w:pStyle w:val="null3"/>
            </w:pPr>
            <w:r>
              <w:rPr/>
              <w:t>109</w:t>
            </w:r>
          </w:p>
        </w:tc>
        <w:tc>
          <w:tcPr>
            <w:tcW w:type="dxa" w:w="5814"/>
          </w:tcPr>
          <w:p>
            <w:pPr>
              <w:pStyle w:val="null3"/>
            </w:pPr>
            <w:r>
              <w:rPr/>
              <w:t>(9)通讯方式：共4种，包含WIFI、网口、USB串口、RS485；</w:t>
            </w:r>
          </w:p>
        </w:tc>
      </w:tr>
      <w:tr>
        <w:tc>
          <w:tcPr>
            <w:tcW w:type="dxa" w:w="2076"/>
          </w:tcPr>
          <w:p/>
        </w:tc>
        <w:tc>
          <w:tcPr>
            <w:tcW w:type="dxa" w:w="415"/>
          </w:tcPr>
          <w:p>
            <w:pPr>
              <w:pStyle w:val="null3"/>
            </w:pPr>
            <w:r>
              <w:rPr/>
              <w:t>110</w:t>
            </w:r>
          </w:p>
        </w:tc>
        <w:tc>
          <w:tcPr>
            <w:tcW w:type="dxa" w:w="5814"/>
          </w:tcPr>
          <w:p>
            <w:pPr>
              <w:pStyle w:val="null3"/>
            </w:pPr>
            <w:r>
              <w:rPr/>
              <w:t>(10)支持编程语言：支持C、C++、C#、Python，并提供各编程语言的示例程序；</w:t>
            </w:r>
          </w:p>
        </w:tc>
      </w:tr>
      <w:tr>
        <w:tc>
          <w:tcPr>
            <w:tcW w:type="dxa" w:w="2076"/>
          </w:tcPr>
          <w:p/>
        </w:tc>
        <w:tc>
          <w:tcPr>
            <w:tcW w:type="dxa" w:w="415"/>
          </w:tcPr>
          <w:p>
            <w:pPr>
              <w:pStyle w:val="null3"/>
            </w:pPr>
            <w:r>
              <w:rPr/>
              <w:t>111</w:t>
            </w:r>
          </w:p>
        </w:tc>
        <w:tc>
          <w:tcPr>
            <w:tcW w:type="dxa" w:w="5814"/>
          </w:tcPr>
          <w:p>
            <w:pPr>
              <w:pStyle w:val="null3"/>
            </w:pPr>
            <w:r>
              <w:rPr/>
              <w:t>(11)机械臂末端集成：末端包含2个可复用IO，可在数字量输入与数字量输出之间切换；输出电源最大支持24V1.5A；1路RS485接口，支持MODBUSRTU通信协议；</w:t>
            </w:r>
          </w:p>
        </w:tc>
      </w:tr>
      <w:tr>
        <w:tc>
          <w:tcPr>
            <w:tcW w:type="dxa" w:w="2076"/>
          </w:tcPr>
          <w:p/>
        </w:tc>
        <w:tc>
          <w:tcPr>
            <w:tcW w:type="dxa" w:w="415"/>
          </w:tcPr>
          <w:p>
            <w:pPr>
              <w:pStyle w:val="null3"/>
            </w:pPr>
            <w:r>
              <w:rPr/>
              <w:t>112</w:t>
            </w:r>
          </w:p>
        </w:tc>
        <w:tc>
          <w:tcPr>
            <w:tcW w:type="dxa" w:w="5814"/>
          </w:tcPr>
          <w:p>
            <w:pPr>
              <w:pStyle w:val="null3"/>
            </w:pPr>
            <w:r>
              <w:rPr/>
              <w:t>(12)提供适配机械臂的示教器系统，且示教器支持windows、安卓使用。示教器中可进行工具标定、工作坐标系标定、碰撞等级、关节最大最小限位等设置；提供机械臂相对应的URDF文件，支持进行基于Moveit的仿真规划；提供ROS功能包；1份机械臂的用户手册；1份机械臂的ROS使用书；提供windows与Linux2个版本的SDK文件；</w:t>
            </w:r>
          </w:p>
        </w:tc>
      </w:tr>
      <w:tr>
        <w:tc>
          <w:tcPr>
            <w:tcW w:type="dxa" w:w="2076"/>
          </w:tcPr>
          <w:p/>
        </w:tc>
        <w:tc>
          <w:tcPr>
            <w:tcW w:type="dxa" w:w="415"/>
          </w:tcPr>
          <w:p>
            <w:pPr>
              <w:pStyle w:val="null3"/>
            </w:pPr>
            <w:r>
              <w:rPr/>
              <w:t>113</w:t>
            </w:r>
          </w:p>
        </w:tc>
        <w:tc>
          <w:tcPr>
            <w:tcW w:type="dxa" w:w="5814"/>
          </w:tcPr>
          <w:p>
            <w:pPr>
              <w:pStyle w:val="null3"/>
            </w:pPr>
            <w:r>
              <w:rPr/>
              <w:t>(13)维护：提供诊断软件工具，可进行机械臂状态及关节状态的问题分析、定位；具备断电零位保存功能；具备关节异常状态保护。</w:t>
            </w:r>
          </w:p>
        </w:tc>
      </w:tr>
      <w:tr>
        <w:tc>
          <w:tcPr>
            <w:tcW w:type="dxa" w:w="2076"/>
          </w:tcPr>
          <w:p/>
        </w:tc>
        <w:tc>
          <w:tcPr>
            <w:tcW w:type="dxa" w:w="415"/>
          </w:tcPr>
          <w:p>
            <w:pPr>
              <w:pStyle w:val="null3"/>
            </w:pPr>
            <w:r>
              <w:rPr/>
              <w:t>114</w:t>
            </w:r>
          </w:p>
        </w:tc>
        <w:tc>
          <w:tcPr>
            <w:tcW w:type="dxa" w:w="5814"/>
          </w:tcPr>
          <w:p>
            <w:pPr>
              <w:pStyle w:val="null3"/>
              <w:jc w:val="both"/>
            </w:pPr>
            <w:r>
              <w:rPr/>
              <w:t>16.AOI模块</w:t>
            </w:r>
          </w:p>
          <w:p>
            <w:pPr>
              <w:pStyle w:val="null3"/>
            </w:pPr>
            <w:r>
              <w:rPr/>
              <w:t>视觉系统：1台</w:t>
            </w:r>
          </w:p>
          <w:p>
            <w:pPr>
              <w:pStyle w:val="null3"/>
            </w:pPr>
            <w:r>
              <w:rPr/>
              <w:t>(1) ≥500万像素分辨率，像元尺寸≤3.45µm。支持自动或手动调节增益和曝光时间，支持手动调节LUT和Gamma校正；</w:t>
            </w:r>
          </w:p>
        </w:tc>
      </w:tr>
      <w:tr>
        <w:tc>
          <w:tcPr>
            <w:tcW w:type="dxa" w:w="2076"/>
          </w:tcPr>
          <w:p/>
        </w:tc>
        <w:tc>
          <w:tcPr>
            <w:tcW w:type="dxa" w:w="415"/>
          </w:tcPr>
          <w:p>
            <w:pPr>
              <w:pStyle w:val="null3"/>
            </w:pPr>
            <w:r>
              <w:rPr/>
              <w:t>115</w:t>
            </w:r>
          </w:p>
        </w:tc>
        <w:tc>
          <w:tcPr>
            <w:tcW w:type="dxa" w:w="5814"/>
          </w:tcPr>
          <w:p>
            <w:pPr>
              <w:pStyle w:val="null3"/>
            </w:pPr>
            <w:r>
              <w:rPr/>
              <w:t>(2)千兆以太网接口，无中继情况下，最大传输距离可到100m。</w:t>
            </w:r>
          </w:p>
        </w:tc>
      </w:tr>
      <w:tr>
        <w:tc>
          <w:tcPr>
            <w:tcW w:type="dxa" w:w="2076"/>
          </w:tcPr>
          <w:p/>
        </w:tc>
        <w:tc>
          <w:tcPr>
            <w:tcW w:type="dxa" w:w="415"/>
          </w:tcPr>
          <w:p>
            <w:pPr>
              <w:pStyle w:val="null3"/>
            </w:pPr>
            <w:r>
              <w:rPr/>
              <w:t>116</w:t>
            </w:r>
          </w:p>
        </w:tc>
        <w:tc>
          <w:tcPr>
            <w:tcW w:type="dxa" w:w="5814"/>
          </w:tcPr>
          <w:p>
            <w:pPr>
              <w:pStyle w:val="null3"/>
            </w:pPr>
            <w:r>
              <w:rPr/>
              <w:t>(3)电气参数：靶面尺寸:不小于22.3mm×16.7mm；</w:t>
            </w:r>
          </w:p>
        </w:tc>
      </w:tr>
      <w:tr>
        <w:tc>
          <w:tcPr>
            <w:tcW w:type="dxa" w:w="2076"/>
          </w:tcPr>
          <w:p/>
        </w:tc>
        <w:tc>
          <w:tcPr>
            <w:tcW w:type="dxa" w:w="415"/>
          </w:tcPr>
          <w:p>
            <w:pPr>
              <w:pStyle w:val="null3"/>
            </w:pPr>
            <w:r>
              <w:rPr/>
              <w:t>117</w:t>
            </w:r>
          </w:p>
        </w:tc>
        <w:tc>
          <w:tcPr>
            <w:tcW w:type="dxa" w:w="5814"/>
          </w:tcPr>
          <w:p>
            <w:pPr>
              <w:pStyle w:val="null3"/>
            </w:pPr>
            <w:r>
              <w:rPr/>
              <w:t>(4)分辨率:≥6464×4852；</w:t>
            </w:r>
          </w:p>
        </w:tc>
      </w:tr>
      <w:tr>
        <w:tc>
          <w:tcPr>
            <w:tcW w:type="dxa" w:w="2076"/>
          </w:tcPr>
          <w:p/>
        </w:tc>
        <w:tc>
          <w:tcPr>
            <w:tcW w:type="dxa" w:w="415"/>
          </w:tcPr>
          <w:p>
            <w:pPr>
              <w:pStyle w:val="null3"/>
            </w:pPr>
            <w:r>
              <w:rPr/>
              <w:t>118</w:t>
            </w:r>
          </w:p>
        </w:tc>
        <w:tc>
          <w:tcPr>
            <w:tcW w:type="dxa" w:w="5814"/>
          </w:tcPr>
          <w:p>
            <w:pPr>
              <w:pStyle w:val="null3"/>
            </w:pPr>
            <w:r>
              <w:rPr/>
              <w:t>(5)最大帧率:≥3.9fps@6464×4852；</w:t>
            </w:r>
          </w:p>
        </w:tc>
      </w:tr>
      <w:tr>
        <w:tc>
          <w:tcPr>
            <w:tcW w:type="dxa" w:w="2076"/>
          </w:tcPr>
          <w:p/>
        </w:tc>
        <w:tc>
          <w:tcPr>
            <w:tcW w:type="dxa" w:w="415"/>
          </w:tcPr>
          <w:p>
            <w:pPr>
              <w:pStyle w:val="null3"/>
            </w:pPr>
            <w:r>
              <w:rPr/>
              <w:t>119</w:t>
            </w:r>
          </w:p>
        </w:tc>
        <w:tc>
          <w:tcPr>
            <w:tcW w:type="dxa" w:w="5814"/>
          </w:tcPr>
          <w:p>
            <w:pPr>
              <w:pStyle w:val="null3"/>
            </w:pPr>
            <w:r>
              <w:rPr/>
              <w:t>(6)动态范围：≥3dB；</w:t>
            </w:r>
          </w:p>
        </w:tc>
      </w:tr>
      <w:tr>
        <w:tc>
          <w:tcPr>
            <w:tcW w:type="dxa" w:w="2076"/>
          </w:tcPr>
          <w:p/>
        </w:tc>
        <w:tc>
          <w:tcPr>
            <w:tcW w:type="dxa" w:w="415"/>
          </w:tcPr>
          <w:p>
            <w:pPr>
              <w:pStyle w:val="null3"/>
            </w:pPr>
            <w:r>
              <w:rPr/>
              <w:t>120</w:t>
            </w:r>
          </w:p>
        </w:tc>
        <w:tc>
          <w:tcPr>
            <w:tcW w:type="dxa" w:w="5814"/>
          </w:tcPr>
          <w:p>
            <w:pPr>
              <w:pStyle w:val="null3"/>
            </w:pPr>
            <w:r>
              <w:rPr/>
              <w:t>(7)信噪比≥40dB；</w:t>
            </w:r>
          </w:p>
        </w:tc>
      </w:tr>
      <w:tr>
        <w:tc>
          <w:tcPr>
            <w:tcW w:type="dxa" w:w="2076"/>
          </w:tcPr>
          <w:p/>
        </w:tc>
        <w:tc>
          <w:tcPr>
            <w:tcW w:type="dxa" w:w="415"/>
          </w:tcPr>
          <w:p>
            <w:pPr>
              <w:pStyle w:val="null3"/>
            </w:pPr>
            <w:r>
              <w:rPr/>
              <w:t>121</w:t>
            </w:r>
          </w:p>
        </w:tc>
        <w:tc>
          <w:tcPr>
            <w:tcW w:type="dxa" w:w="5814"/>
          </w:tcPr>
          <w:p>
            <w:pPr>
              <w:pStyle w:val="null3"/>
            </w:pPr>
            <w:r>
              <w:rPr/>
              <w:t>(8)增益0dB～24dB；</w:t>
            </w:r>
          </w:p>
        </w:tc>
      </w:tr>
      <w:tr>
        <w:tc>
          <w:tcPr>
            <w:tcW w:type="dxa" w:w="2076"/>
          </w:tcPr>
          <w:p/>
        </w:tc>
        <w:tc>
          <w:tcPr>
            <w:tcW w:type="dxa" w:w="415"/>
          </w:tcPr>
          <w:p>
            <w:pPr>
              <w:pStyle w:val="null3"/>
            </w:pPr>
            <w:r>
              <w:rPr/>
              <w:t>122</w:t>
            </w:r>
          </w:p>
        </w:tc>
        <w:tc>
          <w:tcPr>
            <w:tcW w:type="dxa" w:w="5814"/>
          </w:tcPr>
          <w:p>
            <w:pPr>
              <w:pStyle w:val="null3"/>
            </w:pPr>
            <w:r>
              <w:rPr/>
              <w:t>(9)曝光时间:超短曝光模式：3us～33us正常曝光模式：36us～2s快门模式支持自动曝光、手动曝光、一键曝光；</w:t>
            </w:r>
          </w:p>
        </w:tc>
      </w:tr>
      <w:tr>
        <w:tc>
          <w:tcPr>
            <w:tcW w:type="dxa" w:w="2076"/>
          </w:tcPr>
          <w:p/>
        </w:tc>
        <w:tc>
          <w:tcPr>
            <w:tcW w:type="dxa" w:w="415"/>
          </w:tcPr>
          <w:p>
            <w:pPr>
              <w:pStyle w:val="null3"/>
            </w:pPr>
            <w:r>
              <w:rPr/>
              <w:t>123</w:t>
            </w:r>
          </w:p>
        </w:tc>
        <w:tc>
          <w:tcPr>
            <w:tcW w:type="dxa" w:w="5814"/>
          </w:tcPr>
          <w:p>
            <w:pPr>
              <w:pStyle w:val="null3"/>
            </w:pPr>
            <w:r>
              <w:rPr/>
              <w:t>(10)模式黑白/彩色黑白像素格式:Mono8/10/10Packed/12/12Packed；Binning：支持1×1，2×2下采样,支持1×1，2×2镜像,支持水平镜像，垂直镜像电气特性；</w:t>
            </w:r>
          </w:p>
        </w:tc>
      </w:tr>
      <w:tr>
        <w:tc>
          <w:tcPr>
            <w:tcW w:type="dxa" w:w="2076"/>
          </w:tcPr>
          <w:p/>
        </w:tc>
        <w:tc>
          <w:tcPr>
            <w:tcW w:type="dxa" w:w="415"/>
          </w:tcPr>
          <w:p>
            <w:pPr>
              <w:pStyle w:val="null3"/>
            </w:pPr>
            <w:r>
              <w:rPr/>
              <w:t>124</w:t>
            </w:r>
          </w:p>
        </w:tc>
        <w:tc>
          <w:tcPr>
            <w:tcW w:type="dxa" w:w="5814"/>
          </w:tcPr>
          <w:p>
            <w:pPr>
              <w:pStyle w:val="null3"/>
            </w:pPr>
            <w:r>
              <w:rPr/>
              <w:t>(11)数据接口:GigE；</w:t>
            </w:r>
          </w:p>
        </w:tc>
      </w:tr>
      <w:tr>
        <w:tc>
          <w:tcPr>
            <w:tcW w:type="dxa" w:w="2076"/>
          </w:tcPr>
          <w:p/>
        </w:tc>
        <w:tc>
          <w:tcPr>
            <w:tcW w:type="dxa" w:w="415"/>
          </w:tcPr>
          <w:p>
            <w:pPr>
              <w:pStyle w:val="null3"/>
            </w:pPr>
            <w:r>
              <w:rPr/>
              <w:t>125</w:t>
            </w:r>
          </w:p>
        </w:tc>
        <w:tc>
          <w:tcPr>
            <w:tcW w:type="dxa" w:w="5814"/>
          </w:tcPr>
          <w:p>
            <w:pPr>
              <w:pStyle w:val="null3"/>
            </w:pPr>
            <w:r>
              <w:rPr/>
              <w:t>(12)数字I/O:12-pinP10接头提供电源及I/O：1路光耦隔离输入(Line0)，1路光耦隔离输出(Line1)，1路双向可</w:t>
            </w:r>
          </w:p>
        </w:tc>
      </w:tr>
      <w:tr>
        <w:tc>
          <w:tcPr>
            <w:tcW w:type="dxa" w:w="2076"/>
          </w:tcPr>
          <w:p/>
        </w:tc>
        <w:tc>
          <w:tcPr>
            <w:tcW w:type="dxa" w:w="415"/>
          </w:tcPr>
          <w:p>
            <w:pPr>
              <w:pStyle w:val="null3"/>
            </w:pPr>
            <w:r>
              <w:rPr/>
              <w:t>126</w:t>
            </w:r>
          </w:p>
        </w:tc>
        <w:tc>
          <w:tcPr>
            <w:tcW w:type="dxa" w:w="5814"/>
          </w:tcPr>
          <w:p>
            <w:pPr>
              <w:pStyle w:val="null3"/>
            </w:pPr>
            <w:r>
              <w:rPr/>
              <w:t>(13)配置非隔离I/O（Line2），1路RS-232供电电压范围9～24VDC；</w:t>
            </w:r>
          </w:p>
        </w:tc>
      </w:tr>
      <w:tr>
        <w:tc>
          <w:tcPr>
            <w:tcW w:type="dxa" w:w="2076"/>
          </w:tcPr>
          <w:p/>
        </w:tc>
        <w:tc>
          <w:tcPr>
            <w:tcW w:type="dxa" w:w="415"/>
          </w:tcPr>
          <w:p>
            <w:pPr>
              <w:pStyle w:val="null3"/>
            </w:pPr>
            <w:r>
              <w:rPr/>
              <w:t>127</w:t>
            </w:r>
          </w:p>
        </w:tc>
        <w:tc>
          <w:tcPr>
            <w:tcW w:type="dxa" w:w="5814"/>
          </w:tcPr>
          <w:p>
            <w:pPr>
              <w:pStyle w:val="null3"/>
            </w:pPr>
            <w:r>
              <w:rPr/>
              <w:t>(14)典型功耗:9W@12VDC结构；</w:t>
            </w:r>
          </w:p>
        </w:tc>
      </w:tr>
      <w:tr>
        <w:tc>
          <w:tcPr>
            <w:tcW w:type="dxa" w:w="2076"/>
          </w:tcPr>
          <w:p/>
        </w:tc>
        <w:tc>
          <w:tcPr>
            <w:tcW w:type="dxa" w:w="415"/>
          </w:tcPr>
          <w:p>
            <w:pPr>
              <w:pStyle w:val="null3"/>
            </w:pPr>
            <w:r>
              <w:rPr/>
              <w:t>128</w:t>
            </w:r>
          </w:p>
        </w:tc>
        <w:tc>
          <w:tcPr>
            <w:tcW w:type="dxa" w:w="5814"/>
          </w:tcPr>
          <w:p>
            <w:pPr>
              <w:pStyle w:val="null3"/>
            </w:pPr>
            <w:r>
              <w:rPr/>
              <w:t>(15)镜头接口:F口，法兰后焦≤46.5mm；</w:t>
            </w:r>
          </w:p>
        </w:tc>
      </w:tr>
      <w:tr>
        <w:tc>
          <w:tcPr>
            <w:tcW w:type="dxa" w:w="2076"/>
          </w:tcPr>
          <w:p/>
        </w:tc>
        <w:tc>
          <w:tcPr>
            <w:tcW w:type="dxa" w:w="415"/>
          </w:tcPr>
          <w:p>
            <w:pPr>
              <w:pStyle w:val="null3"/>
            </w:pPr>
            <w:r>
              <w:rPr/>
              <w:t>129</w:t>
            </w:r>
          </w:p>
        </w:tc>
        <w:tc>
          <w:tcPr>
            <w:tcW w:type="dxa" w:w="5814"/>
          </w:tcPr>
          <w:p>
            <w:pPr>
              <w:pStyle w:val="null3"/>
            </w:pPr>
            <w:r>
              <w:rPr/>
              <w:t>(16)重量:≤600g；</w:t>
            </w:r>
          </w:p>
        </w:tc>
      </w:tr>
      <w:tr>
        <w:tc>
          <w:tcPr>
            <w:tcW w:type="dxa" w:w="2076"/>
          </w:tcPr>
          <w:p/>
        </w:tc>
        <w:tc>
          <w:tcPr>
            <w:tcW w:type="dxa" w:w="415"/>
          </w:tcPr>
          <w:p>
            <w:pPr>
              <w:pStyle w:val="null3"/>
            </w:pPr>
            <w:r>
              <w:rPr/>
              <w:t>130</w:t>
            </w:r>
          </w:p>
        </w:tc>
        <w:tc>
          <w:tcPr>
            <w:tcW w:type="dxa" w:w="5814"/>
          </w:tcPr>
          <w:p>
            <w:pPr>
              <w:pStyle w:val="null3"/>
            </w:pPr>
            <w:r>
              <w:rPr/>
              <w:t>(17)IP防护等级:IP40；（正确安装镜头以及线缆的情况下）</w:t>
            </w:r>
          </w:p>
        </w:tc>
      </w:tr>
      <w:tr>
        <w:tc>
          <w:tcPr>
            <w:tcW w:type="dxa" w:w="2076"/>
          </w:tcPr>
          <w:p/>
        </w:tc>
        <w:tc>
          <w:tcPr>
            <w:tcW w:type="dxa" w:w="415"/>
          </w:tcPr>
          <w:p>
            <w:pPr>
              <w:pStyle w:val="null3"/>
            </w:pPr>
            <w:r>
              <w:rPr/>
              <w:t>131</w:t>
            </w:r>
          </w:p>
        </w:tc>
        <w:tc>
          <w:tcPr>
            <w:tcW w:type="dxa" w:w="5814"/>
          </w:tcPr>
          <w:p>
            <w:pPr>
              <w:pStyle w:val="null3"/>
            </w:pPr>
            <w:r>
              <w:rPr/>
              <w:t>(18)温度:工作温度0～50℃，储藏温度-30～70℃；</w:t>
            </w:r>
          </w:p>
        </w:tc>
      </w:tr>
      <w:tr>
        <w:tc>
          <w:tcPr>
            <w:tcW w:type="dxa" w:w="2076"/>
          </w:tcPr>
          <w:p/>
        </w:tc>
        <w:tc>
          <w:tcPr>
            <w:tcW w:type="dxa" w:w="415"/>
          </w:tcPr>
          <w:p>
            <w:pPr>
              <w:pStyle w:val="null3"/>
            </w:pPr>
            <w:r>
              <w:rPr/>
              <w:t>132</w:t>
            </w:r>
          </w:p>
        </w:tc>
        <w:tc>
          <w:tcPr>
            <w:tcW w:type="dxa" w:w="5814"/>
          </w:tcPr>
          <w:p>
            <w:pPr>
              <w:pStyle w:val="null3"/>
            </w:pPr>
            <w:r>
              <w:rPr/>
              <w:t>(19)湿度:20%～95%RH无冷凝。</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工业轴承实训套件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1.硬件平台包括：</w:t>
            </w:r>
          </w:p>
          <w:p>
            <w:pPr>
              <w:pStyle w:val="null3"/>
            </w:pPr>
            <w:r>
              <w:rPr/>
              <w:t>(1)包括6004RS 轴承≥4个，需采用单边带塑料防尘密封盖的深沟球轴承，内径≥20mm，外径≥42mm，宽度≥12mm。</w:t>
            </w:r>
          </w:p>
        </w:tc>
      </w:tr>
      <w:tr>
        <w:tc>
          <w:tcPr>
            <w:tcW w:type="dxa" w:w="2076"/>
          </w:tcPr>
          <w:p/>
        </w:tc>
        <w:tc>
          <w:tcPr>
            <w:tcW w:type="dxa" w:w="415"/>
          </w:tcPr>
          <w:p>
            <w:pPr>
              <w:pStyle w:val="null3"/>
            </w:pPr>
            <w:r>
              <w:rPr/>
              <w:t>2</w:t>
            </w:r>
          </w:p>
        </w:tc>
        <w:tc>
          <w:tcPr>
            <w:tcW w:type="dxa" w:w="5814"/>
          </w:tcPr>
          <w:p>
            <w:pPr>
              <w:pStyle w:val="null3"/>
            </w:pPr>
            <w:r>
              <w:rPr/>
              <w:t>(2)平台可以模拟轴承工况，在实验台的右侧可以安放≥4个轴承，由右侧的发动机带动，用于模拟损坏状况下轴承的工作情况。需采用旋钮用于轴承的固定，拉起黑色旋钮可以安放或取出轴承。可以调整轴承位置。平台需要挡板起到保护作用。支架上方可以放置传感器，用于轴承的各项数据测定。</w:t>
            </w:r>
          </w:p>
        </w:tc>
      </w:tr>
      <w:tr>
        <w:tc>
          <w:tcPr>
            <w:tcW w:type="dxa" w:w="2076"/>
          </w:tcPr>
          <w:p/>
        </w:tc>
        <w:tc>
          <w:tcPr>
            <w:tcW w:type="dxa" w:w="415"/>
          </w:tcPr>
          <w:p>
            <w:pPr>
              <w:pStyle w:val="null3"/>
            </w:pPr>
            <w:r>
              <w:rPr/>
              <w:t>3</w:t>
            </w:r>
          </w:p>
        </w:tc>
        <w:tc>
          <w:tcPr>
            <w:tcW w:type="dxa" w:w="5814"/>
          </w:tcPr>
          <w:p>
            <w:pPr>
              <w:pStyle w:val="null3"/>
              <w:jc w:val="both"/>
            </w:pPr>
            <w:r>
              <w:rPr/>
              <w:t>2.需采用POE 接口</w:t>
            </w:r>
          </w:p>
          <w:p>
            <w:pPr>
              <w:pStyle w:val="null3"/>
            </w:pPr>
            <w:r>
              <w:rPr/>
              <w:t>实验台需采用 POE 接口，能在确保现有结构化布线安全的同时，保证现有网络的正常运作。</w:t>
            </w:r>
          </w:p>
        </w:tc>
      </w:tr>
      <w:tr>
        <w:tc>
          <w:tcPr>
            <w:tcW w:type="dxa" w:w="2076"/>
          </w:tcPr>
          <w:p/>
        </w:tc>
        <w:tc>
          <w:tcPr>
            <w:tcW w:type="dxa" w:w="415"/>
          </w:tcPr>
          <w:p>
            <w:pPr>
              <w:pStyle w:val="null3"/>
            </w:pPr>
            <w:r>
              <w:rPr/>
              <w:t>4</w:t>
            </w:r>
          </w:p>
        </w:tc>
        <w:tc>
          <w:tcPr>
            <w:tcW w:type="dxa" w:w="5814"/>
          </w:tcPr>
          <w:p>
            <w:pPr>
              <w:pStyle w:val="null3"/>
              <w:jc w:val="both"/>
            </w:pPr>
            <w:r>
              <w:rPr/>
              <w:t>3.需包含控制开关与急停按钮</w:t>
            </w:r>
          </w:p>
          <w:p>
            <w:pPr>
              <w:pStyle w:val="null3"/>
            </w:pPr>
            <w:r>
              <w:rPr/>
              <w:t>控制开关用来控制两种工况的工作与非工作状态。当实验箱处于非工作状态时，控制开关处于中间档位。将控制开关顺时针扭动，可让实验箱的右边轴承工况部分处于工作状态；将控制开关逆时针扭动，可让实验箱的左边转子工况部分处于工作状态。急停按钮是用于突发性事故发生或将要发生时的应急按钮。正常工作时急停按钮旁边的指示灯亮着，摁下急停按钮进行急停操作，指示灯熄灭。故障排除后可顺时针旋转按钮至指示灯重新发光，解除急停。</w:t>
            </w:r>
          </w:p>
        </w:tc>
      </w:tr>
      <w:tr>
        <w:tc>
          <w:tcPr>
            <w:tcW w:type="dxa" w:w="2076"/>
          </w:tcPr>
          <w:p/>
        </w:tc>
        <w:tc>
          <w:tcPr>
            <w:tcW w:type="dxa" w:w="415"/>
          </w:tcPr>
          <w:p>
            <w:pPr>
              <w:pStyle w:val="null3"/>
            </w:pPr>
            <w:r>
              <w:rPr/>
              <w:t>5</w:t>
            </w:r>
          </w:p>
        </w:tc>
        <w:tc>
          <w:tcPr>
            <w:tcW w:type="dxa" w:w="5814"/>
          </w:tcPr>
          <w:p>
            <w:pPr>
              <w:pStyle w:val="null3"/>
              <w:jc w:val="both"/>
            </w:pPr>
            <w:r>
              <w:rPr/>
              <w:t>4.电机与转轴</w:t>
            </w:r>
          </w:p>
          <w:p>
            <w:pPr>
              <w:pStyle w:val="null3"/>
            </w:pPr>
            <w:r>
              <w:rPr/>
              <w:t>（1）电机类型：三相直流无刷电机；</w:t>
            </w:r>
          </w:p>
        </w:tc>
      </w:tr>
      <w:tr>
        <w:tc>
          <w:tcPr>
            <w:tcW w:type="dxa" w:w="2076"/>
          </w:tcPr>
          <w:p/>
        </w:tc>
        <w:tc>
          <w:tcPr>
            <w:tcW w:type="dxa" w:w="415"/>
          </w:tcPr>
          <w:p>
            <w:pPr>
              <w:pStyle w:val="null3"/>
            </w:pPr>
            <w:r>
              <w:rPr/>
              <w:t>6</w:t>
            </w:r>
          </w:p>
        </w:tc>
        <w:tc>
          <w:tcPr>
            <w:tcW w:type="dxa" w:w="5814"/>
          </w:tcPr>
          <w:p>
            <w:pPr>
              <w:pStyle w:val="null3"/>
            </w:pPr>
            <w:r>
              <w:rPr/>
              <w:t>（2）适配功率：支持 24V 电压下≥300W ，或 48V 电压下 ≥440W；</w:t>
            </w:r>
          </w:p>
        </w:tc>
      </w:tr>
      <w:tr>
        <w:tc>
          <w:tcPr>
            <w:tcW w:type="dxa" w:w="2076"/>
          </w:tcPr>
          <w:p/>
        </w:tc>
        <w:tc>
          <w:tcPr>
            <w:tcW w:type="dxa" w:w="415"/>
          </w:tcPr>
          <w:p>
            <w:pPr>
              <w:pStyle w:val="null3"/>
            </w:pPr>
            <w:r>
              <w:rPr/>
              <w:t>7</w:t>
            </w:r>
          </w:p>
        </w:tc>
        <w:tc>
          <w:tcPr>
            <w:tcW w:type="dxa" w:w="5814"/>
          </w:tcPr>
          <w:p>
            <w:pPr>
              <w:pStyle w:val="null3"/>
            </w:pPr>
            <w:r>
              <w:rPr/>
              <w:t>（3）额定电压：DC 24V 或 DC 48V；</w:t>
            </w:r>
          </w:p>
        </w:tc>
      </w:tr>
      <w:tr>
        <w:tc>
          <w:tcPr>
            <w:tcW w:type="dxa" w:w="2076"/>
          </w:tcPr>
          <w:p/>
        </w:tc>
        <w:tc>
          <w:tcPr>
            <w:tcW w:type="dxa" w:w="415"/>
          </w:tcPr>
          <w:p>
            <w:pPr>
              <w:pStyle w:val="null3"/>
            </w:pPr>
            <w:r>
              <w:rPr/>
              <w:t>8</w:t>
            </w:r>
          </w:p>
        </w:tc>
        <w:tc>
          <w:tcPr>
            <w:tcW w:type="dxa" w:w="5814"/>
          </w:tcPr>
          <w:p>
            <w:pPr>
              <w:pStyle w:val="null3"/>
            </w:pPr>
            <w:r>
              <w:rPr/>
              <w:t>（4）转速参数：额定转速：≥3000 RPM；调速范围：0-20000 RPM；最低启动转速：≤160 RPM；</w:t>
            </w:r>
          </w:p>
        </w:tc>
      </w:tr>
      <w:tr>
        <w:tc>
          <w:tcPr>
            <w:tcW w:type="dxa" w:w="2076"/>
          </w:tcPr>
          <w:p/>
        </w:tc>
        <w:tc>
          <w:tcPr>
            <w:tcW w:type="dxa" w:w="415"/>
          </w:tcPr>
          <w:p>
            <w:pPr>
              <w:pStyle w:val="null3"/>
            </w:pPr>
            <w:r>
              <w:rPr/>
              <w:t>9</w:t>
            </w:r>
          </w:p>
        </w:tc>
        <w:tc>
          <w:tcPr>
            <w:tcW w:type="dxa" w:w="5814"/>
          </w:tcPr>
          <w:p>
            <w:pPr>
              <w:pStyle w:val="null3"/>
            </w:pPr>
            <w:r>
              <w:rPr/>
              <w:t>（5）扭矩要求：额定扭矩≥0.33 NM；</w:t>
            </w:r>
          </w:p>
        </w:tc>
      </w:tr>
      <w:tr>
        <w:tc>
          <w:tcPr>
            <w:tcW w:type="dxa" w:w="2076"/>
          </w:tcPr>
          <w:p/>
        </w:tc>
        <w:tc>
          <w:tcPr>
            <w:tcW w:type="dxa" w:w="415"/>
          </w:tcPr>
          <w:p>
            <w:pPr>
              <w:pStyle w:val="null3"/>
            </w:pPr>
            <w:r>
              <w:rPr/>
              <w:t>10</w:t>
            </w:r>
          </w:p>
        </w:tc>
        <w:tc>
          <w:tcPr>
            <w:tcW w:type="dxa" w:w="5814"/>
          </w:tcPr>
          <w:p>
            <w:pPr>
              <w:pStyle w:val="null3"/>
            </w:pPr>
            <w:r>
              <w:rPr/>
              <w:t>（6）控制方式：支持内置电位器调速、外部≤10KΩ电位器调速；支持 0-5VDC 模拟信号调速；支持 PWM 调速（频率 1-3KHz，占空比 4%-100%）；支持正反转控制（通过 F/R 端口与 COM 端口通断切换）；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工业智联应用开发实训平台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1.智慧工场管理系统</w:t>
            </w:r>
          </w:p>
          <w:p>
            <w:pPr>
              <w:pStyle w:val="null3"/>
            </w:pPr>
            <w:r>
              <w:rPr/>
              <w:t>1.1功能：</w:t>
            </w:r>
          </w:p>
          <w:p>
            <w:pPr>
              <w:pStyle w:val="null3"/>
            </w:pPr>
            <w:r>
              <w:rPr/>
              <w:t>(1)登录：用户名密码登录；</w:t>
            </w:r>
          </w:p>
        </w:tc>
      </w:tr>
      <w:tr>
        <w:tc>
          <w:tcPr>
            <w:tcW w:type="dxa" w:w="2076"/>
          </w:tcPr>
          <w:p/>
        </w:tc>
        <w:tc>
          <w:tcPr>
            <w:tcW w:type="dxa" w:w="415"/>
          </w:tcPr>
          <w:p>
            <w:pPr>
              <w:pStyle w:val="null3"/>
            </w:pPr>
            <w:r>
              <w:rPr/>
              <w:t>2</w:t>
            </w:r>
          </w:p>
        </w:tc>
        <w:tc>
          <w:tcPr>
            <w:tcW w:type="dxa" w:w="5814"/>
          </w:tcPr>
          <w:p>
            <w:pPr>
              <w:pStyle w:val="null3"/>
            </w:pPr>
            <w:r>
              <w:rPr/>
              <w:t>(2)工作中心：工场管理主入口，包含待办事项，常用功能；</w:t>
            </w:r>
          </w:p>
        </w:tc>
      </w:tr>
      <w:tr>
        <w:tc>
          <w:tcPr>
            <w:tcW w:type="dxa" w:w="2076"/>
          </w:tcPr>
          <w:p/>
        </w:tc>
        <w:tc>
          <w:tcPr>
            <w:tcW w:type="dxa" w:w="415"/>
          </w:tcPr>
          <w:p>
            <w:pPr>
              <w:pStyle w:val="null3"/>
            </w:pPr>
            <w:r>
              <w:rPr/>
              <w:t>3</w:t>
            </w:r>
          </w:p>
        </w:tc>
        <w:tc>
          <w:tcPr>
            <w:tcW w:type="dxa" w:w="5814"/>
          </w:tcPr>
          <w:p>
            <w:pPr>
              <w:pStyle w:val="null3"/>
            </w:pPr>
            <w:r>
              <w:rPr/>
              <w:t>(3)点检管理：对设备点检任务的查询、执行、完成报障等管理；</w:t>
            </w:r>
          </w:p>
        </w:tc>
      </w:tr>
      <w:tr>
        <w:tc>
          <w:tcPr>
            <w:tcW w:type="dxa" w:w="2076"/>
          </w:tcPr>
          <w:p/>
        </w:tc>
        <w:tc>
          <w:tcPr>
            <w:tcW w:type="dxa" w:w="415"/>
          </w:tcPr>
          <w:p>
            <w:pPr>
              <w:pStyle w:val="null3"/>
            </w:pPr>
            <w:r>
              <w:rPr/>
              <w:t>4</w:t>
            </w:r>
          </w:p>
        </w:tc>
        <w:tc>
          <w:tcPr>
            <w:tcW w:type="dxa" w:w="5814"/>
          </w:tcPr>
          <w:p>
            <w:pPr>
              <w:pStyle w:val="null3"/>
            </w:pPr>
            <w:r>
              <w:rPr/>
              <w:t>(4)设备报障管理：对设备报障进行创建与查询等操作；</w:t>
            </w:r>
          </w:p>
        </w:tc>
      </w:tr>
      <w:tr>
        <w:tc>
          <w:tcPr>
            <w:tcW w:type="dxa" w:w="2076"/>
          </w:tcPr>
          <w:p/>
        </w:tc>
        <w:tc>
          <w:tcPr>
            <w:tcW w:type="dxa" w:w="415"/>
          </w:tcPr>
          <w:p>
            <w:pPr>
              <w:pStyle w:val="null3"/>
            </w:pPr>
            <w:r>
              <w:rPr/>
              <w:t>5</w:t>
            </w:r>
          </w:p>
        </w:tc>
        <w:tc>
          <w:tcPr>
            <w:tcW w:type="dxa" w:w="5814"/>
          </w:tcPr>
          <w:p>
            <w:pPr>
              <w:pStyle w:val="null3"/>
            </w:pPr>
            <w:r>
              <w:rPr/>
              <w:t>(5)个人中心：个人信息查询、个人信息维护、密码修改等；</w:t>
            </w:r>
          </w:p>
        </w:tc>
      </w:tr>
      <w:tr>
        <w:tc>
          <w:tcPr>
            <w:tcW w:type="dxa" w:w="2076"/>
          </w:tcPr>
          <w:p/>
        </w:tc>
        <w:tc>
          <w:tcPr>
            <w:tcW w:type="dxa" w:w="415"/>
          </w:tcPr>
          <w:p>
            <w:pPr>
              <w:pStyle w:val="null3"/>
            </w:pPr>
            <w:r>
              <w:rPr/>
              <w:t>6</w:t>
            </w:r>
          </w:p>
        </w:tc>
        <w:tc>
          <w:tcPr>
            <w:tcW w:type="dxa" w:w="5814"/>
          </w:tcPr>
          <w:p>
            <w:pPr>
              <w:pStyle w:val="null3"/>
            </w:pPr>
            <w:r>
              <w:rPr/>
              <w:t>(6)服务卡片：展示待办服务卡片，未登录状态下显示“立即登录”按钮，登录状态下展示待办事项数量，即任务中心和审核中心的任务数量。</w:t>
            </w:r>
          </w:p>
        </w:tc>
      </w:tr>
      <w:tr>
        <w:tc>
          <w:tcPr>
            <w:tcW w:type="dxa" w:w="2076"/>
          </w:tcPr>
          <w:p/>
        </w:tc>
        <w:tc>
          <w:tcPr>
            <w:tcW w:type="dxa" w:w="415"/>
          </w:tcPr>
          <w:p>
            <w:pPr>
              <w:pStyle w:val="null3"/>
            </w:pPr>
            <w:r>
              <w:rPr/>
              <w:t>7</w:t>
            </w:r>
          </w:p>
        </w:tc>
        <w:tc>
          <w:tcPr>
            <w:tcW w:type="dxa" w:w="5814"/>
          </w:tcPr>
          <w:p>
            <w:pPr>
              <w:pStyle w:val="null3"/>
              <w:jc w:val="both"/>
            </w:pPr>
            <w:r>
              <w:rPr/>
              <w:t>1.2配套资源，包括以下且不限于：</w:t>
            </w:r>
          </w:p>
          <w:p>
            <w:pPr>
              <w:pStyle w:val="null3"/>
            </w:pPr>
            <w:r>
              <w:rPr/>
              <w:t>(1)项目指导手册；(2)项目演示视频；(3)项目代码；(4)项目文档。</w:t>
            </w:r>
          </w:p>
        </w:tc>
      </w:tr>
      <w:tr>
        <w:tc>
          <w:tcPr>
            <w:tcW w:type="dxa" w:w="2076"/>
          </w:tcPr>
          <w:p/>
        </w:tc>
        <w:tc>
          <w:tcPr>
            <w:tcW w:type="dxa" w:w="415"/>
          </w:tcPr>
          <w:p>
            <w:pPr>
              <w:pStyle w:val="null3"/>
            </w:pPr>
            <w:r>
              <w:rPr/>
              <w:t>8</w:t>
            </w:r>
          </w:p>
        </w:tc>
        <w:tc>
          <w:tcPr>
            <w:tcW w:type="dxa" w:w="5814"/>
          </w:tcPr>
          <w:p>
            <w:pPr>
              <w:pStyle w:val="null3"/>
              <w:jc w:val="both"/>
            </w:pPr>
            <w:r>
              <w:rPr/>
              <w:t>2.工业生产质量管理系统</w:t>
            </w:r>
          </w:p>
          <w:p>
            <w:pPr>
              <w:pStyle w:val="null3"/>
            </w:pPr>
            <w:r>
              <w:rPr/>
              <w:t>采用主流的前后端分离架构，运用Vue+SpringBoot+MySQL的技术体系进行模块协作式开发。</w:t>
            </w:r>
          </w:p>
          <w:p>
            <w:pPr>
              <w:pStyle w:val="null3"/>
            </w:pPr>
            <w:r>
              <w:rPr/>
              <w:t>技术栈：Vue、Vue-Router、Vuex、Axios、ElementUI、SASS、Spring、MyBatis、SpringBoot、MySQL。</w:t>
            </w:r>
          </w:p>
        </w:tc>
      </w:tr>
      <w:tr>
        <w:tc>
          <w:tcPr>
            <w:tcW w:type="dxa" w:w="2076"/>
          </w:tcPr>
          <w:p/>
        </w:tc>
        <w:tc>
          <w:tcPr>
            <w:tcW w:type="dxa" w:w="415"/>
          </w:tcPr>
          <w:p>
            <w:pPr>
              <w:pStyle w:val="null3"/>
            </w:pPr>
            <w:r>
              <w:rPr/>
              <w:t>9</w:t>
            </w:r>
          </w:p>
        </w:tc>
        <w:tc>
          <w:tcPr>
            <w:tcW w:type="dxa" w:w="5814"/>
          </w:tcPr>
          <w:p>
            <w:pPr>
              <w:pStyle w:val="null3"/>
              <w:jc w:val="both"/>
            </w:pPr>
            <w:r>
              <w:rPr/>
              <w:t>2.1功能：</w:t>
            </w:r>
          </w:p>
          <w:p>
            <w:pPr>
              <w:pStyle w:val="null3"/>
            </w:pPr>
            <w:r>
              <w:rPr/>
              <w:t>(1)基础信息</w:t>
            </w:r>
          </w:p>
          <w:p>
            <w:pPr>
              <w:pStyle w:val="null3"/>
            </w:pPr>
            <w:r>
              <w:rPr/>
              <w:t>1)物料档案管理：对物料的编码、名称、规格等信息维护管理，包含新增、修改、删除等。</w:t>
            </w:r>
          </w:p>
        </w:tc>
      </w:tr>
      <w:tr>
        <w:tc>
          <w:tcPr>
            <w:tcW w:type="dxa" w:w="2076"/>
          </w:tcPr>
          <w:p/>
        </w:tc>
        <w:tc>
          <w:tcPr>
            <w:tcW w:type="dxa" w:w="415"/>
          </w:tcPr>
          <w:p>
            <w:pPr>
              <w:pStyle w:val="null3"/>
            </w:pPr>
            <w:r>
              <w:rPr/>
              <w:t>10</w:t>
            </w:r>
          </w:p>
        </w:tc>
        <w:tc>
          <w:tcPr>
            <w:tcW w:type="dxa" w:w="5814"/>
          </w:tcPr>
          <w:p>
            <w:pPr>
              <w:pStyle w:val="null3"/>
            </w:pPr>
            <w:r>
              <w:rPr/>
              <w:t>2)产品管理：对产品的名称、分类、规格、关联物料等信息进行维护管理，包含新增、修改、删除等。</w:t>
            </w:r>
          </w:p>
        </w:tc>
      </w:tr>
      <w:tr>
        <w:tc>
          <w:tcPr>
            <w:tcW w:type="dxa" w:w="2076"/>
          </w:tcPr>
          <w:p/>
        </w:tc>
        <w:tc>
          <w:tcPr>
            <w:tcW w:type="dxa" w:w="415"/>
          </w:tcPr>
          <w:p>
            <w:pPr>
              <w:pStyle w:val="null3"/>
            </w:pPr>
            <w:r>
              <w:rPr/>
              <w:t>11</w:t>
            </w:r>
          </w:p>
        </w:tc>
        <w:tc>
          <w:tcPr>
            <w:tcW w:type="dxa" w:w="5814"/>
          </w:tcPr>
          <w:p>
            <w:pPr>
              <w:pStyle w:val="null3"/>
            </w:pPr>
            <w:r>
              <w:rPr/>
              <w:t>3)客商管理：客户与供应商信息维护管理，包含新增、编辑、删除等</w:t>
            </w:r>
          </w:p>
        </w:tc>
      </w:tr>
      <w:tr>
        <w:tc>
          <w:tcPr>
            <w:tcW w:type="dxa" w:w="2076"/>
          </w:tcPr>
          <w:p/>
        </w:tc>
        <w:tc>
          <w:tcPr>
            <w:tcW w:type="dxa" w:w="415"/>
          </w:tcPr>
          <w:p>
            <w:pPr>
              <w:pStyle w:val="null3"/>
            </w:pPr>
            <w:r>
              <w:rPr/>
              <w:t>12</w:t>
            </w:r>
          </w:p>
        </w:tc>
        <w:tc>
          <w:tcPr>
            <w:tcW w:type="dxa" w:w="5814"/>
          </w:tcPr>
          <w:p>
            <w:pPr>
              <w:pStyle w:val="null3"/>
              <w:jc w:val="both"/>
            </w:pPr>
            <w:r>
              <w:rPr/>
              <w:t>(2)检验信息</w:t>
            </w:r>
          </w:p>
          <w:p>
            <w:pPr>
              <w:pStyle w:val="null3"/>
            </w:pPr>
            <w:r>
              <w:rPr/>
              <w:t>1)检验项目：对检验项目的基本信息的维护管理，包含新增、修改、删除等。</w:t>
            </w:r>
          </w:p>
        </w:tc>
      </w:tr>
      <w:tr>
        <w:tc>
          <w:tcPr>
            <w:tcW w:type="dxa" w:w="2076"/>
          </w:tcPr>
          <w:p/>
        </w:tc>
        <w:tc>
          <w:tcPr>
            <w:tcW w:type="dxa" w:w="415"/>
          </w:tcPr>
          <w:p>
            <w:pPr>
              <w:pStyle w:val="null3"/>
            </w:pPr>
            <w:r>
              <w:rPr/>
              <w:t>13</w:t>
            </w:r>
          </w:p>
        </w:tc>
        <w:tc>
          <w:tcPr>
            <w:tcW w:type="dxa" w:w="5814"/>
          </w:tcPr>
          <w:p>
            <w:pPr>
              <w:pStyle w:val="null3"/>
            </w:pPr>
            <w:r>
              <w:rPr/>
              <w:t>2)检验标准：对检验标准的基本信息的维护管理，包含新增、修改、删除等。</w:t>
            </w:r>
          </w:p>
        </w:tc>
      </w:tr>
      <w:tr>
        <w:tc>
          <w:tcPr>
            <w:tcW w:type="dxa" w:w="2076"/>
          </w:tcPr>
          <w:p/>
        </w:tc>
        <w:tc>
          <w:tcPr>
            <w:tcW w:type="dxa" w:w="415"/>
          </w:tcPr>
          <w:p>
            <w:pPr>
              <w:pStyle w:val="null3"/>
            </w:pPr>
            <w:r>
              <w:rPr/>
              <w:t>14</w:t>
            </w:r>
          </w:p>
        </w:tc>
        <w:tc>
          <w:tcPr>
            <w:tcW w:type="dxa" w:w="5814"/>
          </w:tcPr>
          <w:p>
            <w:pPr>
              <w:pStyle w:val="null3"/>
              <w:jc w:val="both"/>
            </w:pPr>
            <w:r>
              <w:rPr/>
              <w:t>(3)批次管理</w:t>
            </w:r>
          </w:p>
          <w:p>
            <w:pPr>
              <w:pStyle w:val="null3"/>
            </w:pPr>
            <w:r>
              <w:rPr/>
              <w:t>1)来料批次：对采购的物料进行新增入库，对入库的物料进行查询、报检和删除等。</w:t>
            </w:r>
          </w:p>
        </w:tc>
      </w:tr>
      <w:tr>
        <w:tc>
          <w:tcPr>
            <w:tcW w:type="dxa" w:w="2076"/>
          </w:tcPr>
          <w:p/>
        </w:tc>
        <w:tc>
          <w:tcPr>
            <w:tcW w:type="dxa" w:w="415"/>
          </w:tcPr>
          <w:p>
            <w:pPr>
              <w:pStyle w:val="null3"/>
            </w:pPr>
            <w:r>
              <w:rPr/>
              <w:t>15</w:t>
            </w:r>
          </w:p>
        </w:tc>
        <w:tc>
          <w:tcPr>
            <w:tcW w:type="dxa" w:w="5814"/>
          </w:tcPr>
          <w:p>
            <w:pPr>
              <w:pStyle w:val="null3"/>
            </w:pPr>
            <w:r>
              <w:rPr/>
              <w:t>2)生产批次：对生产的产品进入新增入库，对入库的生产批次进行报检、修改和删除等。</w:t>
            </w:r>
          </w:p>
        </w:tc>
      </w:tr>
      <w:tr>
        <w:tc>
          <w:tcPr>
            <w:tcW w:type="dxa" w:w="2076"/>
          </w:tcPr>
          <w:p/>
        </w:tc>
        <w:tc>
          <w:tcPr>
            <w:tcW w:type="dxa" w:w="415"/>
          </w:tcPr>
          <w:p>
            <w:pPr>
              <w:pStyle w:val="null3"/>
            </w:pPr>
            <w:r>
              <w:rPr/>
              <w:t>16</w:t>
            </w:r>
          </w:p>
        </w:tc>
        <w:tc>
          <w:tcPr>
            <w:tcW w:type="dxa" w:w="5814"/>
          </w:tcPr>
          <w:p>
            <w:pPr>
              <w:pStyle w:val="null3"/>
              <w:jc w:val="both"/>
            </w:pPr>
            <w:r>
              <w:rPr/>
              <w:t>(4)检验管理</w:t>
            </w:r>
          </w:p>
          <w:p>
            <w:pPr>
              <w:pStyle w:val="null3"/>
            </w:pPr>
            <w:r>
              <w:rPr/>
              <w:t>1)来料检验：对报检的来料批次进行检验，查看历史检验单据列表和检验详情。</w:t>
            </w:r>
          </w:p>
        </w:tc>
      </w:tr>
      <w:tr>
        <w:tc>
          <w:tcPr>
            <w:tcW w:type="dxa" w:w="2076"/>
          </w:tcPr>
          <w:p/>
        </w:tc>
        <w:tc>
          <w:tcPr>
            <w:tcW w:type="dxa" w:w="415"/>
          </w:tcPr>
          <w:p>
            <w:pPr>
              <w:pStyle w:val="null3"/>
            </w:pPr>
            <w:r>
              <w:rPr/>
              <w:t>17</w:t>
            </w:r>
          </w:p>
        </w:tc>
        <w:tc>
          <w:tcPr>
            <w:tcW w:type="dxa" w:w="5814"/>
          </w:tcPr>
          <w:p>
            <w:pPr>
              <w:pStyle w:val="null3"/>
            </w:pPr>
            <w:r>
              <w:rPr/>
              <w:t>2)成品检验：对报检的生产批次进行入库前检验，查看历史检验单据列表和检验详情。</w:t>
            </w:r>
          </w:p>
        </w:tc>
      </w:tr>
      <w:tr>
        <w:tc>
          <w:tcPr>
            <w:tcW w:type="dxa" w:w="2076"/>
          </w:tcPr>
          <w:p/>
        </w:tc>
        <w:tc>
          <w:tcPr>
            <w:tcW w:type="dxa" w:w="415"/>
          </w:tcPr>
          <w:p>
            <w:pPr>
              <w:pStyle w:val="null3"/>
            </w:pPr>
            <w:r>
              <w:rPr/>
              <w:t>18</w:t>
            </w:r>
          </w:p>
        </w:tc>
        <w:tc>
          <w:tcPr>
            <w:tcW w:type="dxa" w:w="5814"/>
          </w:tcPr>
          <w:p>
            <w:pPr>
              <w:pStyle w:val="null3"/>
              <w:jc w:val="both"/>
            </w:pPr>
            <w:r>
              <w:rPr/>
              <w:t>2.2项目资源，包括以下且不限于：</w:t>
            </w:r>
          </w:p>
          <w:p>
            <w:pPr>
              <w:pStyle w:val="null3"/>
            </w:pPr>
            <w:r>
              <w:rPr/>
              <w:t>(1)项目指导手册；(2)项目视频；(3)项目教学资料；(4)项目文档。</w:t>
            </w:r>
          </w:p>
        </w:tc>
      </w:tr>
      <w:tr>
        <w:tc>
          <w:tcPr>
            <w:tcW w:type="dxa" w:w="2076"/>
          </w:tcPr>
          <w:p/>
        </w:tc>
        <w:tc>
          <w:tcPr>
            <w:tcW w:type="dxa" w:w="415"/>
          </w:tcPr>
          <w:p>
            <w:pPr>
              <w:pStyle w:val="null3"/>
            </w:pPr>
            <w:r>
              <w:rPr/>
              <w:t>19</w:t>
            </w:r>
          </w:p>
        </w:tc>
        <w:tc>
          <w:tcPr>
            <w:tcW w:type="dxa" w:w="5814"/>
          </w:tcPr>
          <w:p>
            <w:pPr>
              <w:pStyle w:val="null3"/>
              <w:jc w:val="both"/>
            </w:pPr>
            <w:r>
              <w:rPr/>
              <w:t>3.设备管理APP</w:t>
            </w:r>
          </w:p>
          <w:p>
            <w:pPr>
              <w:pStyle w:val="null3"/>
            </w:pPr>
            <w:r>
              <w:rPr/>
              <w:t>融合了设备管理模式与计算机技术的设备管理软件，管理对象为企业内部各类现代化的生产设备。</w:t>
            </w:r>
          </w:p>
          <w:p>
            <w:pPr>
              <w:pStyle w:val="null3"/>
            </w:pPr>
            <w:r>
              <w:rPr/>
              <w:t>技术栈：基于HarmonyOS SDK8 ，ArkUI框架开发。</w:t>
            </w:r>
          </w:p>
        </w:tc>
      </w:tr>
      <w:tr>
        <w:tc>
          <w:tcPr>
            <w:tcW w:type="dxa" w:w="2076"/>
          </w:tcPr>
          <w:p/>
        </w:tc>
        <w:tc>
          <w:tcPr>
            <w:tcW w:type="dxa" w:w="415"/>
          </w:tcPr>
          <w:p>
            <w:pPr>
              <w:pStyle w:val="null3"/>
            </w:pPr>
            <w:r>
              <w:rPr/>
              <w:t>20</w:t>
            </w:r>
          </w:p>
        </w:tc>
        <w:tc>
          <w:tcPr>
            <w:tcW w:type="dxa" w:w="5814"/>
          </w:tcPr>
          <w:p>
            <w:pPr>
              <w:pStyle w:val="null3"/>
              <w:jc w:val="both"/>
            </w:pPr>
            <w:r>
              <w:rPr/>
              <w:t>3.1功能：</w:t>
            </w:r>
          </w:p>
          <w:p>
            <w:pPr>
              <w:pStyle w:val="null3"/>
            </w:pPr>
            <w:r>
              <w:rPr/>
              <w:t>(1)设备档案查询：设备档案信息查询。</w:t>
            </w:r>
          </w:p>
        </w:tc>
      </w:tr>
      <w:tr>
        <w:tc>
          <w:tcPr>
            <w:tcW w:type="dxa" w:w="2076"/>
          </w:tcPr>
          <w:p/>
        </w:tc>
        <w:tc>
          <w:tcPr>
            <w:tcW w:type="dxa" w:w="415"/>
          </w:tcPr>
          <w:p>
            <w:pPr>
              <w:pStyle w:val="null3"/>
            </w:pPr>
            <w:r>
              <w:rPr/>
              <w:t>21</w:t>
            </w:r>
          </w:p>
        </w:tc>
        <w:tc>
          <w:tcPr>
            <w:tcW w:type="dxa" w:w="5814"/>
          </w:tcPr>
          <w:p>
            <w:pPr>
              <w:pStyle w:val="null3"/>
            </w:pPr>
            <w:r>
              <w:rPr/>
              <w:t>(2)设备点检：对设备点检计划创建与查询、设备点检任务的查询、执行、完成报障等管理。</w:t>
            </w:r>
          </w:p>
        </w:tc>
      </w:tr>
      <w:tr>
        <w:tc>
          <w:tcPr>
            <w:tcW w:type="dxa" w:w="2076"/>
          </w:tcPr>
          <w:p/>
        </w:tc>
        <w:tc>
          <w:tcPr>
            <w:tcW w:type="dxa" w:w="415"/>
          </w:tcPr>
          <w:p>
            <w:pPr>
              <w:pStyle w:val="null3"/>
            </w:pPr>
            <w:r>
              <w:rPr/>
              <w:t>22</w:t>
            </w:r>
          </w:p>
        </w:tc>
        <w:tc>
          <w:tcPr>
            <w:tcW w:type="dxa" w:w="5814"/>
          </w:tcPr>
          <w:p>
            <w:pPr>
              <w:pStyle w:val="null3"/>
            </w:pPr>
            <w:r>
              <w:rPr/>
              <w:t>(3)设备保养：对设备保养任务的查询、执行、完成报障等管理。</w:t>
            </w:r>
          </w:p>
        </w:tc>
      </w:tr>
      <w:tr>
        <w:tc>
          <w:tcPr>
            <w:tcW w:type="dxa" w:w="2076"/>
          </w:tcPr>
          <w:p/>
        </w:tc>
        <w:tc>
          <w:tcPr>
            <w:tcW w:type="dxa" w:w="415"/>
          </w:tcPr>
          <w:p>
            <w:pPr>
              <w:pStyle w:val="null3"/>
            </w:pPr>
            <w:r>
              <w:rPr/>
              <w:t>23</w:t>
            </w:r>
          </w:p>
        </w:tc>
        <w:tc>
          <w:tcPr>
            <w:tcW w:type="dxa" w:w="5814"/>
          </w:tcPr>
          <w:p>
            <w:pPr>
              <w:pStyle w:val="null3"/>
            </w:pPr>
            <w:r>
              <w:rPr/>
              <w:t>(4)报障管理：对设备报障进行创建、编辑、删除、派工等操作。</w:t>
            </w:r>
          </w:p>
        </w:tc>
      </w:tr>
      <w:tr>
        <w:tc>
          <w:tcPr>
            <w:tcW w:type="dxa" w:w="2076"/>
          </w:tcPr>
          <w:p/>
        </w:tc>
        <w:tc>
          <w:tcPr>
            <w:tcW w:type="dxa" w:w="415"/>
          </w:tcPr>
          <w:p>
            <w:pPr>
              <w:pStyle w:val="null3"/>
            </w:pPr>
            <w:r>
              <w:rPr/>
              <w:t>24</w:t>
            </w:r>
          </w:p>
        </w:tc>
        <w:tc>
          <w:tcPr>
            <w:tcW w:type="dxa" w:w="5814"/>
          </w:tcPr>
          <w:p>
            <w:pPr>
              <w:pStyle w:val="null3"/>
            </w:pPr>
            <w:r>
              <w:rPr/>
              <w:t>(5)设备维修：对于设备维修任务接取、任务查询、验收申请、任务验收等操作。</w:t>
            </w:r>
          </w:p>
        </w:tc>
      </w:tr>
      <w:tr>
        <w:tc>
          <w:tcPr>
            <w:tcW w:type="dxa" w:w="2076"/>
          </w:tcPr>
          <w:p/>
        </w:tc>
        <w:tc>
          <w:tcPr>
            <w:tcW w:type="dxa" w:w="415"/>
          </w:tcPr>
          <w:p>
            <w:pPr>
              <w:pStyle w:val="null3"/>
            </w:pPr>
            <w:r>
              <w:rPr/>
              <w:t>25</w:t>
            </w:r>
          </w:p>
        </w:tc>
        <w:tc>
          <w:tcPr>
            <w:tcW w:type="dxa" w:w="5814"/>
          </w:tcPr>
          <w:p>
            <w:pPr>
              <w:pStyle w:val="null3"/>
            </w:pPr>
            <w:r>
              <w:rPr/>
              <w:t>(6)待办中心：个人待办的查询、处理、已处理工单的查询等。</w:t>
            </w:r>
          </w:p>
        </w:tc>
      </w:tr>
      <w:tr>
        <w:tc>
          <w:tcPr>
            <w:tcW w:type="dxa" w:w="2076"/>
          </w:tcPr>
          <w:p/>
        </w:tc>
        <w:tc>
          <w:tcPr>
            <w:tcW w:type="dxa" w:w="415"/>
          </w:tcPr>
          <w:p>
            <w:pPr>
              <w:pStyle w:val="null3"/>
            </w:pPr>
            <w:r>
              <w:rPr/>
              <w:t>26</w:t>
            </w:r>
          </w:p>
        </w:tc>
        <w:tc>
          <w:tcPr>
            <w:tcW w:type="dxa" w:w="5814"/>
          </w:tcPr>
          <w:p>
            <w:pPr>
              <w:pStyle w:val="null3"/>
            </w:pPr>
            <w:r>
              <w:rPr/>
              <w:t>(7)个人中心：个人信息查询、个人信息维护、密码修改等。</w:t>
            </w:r>
          </w:p>
        </w:tc>
      </w:tr>
      <w:tr>
        <w:tc>
          <w:tcPr>
            <w:tcW w:type="dxa" w:w="2076"/>
          </w:tcPr>
          <w:p/>
        </w:tc>
        <w:tc>
          <w:tcPr>
            <w:tcW w:type="dxa" w:w="415"/>
          </w:tcPr>
          <w:p>
            <w:pPr>
              <w:pStyle w:val="null3"/>
            </w:pPr>
            <w:r>
              <w:rPr/>
              <w:t>27</w:t>
            </w:r>
          </w:p>
        </w:tc>
        <w:tc>
          <w:tcPr>
            <w:tcW w:type="dxa" w:w="5814"/>
          </w:tcPr>
          <w:p>
            <w:pPr>
              <w:pStyle w:val="null3"/>
              <w:jc w:val="both"/>
            </w:pPr>
            <w:r>
              <w:rPr/>
              <w:t>3.2项目资源，包括以下且不限于：</w:t>
            </w:r>
          </w:p>
          <w:p>
            <w:pPr>
              <w:pStyle w:val="null3"/>
            </w:pPr>
            <w:r>
              <w:rPr/>
              <w:t>(1)项目指导手册；(2)项目代码；(3)项目文档；(4)后台接口服务部署包。</w:t>
            </w:r>
          </w:p>
        </w:tc>
      </w:tr>
      <w:tr>
        <w:tc>
          <w:tcPr>
            <w:tcW w:type="dxa" w:w="2076"/>
          </w:tcPr>
          <w:p/>
        </w:tc>
        <w:tc>
          <w:tcPr>
            <w:tcW w:type="dxa" w:w="415"/>
          </w:tcPr>
          <w:p>
            <w:pPr>
              <w:pStyle w:val="null3"/>
            </w:pPr>
            <w:r>
              <w:rPr/>
              <w:t>28</w:t>
            </w:r>
          </w:p>
        </w:tc>
        <w:tc>
          <w:tcPr>
            <w:tcW w:type="dxa" w:w="5814"/>
          </w:tcPr>
          <w:p>
            <w:pPr>
              <w:pStyle w:val="null3"/>
            </w:pPr>
            <w:r>
              <w:rPr/>
              <w:t>4.制造执行MES系统</w:t>
            </w:r>
          </w:p>
        </w:tc>
      </w:tr>
      <w:tr>
        <w:tc>
          <w:tcPr>
            <w:tcW w:type="dxa" w:w="2076"/>
          </w:tcPr>
          <w:p/>
        </w:tc>
        <w:tc>
          <w:tcPr>
            <w:tcW w:type="dxa" w:w="415"/>
          </w:tcPr>
          <w:p>
            <w:pPr>
              <w:pStyle w:val="null3"/>
            </w:pPr>
            <w:r>
              <w:rPr/>
              <w:t>29</w:t>
            </w:r>
          </w:p>
        </w:tc>
        <w:tc>
          <w:tcPr>
            <w:tcW w:type="dxa" w:w="5814"/>
          </w:tcPr>
          <w:p>
            <w:pPr>
              <w:pStyle w:val="null3"/>
              <w:jc w:val="both"/>
            </w:pPr>
            <w:r>
              <w:rPr/>
              <w:t>5.基于Vue+Echarts的数据可视化平台</w:t>
            </w:r>
          </w:p>
          <w:p>
            <w:pPr>
              <w:pStyle w:val="null3"/>
            </w:pPr>
            <w:r>
              <w:rPr/>
              <w:t>通过仪表盘、环状图、柱形图、曲线图、滚动表格等多种形式展示数据。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智能汽车工业互联开发实训平台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智能汽车工业互联开发实训平台是一个全面的智能汽车应用开发教学解决方案。平台包含配套沙盘硬件、智能车机中控应用、智慧车主应用和智能充电应用等模块，覆盖了智能汽车生态中的多个关键应用。</w:t>
            </w:r>
          </w:p>
          <w:p>
            <w:pPr>
              <w:pStyle w:val="null3"/>
            </w:pPr>
            <w:r>
              <w:rPr/>
              <w:t>1. 配套沙盘硬件</w:t>
            </w:r>
          </w:p>
          <w:p>
            <w:pPr>
              <w:pStyle w:val="null3"/>
            </w:pPr>
            <w:r>
              <w:rPr/>
              <w:t>(1)车载仪表屏：显示屏尺寸≥12.3寸，显示屏分辨率≥1920×720；</w:t>
            </w:r>
          </w:p>
        </w:tc>
      </w:tr>
      <w:tr>
        <w:tc>
          <w:tcPr>
            <w:tcW w:type="dxa" w:w="2076"/>
          </w:tcPr>
          <w:p/>
        </w:tc>
        <w:tc>
          <w:tcPr>
            <w:tcW w:type="dxa" w:w="415"/>
          </w:tcPr>
          <w:p>
            <w:pPr>
              <w:pStyle w:val="null3"/>
            </w:pPr>
            <w:r>
              <w:rPr/>
              <w:t>2</w:t>
            </w:r>
          </w:p>
        </w:tc>
        <w:tc>
          <w:tcPr>
            <w:tcW w:type="dxa" w:w="5814"/>
          </w:tcPr>
          <w:p>
            <w:pPr>
              <w:pStyle w:val="null3"/>
            </w:pPr>
            <w:r>
              <w:rPr/>
              <w:t>(2)车载中控主屏：显示屏尺寸≥15.6寸，支持触控，分辨率≥1920×1080；</w:t>
            </w:r>
          </w:p>
        </w:tc>
      </w:tr>
      <w:tr>
        <w:tc>
          <w:tcPr>
            <w:tcW w:type="dxa" w:w="2076"/>
          </w:tcPr>
          <w:p/>
        </w:tc>
        <w:tc>
          <w:tcPr>
            <w:tcW w:type="dxa" w:w="415"/>
          </w:tcPr>
          <w:p>
            <w:pPr>
              <w:pStyle w:val="null3"/>
            </w:pPr>
            <w:r>
              <w:rPr/>
              <w:t>3</w:t>
            </w:r>
          </w:p>
        </w:tc>
        <w:tc>
          <w:tcPr>
            <w:tcW w:type="dxa" w:w="5814"/>
          </w:tcPr>
          <w:p>
            <w:pPr>
              <w:pStyle w:val="null3"/>
            </w:pPr>
            <w:r>
              <w:rPr/>
              <w:t>(3)车载中控副屏：显示屏尺寸≥15.6寸，支持触控，分辨率≥1920×1080；</w:t>
            </w:r>
          </w:p>
        </w:tc>
      </w:tr>
      <w:tr>
        <w:tc>
          <w:tcPr>
            <w:tcW w:type="dxa" w:w="2076"/>
          </w:tcPr>
          <w:p/>
        </w:tc>
        <w:tc>
          <w:tcPr>
            <w:tcW w:type="dxa" w:w="415"/>
          </w:tcPr>
          <w:p>
            <w:pPr>
              <w:pStyle w:val="null3"/>
            </w:pPr>
            <w:r>
              <w:rPr/>
              <w:t>4</w:t>
            </w:r>
          </w:p>
        </w:tc>
        <w:tc>
          <w:tcPr>
            <w:tcW w:type="dxa" w:w="5814"/>
          </w:tcPr>
          <w:p>
            <w:pPr>
              <w:pStyle w:val="null3"/>
            </w:pPr>
            <w:r>
              <w:rPr/>
              <w:t>(4)车载主机系统：操作系统为Android V12，ARM八核64位处理器，主频最高2.4GHz，内置神经网络处理器NPU，支持 IN4/IN8/INT16/FP16 运算,运算性能高达6.0TOPS，内存8GB及以上，存储不低于64GB，支持一机四屏异显和同显，HDMI×6支持最大8K分辨率视频输出，HDMI IN×1支持最大4K分辨率，1×CAN 口，以太网RJ45接口×2支持以太网1000Mbps；支持蓝牙功能, Bluetooth 5.0 ,支持WIFI2.4/5GHz双频WIFI6，WIFI天线×1，支持一路音频双声道输出3.5mm耳机口，USB host不少于5个，支持1路RS485，两路RS232;</w:t>
            </w:r>
          </w:p>
        </w:tc>
      </w:tr>
      <w:tr>
        <w:tc>
          <w:tcPr>
            <w:tcW w:type="dxa" w:w="2076"/>
          </w:tcPr>
          <w:p/>
        </w:tc>
        <w:tc>
          <w:tcPr>
            <w:tcW w:type="dxa" w:w="415"/>
          </w:tcPr>
          <w:p>
            <w:pPr>
              <w:pStyle w:val="null3"/>
            </w:pPr>
            <w:r>
              <w:rPr/>
              <w:t>5</w:t>
            </w:r>
          </w:p>
        </w:tc>
        <w:tc>
          <w:tcPr>
            <w:tcW w:type="dxa" w:w="5814"/>
          </w:tcPr>
          <w:p>
            <w:pPr>
              <w:pStyle w:val="null3"/>
            </w:pPr>
            <w:r>
              <w:rPr/>
              <w:t>(5)调试模拟器：显示屏尺寸≥15.6寸，分辨率≥1920×1080，支持10点触控；主板：主频2.0GHz及以上，内存8GB及以上，存储不低于64GB，带有CAN接口，模拟车辆操控；</w:t>
            </w:r>
          </w:p>
        </w:tc>
      </w:tr>
      <w:tr>
        <w:tc>
          <w:tcPr>
            <w:tcW w:type="dxa" w:w="2076"/>
          </w:tcPr>
          <w:p/>
        </w:tc>
        <w:tc>
          <w:tcPr>
            <w:tcW w:type="dxa" w:w="415"/>
          </w:tcPr>
          <w:p>
            <w:pPr>
              <w:pStyle w:val="null3"/>
            </w:pPr>
            <w:r>
              <w:rPr/>
              <w:t>6</w:t>
            </w:r>
          </w:p>
        </w:tc>
        <w:tc>
          <w:tcPr>
            <w:tcW w:type="dxa" w:w="5814"/>
          </w:tcPr>
          <w:p>
            <w:pPr>
              <w:pStyle w:val="null3"/>
            </w:pPr>
            <w:r>
              <w:rPr/>
              <w:t>(6)车联网管理系统：显示屏分辨率≥1920×1080；主机：CPU 10代I5及以上，支持16GB及以上高速DDR4，HDMI2.0视频输出，支持千兆以太网，USB3.0。</w:t>
            </w:r>
          </w:p>
        </w:tc>
      </w:tr>
      <w:tr>
        <w:tc>
          <w:tcPr>
            <w:tcW w:type="dxa" w:w="2076"/>
          </w:tcPr>
          <w:p/>
        </w:tc>
        <w:tc>
          <w:tcPr>
            <w:tcW w:type="dxa" w:w="415"/>
          </w:tcPr>
          <w:p>
            <w:pPr>
              <w:pStyle w:val="null3"/>
            </w:pPr>
            <w:r>
              <w:rPr/>
              <w:t>7</w:t>
            </w:r>
          </w:p>
        </w:tc>
        <w:tc>
          <w:tcPr>
            <w:tcW w:type="dxa" w:w="5814"/>
          </w:tcPr>
          <w:p>
            <w:pPr>
              <w:pStyle w:val="null3"/>
              <w:jc w:val="both"/>
            </w:pPr>
            <w:r>
              <w:rPr/>
              <w:t>2. 智能车机中控APP</w:t>
            </w:r>
          </w:p>
          <w:p>
            <w:pPr>
              <w:pStyle w:val="null3"/>
            </w:pPr>
            <w:r>
              <w:rPr/>
              <w:t>集合天气、应用、音视频播放等功能于一体，帮助用户通过app提高对车辆的了解以及使用水平。基于uview-plus框架进行开发，其中核心知识点包括uni-app的基本概念、常用组件、事件与交互、页面路由、媒体管理、网络连接管理等。通过该项目的学习，帮助学生巩固uview-plus框架下的核心开发技能，进一步掌握uni-app 应用开发高级特性。</w:t>
            </w:r>
          </w:p>
          <w:p>
            <w:pPr>
              <w:pStyle w:val="null3"/>
            </w:pPr>
            <w:r>
              <w:rPr/>
              <w:t>技术栈：uni-app、uview-plus框架、mqtt等。</w:t>
            </w:r>
          </w:p>
        </w:tc>
      </w:tr>
      <w:tr>
        <w:tc>
          <w:tcPr>
            <w:tcW w:type="dxa" w:w="2076"/>
          </w:tcPr>
          <w:p/>
        </w:tc>
        <w:tc>
          <w:tcPr>
            <w:tcW w:type="dxa" w:w="415"/>
          </w:tcPr>
          <w:p>
            <w:pPr>
              <w:pStyle w:val="null3"/>
            </w:pPr>
            <w:r>
              <w:rPr/>
              <w:t>8</w:t>
            </w:r>
          </w:p>
        </w:tc>
        <w:tc>
          <w:tcPr>
            <w:tcW w:type="dxa" w:w="5814"/>
          </w:tcPr>
          <w:p>
            <w:pPr>
              <w:pStyle w:val="null3"/>
              <w:jc w:val="both"/>
            </w:pPr>
            <w:r>
              <w:rPr/>
              <w:t>2.1功能</w:t>
            </w:r>
          </w:p>
          <w:p>
            <w:pPr>
              <w:pStyle w:val="null3"/>
            </w:pPr>
            <w:r>
              <w:rPr/>
              <w:t>1)桌面</w:t>
            </w:r>
          </w:p>
          <w:p>
            <w:pPr>
              <w:pStyle w:val="null3"/>
            </w:pPr>
            <w:r>
              <w:rPr/>
              <w:t>整个app的首页，包含时间，天气，空调，音乐，视频入口，车辆信息，app快捷入口。点击天气卡片，弹出当前城市的详细天气信息；</w:t>
            </w:r>
          </w:p>
          <w:p>
            <w:pPr>
              <w:pStyle w:val="null3"/>
            </w:pPr>
            <w:r>
              <w:rPr/>
              <w:t>点击音乐封面，进入音乐播放界面。点击多媒体播放器，进入视频界面。点击车辆信息，进入车辆信息界面。点击可进入对应的app界面，长按app，弹出替换app跟副屏启动。</w:t>
            </w:r>
          </w:p>
        </w:tc>
      </w:tr>
      <w:tr>
        <w:tc>
          <w:tcPr>
            <w:tcW w:type="dxa" w:w="2076"/>
          </w:tcPr>
          <w:p/>
        </w:tc>
        <w:tc>
          <w:tcPr>
            <w:tcW w:type="dxa" w:w="415"/>
          </w:tcPr>
          <w:p>
            <w:pPr>
              <w:pStyle w:val="null3"/>
            </w:pPr>
            <w:r>
              <w:rPr/>
              <w:t>9</w:t>
            </w:r>
          </w:p>
        </w:tc>
        <w:tc>
          <w:tcPr>
            <w:tcW w:type="dxa" w:w="5814"/>
          </w:tcPr>
          <w:p>
            <w:pPr>
              <w:pStyle w:val="null3"/>
              <w:jc w:val="both"/>
            </w:pPr>
            <w:r>
              <w:rPr/>
              <w:t>2)天气</w:t>
            </w:r>
          </w:p>
          <w:p>
            <w:pPr>
              <w:pStyle w:val="null3"/>
            </w:pPr>
            <w:r>
              <w:rPr/>
              <w:t>当前城市天气信息展示，温度、湿度、风速等，以及近3天天气信息展示，并展示部分城市的天气信息。(提供功能关键页面截图)</w:t>
            </w:r>
          </w:p>
          <w:p>
            <w:pPr>
              <w:pStyle w:val="null3"/>
            </w:pPr>
            <w:r>
              <w:rPr/>
              <w:t>当点击天气app时，副屏，仪表屏会同时显示天气页面，当切换城市时，天气信息也会同时更新。</w:t>
            </w:r>
          </w:p>
        </w:tc>
      </w:tr>
      <w:tr>
        <w:tc>
          <w:tcPr>
            <w:tcW w:type="dxa" w:w="2076"/>
          </w:tcPr>
          <w:p/>
        </w:tc>
        <w:tc>
          <w:tcPr>
            <w:tcW w:type="dxa" w:w="415"/>
          </w:tcPr>
          <w:p>
            <w:pPr>
              <w:pStyle w:val="null3"/>
            </w:pPr>
            <w:r>
              <w:rPr/>
              <w:t>10</w:t>
            </w:r>
          </w:p>
        </w:tc>
        <w:tc>
          <w:tcPr>
            <w:tcW w:type="dxa" w:w="5814"/>
          </w:tcPr>
          <w:p>
            <w:pPr>
              <w:pStyle w:val="null3"/>
            </w:pPr>
            <w:r>
              <w:rPr/>
              <w:t>3)空调：显示空调温度，副屏可控制空调开关，温度调节，内外循环，主屏显示相应画面。</w:t>
            </w:r>
          </w:p>
        </w:tc>
      </w:tr>
      <w:tr>
        <w:tc>
          <w:tcPr>
            <w:tcW w:type="dxa" w:w="2076"/>
          </w:tcPr>
          <w:p/>
        </w:tc>
        <w:tc>
          <w:tcPr>
            <w:tcW w:type="dxa" w:w="415"/>
          </w:tcPr>
          <w:p>
            <w:pPr>
              <w:pStyle w:val="null3"/>
            </w:pPr>
            <w:r>
              <w:rPr/>
              <w:t>11</w:t>
            </w:r>
          </w:p>
        </w:tc>
        <w:tc>
          <w:tcPr>
            <w:tcW w:type="dxa" w:w="5814"/>
          </w:tcPr>
          <w:p>
            <w:pPr>
              <w:pStyle w:val="null3"/>
            </w:pPr>
            <w:r>
              <w:rPr/>
              <w:t>4)音乐：歌曲播放，上/下一曲，播放/暂停，音量调节，静音。</w:t>
            </w:r>
          </w:p>
        </w:tc>
      </w:tr>
      <w:tr>
        <w:tc>
          <w:tcPr>
            <w:tcW w:type="dxa" w:w="2076"/>
          </w:tcPr>
          <w:p/>
        </w:tc>
        <w:tc>
          <w:tcPr>
            <w:tcW w:type="dxa" w:w="415"/>
          </w:tcPr>
          <w:p>
            <w:pPr>
              <w:pStyle w:val="null3"/>
            </w:pPr>
            <w:r>
              <w:rPr/>
              <w:t>12</w:t>
            </w:r>
          </w:p>
        </w:tc>
        <w:tc>
          <w:tcPr>
            <w:tcW w:type="dxa" w:w="5814"/>
          </w:tcPr>
          <w:p>
            <w:pPr>
              <w:pStyle w:val="null3"/>
              <w:jc w:val="both"/>
            </w:pPr>
            <w:r>
              <w:rPr/>
              <w:t>5)视频</w:t>
            </w:r>
          </w:p>
          <w:p>
            <w:pPr>
              <w:pStyle w:val="null3"/>
            </w:pPr>
            <w:r>
              <w:rPr/>
              <w:t>展示所有视频，并有播放功能。点击任意视频，弹出仅主屏播放，仅副屏播放，主副屏同时播放，点击可实现相应功能。播放界面，有快进，快退，播放/暂停，以及视频列表功能，拖动进度条可跳转到相应画面。</w:t>
            </w:r>
          </w:p>
        </w:tc>
      </w:tr>
      <w:tr>
        <w:tc>
          <w:tcPr>
            <w:tcW w:type="dxa" w:w="2076"/>
          </w:tcPr>
          <w:p/>
        </w:tc>
        <w:tc>
          <w:tcPr>
            <w:tcW w:type="dxa" w:w="415"/>
          </w:tcPr>
          <w:p>
            <w:pPr>
              <w:pStyle w:val="null3"/>
            </w:pPr>
            <w:r>
              <w:rPr/>
              <w:t>13</w:t>
            </w:r>
          </w:p>
        </w:tc>
        <w:tc>
          <w:tcPr>
            <w:tcW w:type="dxa" w:w="5814"/>
          </w:tcPr>
          <w:p>
            <w:pPr>
              <w:pStyle w:val="null3"/>
              <w:jc w:val="both"/>
            </w:pPr>
            <w:r>
              <w:rPr/>
              <w:t>6)用户中心</w:t>
            </w:r>
          </w:p>
          <w:p>
            <w:pPr>
              <w:pStyle w:val="null3"/>
            </w:pPr>
            <w:r>
              <w:rPr/>
              <w:t>登录，分为密码登录和免密登录两种，密码登录通过手机号和密码进行登录；免密登录，则是通过验证码进行登录，登录成功进入桌面。</w:t>
            </w:r>
          </w:p>
          <w:p>
            <w:pPr>
              <w:pStyle w:val="null3"/>
            </w:pPr>
            <w:r>
              <w:rPr/>
              <w:t>注册，输入手机号，验证码和密码，校验成功，即可成功注册。</w:t>
            </w:r>
          </w:p>
          <w:p>
            <w:pPr>
              <w:pStyle w:val="null3"/>
            </w:pPr>
            <w:r>
              <w:rPr/>
              <w:t>密码修改，输入手机号，验证码和密码，校验成功，即可成功修改密码。</w:t>
            </w:r>
          </w:p>
        </w:tc>
      </w:tr>
      <w:tr>
        <w:tc>
          <w:tcPr>
            <w:tcW w:type="dxa" w:w="2076"/>
          </w:tcPr>
          <w:p/>
        </w:tc>
        <w:tc>
          <w:tcPr>
            <w:tcW w:type="dxa" w:w="415"/>
          </w:tcPr>
          <w:p>
            <w:pPr>
              <w:pStyle w:val="null3"/>
            </w:pPr>
            <w:r>
              <w:rPr/>
              <w:t>14</w:t>
            </w:r>
          </w:p>
        </w:tc>
        <w:tc>
          <w:tcPr>
            <w:tcW w:type="dxa" w:w="5814"/>
          </w:tcPr>
          <w:p>
            <w:pPr>
              <w:pStyle w:val="null3"/>
            </w:pPr>
            <w:r>
              <w:rPr/>
              <w:t>7)应用市场：展示app,能进行下载和更新，还可以搜索指定app进行下载或者更新。</w:t>
            </w:r>
          </w:p>
        </w:tc>
      </w:tr>
      <w:tr>
        <w:tc>
          <w:tcPr>
            <w:tcW w:type="dxa" w:w="2076"/>
          </w:tcPr>
          <w:p/>
        </w:tc>
        <w:tc>
          <w:tcPr>
            <w:tcW w:type="dxa" w:w="415"/>
          </w:tcPr>
          <w:p>
            <w:pPr>
              <w:pStyle w:val="null3"/>
            </w:pPr>
            <w:r>
              <w:rPr/>
              <w:t>15</w:t>
            </w:r>
          </w:p>
        </w:tc>
        <w:tc>
          <w:tcPr>
            <w:tcW w:type="dxa" w:w="5814"/>
          </w:tcPr>
          <w:p>
            <w:pPr>
              <w:pStyle w:val="null3"/>
            </w:pPr>
            <w:r>
              <w:rPr/>
              <w:t>8)360全景</w:t>
            </w:r>
          </w:p>
          <w:p>
            <w:pPr>
              <w:pStyle w:val="null3"/>
            </w:pPr>
            <w:r>
              <w:rPr/>
              <w:t>当汽车挂R挡时，进入app,页面展示后摄像头画面，以及360全景画面。当汽车左转时，进入app,页面展示左摄像头画面，以及360全景画面。当汽车右转时，进入app,页面展示右摄像头画面，以及360全景画面。</w:t>
            </w:r>
          </w:p>
        </w:tc>
      </w:tr>
      <w:tr>
        <w:tc>
          <w:tcPr>
            <w:tcW w:type="dxa" w:w="2076"/>
          </w:tcPr>
          <w:p/>
        </w:tc>
        <w:tc>
          <w:tcPr>
            <w:tcW w:type="dxa" w:w="415"/>
          </w:tcPr>
          <w:p>
            <w:pPr>
              <w:pStyle w:val="null3"/>
            </w:pPr>
            <w:r>
              <w:rPr/>
              <w:t>16</w:t>
            </w:r>
          </w:p>
        </w:tc>
        <w:tc>
          <w:tcPr>
            <w:tcW w:type="dxa" w:w="5814"/>
          </w:tcPr>
          <w:p>
            <w:pPr>
              <w:pStyle w:val="null3"/>
            </w:pPr>
            <w:r>
              <w:rPr/>
              <w:t>9)疲劳检测:当检测到人物闭眼时，发出提示，当睁眼时，停止发送提示。</w:t>
            </w:r>
          </w:p>
        </w:tc>
      </w:tr>
      <w:tr>
        <w:tc>
          <w:tcPr>
            <w:tcW w:type="dxa" w:w="2076"/>
          </w:tcPr>
          <w:p/>
        </w:tc>
        <w:tc>
          <w:tcPr>
            <w:tcW w:type="dxa" w:w="415"/>
          </w:tcPr>
          <w:p>
            <w:pPr>
              <w:pStyle w:val="null3"/>
            </w:pPr>
            <w:r>
              <w:rPr/>
              <w:t>17</w:t>
            </w:r>
          </w:p>
        </w:tc>
        <w:tc>
          <w:tcPr>
            <w:tcW w:type="dxa" w:w="5814"/>
          </w:tcPr>
          <w:p>
            <w:pPr>
              <w:pStyle w:val="null3"/>
              <w:jc w:val="both"/>
            </w:pPr>
            <w:r>
              <w:rPr/>
              <w:t>2.2项目资源：</w:t>
            </w:r>
          </w:p>
          <w:p>
            <w:pPr>
              <w:pStyle w:val="null3"/>
            </w:pPr>
            <w:r>
              <w:rPr/>
              <w:t>(1)项目指导手册；(2)项目演示视频；(3)项目代码； (4)项目文档。</w:t>
            </w:r>
          </w:p>
        </w:tc>
      </w:tr>
      <w:tr>
        <w:tc>
          <w:tcPr>
            <w:tcW w:type="dxa" w:w="2076"/>
          </w:tcPr>
          <w:p/>
        </w:tc>
        <w:tc>
          <w:tcPr>
            <w:tcW w:type="dxa" w:w="415"/>
          </w:tcPr>
          <w:p>
            <w:pPr>
              <w:pStyle w:val="null3"/>
            </w:pPr>
            <w:r>
              <w:rPr/>
              <w:t>18</w:t>
            </w:r>
          </w:p>
        </w:tc>
        <w:tc>
          <w:tcPr>
            <w:tcW w:type="dxa" w:w="5814"/>
          </w:tcPr>
          <w:p>
            <w:pPr>
              <w:pStyle w:val="null3"/>
              <w:jc w:val="both"/>
            </w:pPr>
            <w:r>
              <w:rPr/>
              <w:t>3. 智慧车主应用模块</w:t>
            </w:r>
          </w:p>
          <w:p>
            <w:pPr>
              <w:pStyle w:val="null3"/>
            </w:pPr>
            <w:r>
              <w:rPr/>
              <w:t>从产品原型设计、车主应用功能开发和应用测试三个部分，带领学生通过车主移动应用场景学习移动应用的设计、开发、测试全流程的完整过程，带领学生领略鸿蒙移动开发的魅力。</w:t>
            </w:r>
          </w:p>
        </w:tc>
      </w:tr>
      <w:tr>
        <w:tc>
          <w:tcPr>
            <w:tcW w:type="dxa" w:w="2076"/>
          </w:tcPr>
          <w:p/>
        </w:tc>
        <w:tc>
          <w:tcPr>
            <w:tcW w:type="dxa" w:w="415"/>
          </w:tcPr>
          <w:p>
            <w:pPr>
              <w:pStyle w:val="null3"/>
            </w:pPr>
            <w:r>
              <w:rPr/>
              <w:t>19</w:t>
            </w:r>
          </w:p>
        </w:tc>
        <w:tc>
          <w:tcPr>
            <w:tcW w:type="dxa" w:w="5814"/>
          </w:tcPr>
          <w:p>
            <w:pPr>
              <w:pStyle w:val="null3"/>
              <w:jc w:val="both"/>
            </w:pPr>
            <w:r>
              <w:rPr/>
              <w:t>3.1功能描述</w:t>
            </w:r>
          </w:p>
          <w:p>
            <w:pPr>
              <w:pStyle w:val="null3"/>
            </w:pPr>
            <w:r>
              <w:rPr/>
              <w:t>(1)登录：用户名密码登录。</w:t>
            </w:r>
          </w:p>
        </w:tc>
      </w:tr>
      <w:tr>
        <w:tc>
          <w:tcPr>
            <w:tcW w:type="dxa" w:w="2076"/>
          </w:tcPr>
          <w:p/>
        </w:tc>
        <w:tc>
          <w:tcPr>
            <w:tcW w:type="dxa" w:w="415"/>
          </w:tcPr>
          <w:p>
            <w:pPr>
              <w:pStyle w:val="null3"/>
            </w:pPr>
            <w:r>
              <w:rPr/>
              <w:t>20</w:t>
            </w:r>
          </w:p>
        </w:tc>
        <w:tc>
          <w:tcPr>
            <w:tcW w:type="dxa" w:w="5814"/>
          </w:tcPr>
          <w:p>
            <w:pPr>
              <w:pStyle w:val="null3"/>
            </w:pPr>
            <w:r>
              <w:rPr/>
              <w:t>(2)车辆绑定：车主通过输入品牌型号、车辆信息、车牌号、车辆照片信息对车辆进行绑定。</w:t>
            </w:r>
          </w:p>
        </w:tc>
      </w:tr>
      <w:tr>
        <w:tc>
          <w:tcPr>
            <w:tcW w:type="dxa" w:w="2076"/>
          </w:tcPr>
          <w:p/>
        </w:tc>
        <w:tc>
          <w:tcPr>
            <w:tcW w:type="dxa" w:w="415"/>
          </w:tcPr>
          <w:p>
            <w:pPr>
              <w:pStyle w:val="null3"/>
            </w:pPr>
            <w:r>
              <w:rPr/>
              <w:t>21</w:t>
            </w:r>
          </w:p>
        </w:tc>
        <w:tc>
          <w:tcPr>
            <w:tcW w:type="dxa" w:w="5814"/>
          </w:tcPr>
          <w:p>
            <w:pPr>
              <w:pStyle w:val="null3"/>
            </w:pPr>
            <w:r>
              <w:rPr/>
              <w:t>(3)智能钥匙：为汽车创建智能钥匙，并可以将钥匙授权给他人。</w:t>
            </w:r>
          </w:p>
        </w:tc>
      </w:tr>
      <w:tr>
        <w:tc>
          <w:tcPr>
            <w:tcW w:type="dxa" w:w="2076"/>
          </w:tcPr>
          <w:p/>
        </w:tc>
        <w:tc>
          <w:tcPr>
            <w:tcW w:type="dxa" w:w="415"/>
          </w:tcPr>
          <w:p>
            <w:pPr>
              <w:pStyle w:val="null3"/>
            </w:pPr>
            <w:r>
              <w:rPr/>
              <w:t>22</w:t>
            </w:r>
          </w:p>
        </w:tc>
        <w:tc>
          <w:tcPr>
            <w:tcW w:type="dxa" w:w="5814"/>
          </w:tcPr>
          <w:p>
            <w:pPr>
              <w:pStyle w:val="null3"/>
            </w:pPr>
            <w:r>
              <w:rPr/>
              <w:t>(4)车辆远程控制：实现车辆的远程控制，支持单独的控制密码设置和验证。</w:t>
            </w:r>
          </w:p>
        </w:tc>
      </w:tr>
      <w:tr>
        <w:tc>
          <w:tcPr>
            <w:tcW w:type="dxa" w:w="2076"/>
          </w:tcPr>
          <w:p/>
        </w:tc>
        <w:tc>
          <w:tcPr>
            <w:tcW w:type="dxa" w:w="415"/>
          </w:tcPr>
          <w:p>
            <w:pPr>
              <w:pStyle w:val="null3"/>
            </w:pPr>
            <w:r>
              <w:rPr/>
              <w:t>23</w:t>
            </w:r>
          </w:p>
        </w:tc>
        <w:tc>
          <w:tcPr>
            <w:tcW w:type="dxa" w:w="5814"/>
          </w:tcPr>
          <w:p>
            <w:pPr>
              <w:pStyle w:val="null3"/>
            </w:pPr>
            <w:r>
              <w:rPr/>
              <w:t>(5)车辆体检：对车辆进行一键体检，进行车辆状态检查，并能够查询体检历史。</w:t>
            </w:r>
          </w:p>
        </w:tc>
      </w:tr>
      <w:tr>
        <w:tc>
          <w:tcPr>
            <w:tcW w:type="dxa" w:w="2076"/>
          </w:tcPr>
          <w:p/>
        </w:tc>
        <w:tc>
          <w:tcPr>
            <w:tcW w:type="dxa" w:w="415"/>
          </w:tcPr>
          <w:p>
            <w:pPr>
              <w:pStyle w:val="null3"/>
            </w:pPr>
            <w:r>
              <w:rPr/>
              <w:t>24</w:t>
            </w:r>
          </w:p>
        </w:tc>
        <w:tc>
          <w:tcPr>
            <w:tcW w:type="dxa" w:w="5814"/>
          </w:tcPr>
          <w:p>
            <w:pPr>
              <w:pStyle w:val="null3"/>
            </w:pPr>
            <w:r>
              <w:rPr/>
              <w:t>(6)预约维保：能够对车辆提交维保预约的下单、支付、到店处理和评价。</w:t>
            </w:r>
          </w:p>
        </w:tc>
      </w:tr>
      <w:tr>
        <w:tc>
          <w:tcPr>
            <w:tcW w:type="dxa" w:w="2076"/>
          </w:tcPr>
          <w:p/>
        </w:tc>
        <w:tc>
          <w:tcPr>
            <w:tcW w:type="dxa" w:w="415"/>
          </w:tcPr>
          <w:p>
            <w:pPr>
              <w:pStyle w:val="null3"/>
            </w:pPr>
            <w:r>
              <w:rPr/>
              <w:t>25</w:t>
            </w:r>
          </w:p>
        </w:tc>
        <w:tc>
          <w:tcPr>
            <w:tcW w:type="dxa" w:w="5814"/>
          </w:tcPr>
          <w:p>
            <w:pPr>
              <w:pStyle w:val="null3"/>
            </w:pPr>
            <w:r>
              <w:rPr/>
              <w:t>(7)道路救援：发起车辆救援操作。</w:t>
            </w:r>
          </w:p>
        </w:tc>
      </w:tr>
      <w:tr>
        <w:tc>
          <w:tcPr>
            <w:tcW w:type="dxa" w:w="2076"/>
          </w:tcPr>
          <w:p/>
        </w:tc>
        <w:tc>
          <w:tcPr>
            <w:tcW w:type="dxa" w:w="415"/>
          </w:tcPr>
          <w:p>
            <w:pPr>
              <w:pStyle w:val="null3"/>
            </w:pPr>
            <w:r>
              <w:rPr/>
              <w:t>26</w:t>
            </w:r>
          </w:p>
        </w:tc>
        <w:tc>
          <w:tcPr>
            <w:tcW w:type="dxa" w:w="5814"/>
          </w:tcPr>
          <w:p>
            <w:pPr>
              <w:pStyle w:val="null3"/>
            </w:pPr>
            <w:r>
              <w:rPr/>
              <w:t>(8)个人资料：进行个人资料的查询和维护操作。</w:t>
            </w:r>
          </w:p>
        </w:tc>
      </w:tr>
      <w:tr>
        <w:tc>
          <w:tcPr>
            <w:tcW w:type="dxa" w:w="2076"/>
          </w:tcPr>
          <w:p/>
        </w:tc>
        <w:tc>
          <w:tcPr>
            <w:tcW w:type="dxa" w:w="415"/>
          </w:tcPr>
          <w:p>
            <w:pPr>
              <w:pStyle w:val="null3"/>
            </w:pPr>
            <w:r>
              <w:rPr/>
              <w:t>27</w:t>
            </w:r>
          </w:p>
        </w:tc>
        <w:tc>
          <w:tcPr>
            <w:tcW w:type="dxa" w:w="5814"/>
          </w:tcPr>
          <w:p>
            <w:pPr>
              <w:pStyle w:val="null3"/>
            </w:pPr>
            <w:r>
              <w:rPr/>
              <w:t>(9)我的订单：对个人订单信息进行分类查询。</w:t>
            </w:r>
          </w:p>
        </w:tc>
      </w:tr>
      <w:tr>
        <w:tc>
          <w:tcPr>
            <w:tcW w:type="dxa" w:w="2076"/>
          </w:tcPr>
          <w:p/>
        </w:tc>
        <w:tc>
          <w:tcPr>
            <w:tcW w:type="dxa" w:w="415"/>
          </w:tcPr>
          <w:p>
            <w:pPr>
              <w:pStyle w:val="null3"/>
            </w:pPr>
            <w:r>
              <w:rPr/>
              <w:t>28</w:t>
            </w:r>
          </w:p>
        </w:tc>
        <w:tc>
          <w:tcPr>
            <w:tcW w:type="dxa" w:w="5814"/>
          </w:tcPr>
          <w:p>
            <w:pPr>
              <w:pStyle w:val="null3"/>
            </w:pPr>
            <w:r>
              <w:rPr/>
              <w:t>(10)我的车库：对个人绑定的车辆信息进行维护和查询。</w:t>
            </w:r>
          </w:p>
        </w:tc>
      </w:tr>
      <w:tr>
        <w:tc>
          <w:tcPr>
            <w:tcW w:type="dxa" w:w="2076"/>
          </w:tcPr>
          <w:p/>
        </w:tc>
        <w:tc>
          <w:tcPr>
            <w:tcW w:type="dxa" w:w="415"/>
          </w:tcPr>
          <w:p>
            <w:pPr>
              <w:pStyle w:val="null3"/>
            </w:pPr>
            <w:r>
              <w:rPr/>
              <w:t>29</w:t>
            </w:r>
          </w:p>
        </w:tc>
        <w:tc>
          <w:tcPr>
            <w:tcW w:type="dxa" w:w="5814"/>
          </w:tcPr>
          <w:p>
            <w:pPr>
              <w:pStyle w:val="null3"/>
            </w:pPr>
            <w:r>
              <w:rPr/>
              <w:t>(11)个人设置：设置个人手机号、个人登录密码、远程控制密码。</w:t>
            </w:r>
          </w:p>
        </w:tc>
      </w:tr>
      <w:tr>
        <w:tc>
          <w:tcPr>
            <w:tcW w:type="dxa" w:w="2076"/>
          </w:tcPr>
          <w:p/>
        </w:tc>
        <w:tc>
          <w:tcPr>
            <w:tcW w:type="dxa" w:w="415"/>
          </w:tcPr>
          <w:p>
            <w:pPr>
              <w:pStyle w:val="null3"/>
            </w:pPr>
            <w:r>
              <w:rPr/>
              <w:t>30</w:t>
            </w:r>
          </w:p>
        </w:tc>
        <w:tc>
          <w:tcPr>
            <w:tcW w:type="dxa" w:w="5814"/>
          </w:tcPr>
          <w:p>
            <w:pPr>
              <w:pStyle w:val="null3"/>
              <w:jc w:val="both"/>
            </w:pPr>
            <w:r>
              <w:rPr/>
              <w:t>3.2项目资源</w:t>
            </w:r>
          </w:p>
          <w:p>
            <w:pPr>
              <w:pStyle w:val="null3"/>
            </w:pPr>
            <w:r>
              <w:rPr/>
              <w:t>(1) 项目指导手册；(2) 项目演示视频；(3) 项目代码；(4) 项目文档。</w:t>
            </w:r>
          </w:p>
        </w:tc>
      </w:tr>
      <w:tr>
        <w:tc>
          <w:tcPr>
            <w:tcW w:type="dxa" w:w="2076"/>
          </w:tcPr>
          <w:p/>
        </w:tc>
        <w:tc>
          <w:tcPr>
            <w:tcW w:type="dxa" w:w="415"/>
          </w:tcPr>
          <w:p>
            <w:pPr>
              <w:pStyle w:val="null3"/>
            </w:pPr>
            <w:r>
              <w:rPr/>
              <w:t>31</w:t>
            </w:r>
          </w:p>
        </w:tc>
        <w:tc>
          <w:tcPr>
            <w:tcW w:type="dxa" w:w="5814"/>
          </w:tcPr>
          <w:p>
            <w:pPr>
              <w:pStyle w:val="null3"/>
              <w:jc w:val="both"/>
            </w:pPr>
            <w:r>
              <w:rPr/>
              <w:t>4. 智能充电应用模块</w:t>
            </w:r>
          </w:p>
          <w:p>
            <w:pPr>
              <w:pStyle w:val="null3"/>
            </w:pPr>
            <w:r>
              <w:rPr/>
              <w:t>智能充电APP致力于为电动汽车用户提供便捷、高效、安全的充电服务。通过智能化的管理手段，确保充电桩的稳定运行，满足日益增长的电动汽车充电需求，推动绿色出行和可持续发展。通过该模块帮助学生学习HarmonyOS ArkUI框架下的核心开发技能，进一步掌握HarmonyOS 应用开发高级特性。</w:t>
            </w:r>
          </w:p>
          <w:p>
            <w:pPr>
              <w:pStyle w:val="null3"/>
            </w:pPr>
            <w:r>
              <w:rPr/>
              <w:t>主要包括以下功能模块：包含充电桩列表、充电桩维护、充电、订单列表、订单详情、添加车辆数据等。</w:t>
            </w:r>
          </w:p>
        </w:tc>
      </w:tr>
      <w:tr>
        <w:tc>
          <w:tcPr>
            <w:tcW w:type="dxa" w:w="2076"/>
          </w:tcPr>
          <w:p/>
        </w:tc>
        <w:tc>
          <w:tcPr>
            <w:tcW w:type="dxa" w:w="415"/>
          </w:tcPr>
          <w:p>
            <w:pPr>
              <w:pStyle w:val="null3"/>
            </w:pPr>
            <w:r>
              <w:rPr/>
              <w:t>32</w:t>
            </w:r>
          </w:p>
        </w:tc>
        <w:tc>
          <w:tcPr>
            <w:tcW w:type="dxa" w:w="5814"/>
          </w:tcPr>
          <w:p>
            <w:pPr>
              <w:pStyle w:val="null3"/>
              <w:jc w:val="both"/>
            </w:pPr>
            <w:r>
              <w:rPr/>
              <w:t>实训教学资源，包括且不限于：</w:t>
            </w:r>
          </w:p>
          <w:p>
            <w:pPr>
              <w:pStyle w:val="null3"/>
            </w:pPr>
            <w:r>
              <w:rPr/>
              <w:t>(1) 项目指导手册；(2) 项目演示视频；(3) 项目代码；(4) 项目文档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全屋智能工业互联开发实训系统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全屋智能工业互联开发实训系统是一个综合性的智能家居教学平台。</w:t>
            </w:r>
          </w:p>
          <w:p>
            <w:pPr>
              <w:pStyle w:val="null3"/>
            </w:pPr>
            <w:r>
              <w:rPr/>
              <w:t>1. 硬件模拟沙盘：</w:t>
            </w:r>
          </w:p>
          <w:p>
            <w:pPr>
              <w:pStyle w:val="null3"/>
            </w:pPr>
            <w:r>
              <w:rPr/>
              <w:t>（1）房屋整体构造展示；</w:t>
            </w:r>
          </w:p>
        </w:tc>
      </w:tr>
      <w:tr>
        <w:tc>
          <w:tcPr>
            <w:tcW w:type="dxa" w:w="2076"/>
          </w:tcPr>
          <w:p/>
        </w:tc>
        <w:tc>
          <w:tcPr>
            <w:tcW w:type="dxa" w:w="415"/>
          </w:tcPr>
          <w:p>
            <w:pPr>
              <w:pStyle w:val="null3"/>
            </w:pPr>
            <w:r>
              <w:rPr/>
              <w:t>2</w:t>
            </w:r>
          </w:p>
        </w:tc>
        <w:tc>
          <w:tcPr>
            <w:tcW w:type="dxa" w:w="5814"/>
          </w:tcPr>
          <w:p>
            <w:pPr>
              <w:pStyle w:val="null3"/>
            </w:pPr>
            <w:r>
              <w:rPr/>
              <w:t>（2）空调调节控制，包括温度设定，温度和风力的微调</w:t>
            </w:r>
          </w:p>
        </w:tc>
      </w:tr>
      <w:tr>
        <w:tc>
          <w:tcPr>
            <w:tcW w:type="dxa" w:w="2076"/>
          </w:tcPr>
          <w:p/>
        </w:tc>
        <w:tc>
          <w:tcPr>
            <w:tcW w:type="dxa" w:w="415"/>
          </w:tcPr>
          <w:p>
            <w:pPr>
              <w:pStyle w:val="null3"/>
            </w:pPr>
            <w:r>
              <w:rPr/>
              <w:t>3</w:t>
            </w:r>
          </w:p>
        </w:tc>
        <w:tc>
          <w:tcPr>
            <w:tcW w:type="dxa" w:w="5814"/>
          </w:tcPr>
          <w:p>
            <w:pPr>
              <w:pStyle w:val="null3"/>
            </w:pPr>
            <w:r>
              <w:rPr/>
              <w:t>（3）电视机开关与播放等控制。</w:t>
            </w:r>
          </w:p>
        </w:tc>
      </w:tr>
      <w:tr>
        <w:tc>
          <w:tcPr>
            <w:tcW w:type="dxa" w:w="2076"/>
          </w:tcPr>
          <w:p/>
        </w:tc>
        <w:tc>
          <w:tcPr>
            <w:tcW w:type="dxa" w:w="415"/>
          </w:tcPr>
          <w:p>
            <w:pPr>
              <w:pStyle w:val="null3"/>
            </w:pPr>
            <w:r>
              <w:rPr/>
              <w:t>4</w:t>
            </w:r>
          </w:p>
        </w:tc>
        <w:tc>
          <w:tcPr>
            <w:tcW w:type="dxa" w:w="5814"/>
          </w:tcPr>
          <w:p>
            <w:pPr>
              <w:pStyle w:val="null3"/>
            </w:pPr>
            <w:r>
              <w:rPr/>
              <w:t>（4）入户门开关控制，打开和关闭房屋入户房门。</w:t>
            </w:r>
          </w:p>
        </w:tc>
      </w:tr>
      <w:tr>
        <w:tc>
          <w:tcPr>
            <w:tcW w:type="dxa" w:w="2076"/>
          </w:tcPr>
          <w:p/>
        </w:tc>
        <w:tc>
          <w:tcPr>
            <w:tcW w:type="dxa" w:w="415"/>
          </w:tcPr>
          <w:p>
            <w:pPr>
              <w:pStyle w:val="null3"/>
            </w:pPr>
            <w:r>
              <w:rPr/>
              <w:t>5</w:t>
            </w:r>
          </w:p>
        </w:tc>
        <w:tc>
          <w:tcPr>
            <w:tcW w:type="dxa" w:w="5814"/>
          </w:tcPr>
          <w:p>
            <w:pPr>
              <w:pStyle w:val="null3"/>
            </w:pPr>
            <w:r>
              <w:rPr/>
              <w:t>（5）窗帘开关控制，打开和关闭客厅窗帘、</w:t>
            </w:r>
          </w:p>
        </w:tc>
      </w:tr>
      <w:tr>
        <w:tc>
          <w:tcPr>
            <w:tcW w:type="dxa" w:w="2076"/>
          </w:tcPr>
          <w:p/>
        </w:tc>
        <w:tc>
          <w:tcPr>
            <w:tcW w:type="dxa" w:w="415"/>
          </w:tcPr>
          <w:p>
            <w:pPr>
              <w:pStyle w:val="null3"/>
            </w:pPr>
            <w:r>
              <w:rPr/>
              <w:t>6</w:t>
            </w:r>
          </w:p>
        </w:tc>
        <w:tc>
          <w:tcPr>
            <w:tcW w:type="dxa" w:w="5814"/>
          </w:tcPr>
          <w:p>
            <w:pPr>
              <w:pStyle w:val="null3"/>
            </w:pPr>
            <w:r>
              <w:rPr/>
              <w:t>（6）窗户开关控制，打开和关闭客厅窗户、</w:t>
            </w:r>
          </w:p>
        </w:tc>
      </w:tr>
      <w:tr>
        <w:tc>
          <w:tcPr>
            <w:tcW w:type="dxa" w:w="2076"/>
          </w:tcPr>
          <w:p/>
        </w:tc>
        <w:tc>
          <w:tcPr>
            <w:tcW w:type="dxa" w:w="415"/>
          </w:tcPr>
          <w:p>
            <w:pPr>
              <w:pStyle w:val="null3"/>
            </w:pPr>
            <w:r>
              <w:rPr/>
              <w:t>7</w:t>
            </w:r>
          </w:p>
        </w:tc>
        <w:tc>
          <w:tcPr>
            <w:tcW w:type="dxa" w:w="5814"/>
          </w:tcPr>
          <w:p>
            <w:pPr>
              <w:pStyle w:val="null3"/>
            </w:pPr>
            <w:r>
              <w:rPr/>
              <w:t>（7）客厅氛围灯控制，设定客厅氛围灯的颜色。</w:t>
            </w:r>
          </w:p>
        </w:tc>
      </w:tr>
      <w:tr>
        <w:tc>
          <w:tcPr>
            <w:tcW w:type="dxa" w:w="2076"/>
          </w:tcPr>
          <w:p/>
        </w:tc>
        <w:tc>
          <w:tcPr>
            <w:tcW w:type="dxa" w:w="415"/>
          </w:tcPr>
          <w:p>
            <w:pPr>
              <w:pStyle w:val="null3"/>
            </w:pPr>
            <w:r>
              <w:rPr/>
              <w:t>8</w:t>
            </w:r>
          </w:p>
        </w:tc>
        <w:tc>
          <w:tcPr>
            <w:tcW w:type="dxa" w:w="5814"/>
          </w:tcPr>
          <w:p>
            <w:pPr>
              <w:pStyle w:val="null3"/>
            </w:pPr>
            <w:r>
              <w:rPr/>
              <w:t>（8）卧室色温灯控制，设置色温灯的颜色，亮度，微调色温灯的颜色和亮度。</w:t>
            </w:r>
          </w:p>
        </w:tc>
      </w:tr>
      <w:tr>
        <w:tc>
          <w:tcPr>
            <w:tcW w:type="dxa" w:w="2076"/>
          </w:tcPr>
          <w:p/>
        </w:tc>
        <w:tc>
          <w:tcPr>
            <w:tcW w:type="dxa" w:w="415"/>
          </w:tcPr>
          <w:p>
            <w:pPr>
              <w:pStyle w:val="null3"/>
            </w:pPr>
            <w:r>
              <w:rPr/>
              <w:t>9</w:t>
            </w:r>
          </w:p>
        </w:tc>
        <w:tc>
          <w:tcPr>
            <w:tcW w:type="dxa" w:w="5814"/>
          </w:tcPr>
          <w:p>
            <w:pPr>
              <w:pStyle w:val="null3"/>
            </w:pPr>
            <w:r>
              <w:rPr/>
              <w:t>（9）普通灯的开关，包括过道灯，客厅灯，主卫生间灯、公共卫生间灯、主卧室灯，次卧室灯，厨房灯、餐厅灯、阳台灯等一般灯光的开关控制</w:t>
            </w:r>
          </w:p>
        </w:tc>
      </w:tr>
      <w:tr>
        <w:tc>
          <w:tcPr>
            <w:tcW w:type="dxa" w:w="2076"/>
          </w:tcPr>
          <w:p/>
        </w:tc>
        <w:tc>
          <w:tcPr>
            <w:tcW w:type="dxa" w:w="415"/>
          </w:tcPr>
          <w:p>
            <w:pPr>
              <w:pStyle w:val="null3"/>
            </w:pPr>
            <w:r>
              <w:rPr/>
              <w:t>10</w:t>
            </w:r>
          </w:p>
        </w:tc>
        <w:tc>
          <w:tcPr>
            <w:tcW w:type="dxa" w:w="5814"/>
          </w:tcPr>
          <w:p>
            <w:pPr>
              <w:pStyle w:val="null3"/>
              <w:jc w:val="both"/>
            </w:pPr>
            <w:r>
              <w:rPr/>
              <w:t>2. 功能描述</w:t>
            </w:r>
          </w:p>
          <w:p>
            <w:pPr>
              <w:pStyle w:val="null3"/>
            </w:pPr>
            <w:r>
              <w:rPr/>
              <w:t>(1) 用户信息模块</w:t>
            </w:r>
          </w:p>
          <w:p>
            <w:pPr>
              <w:pStyle w:val="null3"/>
            </w:pPr>
            <w:r>
              <w:rPr/>
              <w:t>登录：完成登录页面的布局，页面显示用户名和密码输入框、登录按钮均为圆角样式，点击【用户注册】按钮跳转至注册页面。</w:t>
            </w:r>
          </w:p>
          <w:p>
            <w:pPr>
              <w:pStyle w:val="null3"/>
            </w:pPr>
            <w:r>
              <w:rPr/>
              <w:t>注册：完成注册页面的布局，包含账号、姓名、手机号、邮箱、密码、确认密码、注册按钮；每个输入框都具有左侧图标和圆角。</w:t>
            </w:r>
          </w:p>
        </w:tc>
      </w:tr>
      <w:tr>
        <w:tc>
          <w:tcPr>
            <w:tcW w:type="dxa" w:w="2076"/>
          </w:tcPr>
          <w:p/>
        </w:tc>
        <w:tc>
          <w:tcPr>
            <w:tcW w:type="dxa" w:w="415"/>
          </w:tcPr>
          <w:p>
            <w:pPr>
              <w:pStyle w:val="null3"/>
            </w:pPr>
            <w:r>
              <w:rPr/>
              <w:t>11</w:t>
            </w:r>
          </w:p>
        </w:tc>
        <w:tc>
          <w:tcPr>
            <w:tcW w:type="dxa" w:w="5814"/>
          </w:tcPr>
          <w:p>
            <w:pPr>
              <w:pStyle w:val="null3"/>
              <w:jc w:val="both"/>
            </w:pPr>
            <w:r>
              <w:rPr/>
              <w:t>(2) 房屋主页</w:t>
            </w:r>
          </w:p>
          <w:p>
            <w:pPr>
              <w:pStyle w:val="null3"/>
            </w:pPr>
            <w:r>
              <w:rPr/>
              <w:t>底部导航栏具有4个按钮，分别是【首页】【场景】【消息】和【我的】，点击【首页】可以进入房屋页面，点击【我的】可以进入我的页面。主页面显示全屋智能标题栏、管理按钮和切换按钮，页面显示房屋列表，请求API，如果请求用户没有房屋，则提示没有房屋，如果有房屋，则显示房屋的详细数据：房屋的名称、房间设备的数量，每个房间显示房间背景图。点击管理按钮，进入到我的房屋列表页面，请求API，以列表的形式显示目前用户存在的房屋名称；点击右上角【添加】按钮进入到添加方案页面。添加方案页面显示方案和方案下的设备信息。选择方案后可以进行房屋绑定，输入房屋名称和控制中心，点击【确定】请求API提交，提交成功后返回到我的房屋页面，显示最新的房屋数据。</w:t>
            </w:r>
          </w:p>
        </w:tc>
      </w:tr>
      <w:tr>
        <w:tc>
          <w:tcPr>
            <w:tcW w:type="dxa" w:w="2076"/>
          </w:tcPr>
          <w:p/>
        </w:tc>
        <w:tc>
          <w:tcPr>
            <w:tcW w:type="dxa" w:w="415"/>
          </w:tcPr>
          <w:p>
            <w:pPr>
              <w:pStyle w:val="null3"/>
            </w:pPr>
            <w:r>
              <w:rPr/>
              <w:t>12</w:t>
            </w:r>
          </w:p>
        </w:tc>
        <w:tc>
          <w:tcPr>
            <w:tcW w:type="dxa" w:w="5814"/>
          </w:tcPr>
          <w:p>
            <w:pPr>
              <w:pStyle w:val="null3"/>
              <w:jc w:val="both"/>
            </w:pPr>
            <w:r>
              <w:rPr/>
              <w:t>(3) 灯光场景</w:t>
            </w:r>
          </w:p>
          <w:p>
            <w:pPr>
              <w:pStyle w:val="null3"/>
            </w:pPr>
            <w:r>
              <w:rPr/>
              <w:t>进入灯管理页面，请求当前灯光状态。如果是开启状态则显示开灯的图片效果，按钮显示为【关闭】；如果是关闭状态则显示关灯的效果，按钮显示为【开启】；点击开关发送请求，可以切换灯光状态。</w:t>
            </w:r>
          </w:p>
        </w:tc>
      </w:tr>
      <w:tr>
        <w:tc>
          <w:tcPr>
            <w:tcW w:type="dxa" w:w="2076"/>
          </w:tcPr>
          <w:p/>
        </w:tc>
        <w:tc>
          <w:tcPr>
            <w:tcW w:type="dxa" w:w="415"/>
          </w:tcPr>
          <w:p>
            <w:pPr>
              <w:pStyle w:val="null3"/>
            </w:pPr>
            <w:r>
              <w:rPr/>
              <w:t>13</w:t>
            </w:r>
          </w:p>
        </w:tc>
        <w:tc>
          <w:tcPr>
            <w:tcW w:type="dxa" w:w="5814"/>
          </w:tcPr>
          <w:p>
            <w:pPr>
              <w:pStyle w:val="null3"/>
              <w:jc w:val="both"/>
            </w:pPr>
            <w:r>
              <w:rPr/>
              <w:t>(4) 我的</w:t>
            </w:r>
          </w:p>
          <w:p>
            <w:pPr>
              <w:pStyle w:val="null3"/>
            </w:pPr>
            <w:r>
              <w:rPr/>
              <w:t>展示用户头像、姓名、个人签名。</w:t>
            </w:r>
          </w:p>
          <w:p>
            <w:pPr>
              <w:pStyle w:val="null3"/>
            </w:pPr>
            <w:r>
              <w:rPr/>
              <w:t>列表内容分别为【房屋管理】、【帮助与反馈】、【清除缓存】；显示【退出登录】按钮，点击退出按钮，返回到【登录】页面。</w:t>
            </w:r>
          </w:p>
        </w:tc>
      </w:tr>
      <w:tr>
        <w:tc>
          <w:tcPr>
            <w:tcW w:type="dxa" w:w="2076"/>
          </w:tcPr>
          <w:p/>
        </w:tc>
        <w:tc>
          <w:tcPr>
            <w:tcW w:type="dxa" w:w="415"/>
          </w:tcPr>
          <w:p>
            <w:pPr>
              <w:pStyle w:val="null3"/>
            </w:pPr>
            <w:r>
              <w:rPr/>
              <w:t>14</w:t>
            </w:r>
          </w:p>
        </w:tc>
        <w:tc>
          <w:tcPr>
            <w:tcW w:type="dxa" w:w="5814"/>
          </w:tcPr>
          <w:p>
            <w:pPr>
              <w:pStyle w:val="null3"/>
              <w:jc w:val="both"/>
            </w:pPr>
            <w:r>
              <w:rPr/>
              <w:t>3.项目资源，包括且不限于：</w:t>
            </w:r>
          </w:p>
          <w:p>
            <w:pPr>
              <w:pStyle w:val="null3"/>
            </w:pPr>
            <w:r>
              <w:rPr/>
              <w:t>(1) 项目指导手册；(2) 项目代码；(3) 项目文档。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智能数字化实验平台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1. 迷你车间</w:t>
            </w:r>
          </w:p>
          <w:p>
            <w:pPr>
              <w:pStyle w:val="null3"/>
            </w:pPr>
            <w:r>
              <w:rPr/>
              <w:t>以制造业生产管理为背景，结合仓储管理及生产自动报工系统建立一套桌面型迷你车间；包含物料入库、物料出库、生产报工等生产环节；对外提供数据采集、运动控制、通信接口，满足数据采集、运动控制、工业自动化集成开发等相关教学场景实训条件。</w:t>
            </w:r>
          </w:p>
        </w:tc>
      </w:tr>
      <w:tr>
        <w:tc>
          <w:tcPr>
            <w:tcW w:type="dxa" w:w="2076"/>
          </w:tcPr>
          <w:p/>
        </w:tc>
        <w:tc>
          <w:tcPr>
            <w:tcW w:type="dxa" w:w="415"/>
          </w:tcPr>
          <w:p>
            <w:pPr>
              <w:pStyle w:val="null3"/>
            </w:pPr>
            <w:r>
              <w:rPr/>
              <w:t>2</w:t>
            </w:r>
          </w:p>
        </w:tc>
        <w:tc>
          <w:tcPr>
            <w:tcW w:type="dxa" w:w="5814"/>
          </w:tcPr>
          <w:p>
            <w:pPr>
              <w:pStyle w:val="null3"/>
            </w:pPr>
            <w:r>
              <w:rPr/>
              <w:t>(1) 仓储供料单元：由小型直线模块、供料模块组成；需集仓储功能、物料供给功能于一体；</w:t>
            </w:r>
          </w:p>
        </w:tc>
      </w:tr>
      <w:tr>
        <w:tc>
          <w:tcPr>
            <w:tcW w:type="dxa" w:w="2076"/>
          </w:tcPr>
          <w:p/>
        </w:tc>
        <w:tc>
          <w:tcPr>
            <w:tcW w:type="dxa" w:w="415"/>
          </w:tcPr>
          <w:p>
            <w:pPr>
              <w:pStyle w:val="null3"/>
            </w:pPr>
            <w:r>
              <w:rPr/>
              <w:t>3</w:t>
            </w:r>
          </w:p>
        </w:tc>
        <w:tc>
          <w:tcPr>
            <w:tcW w:type="dxa" w:w="5814"/>
          </w:tcPr>
          <w:p>
            <w:pPr>
              <w:pStyle w:val="null3"/>
            </w:pPr>
            <w:r>
              <w:rPr/>
              <w:t>(2) RFID数据采集单元：由工位承载模块、RFID模块组成，RFID须具备数据采集、物料数据修改等功能；</w:t>
            </w:r>
          </w:p>
        </w:tc>
      </w:tr>
      <w:tr>
        <w:tc>
          <w:tcPr>
            <w:tcW w:type="dxa" w:w="2076"/>
          </w:tcPr>
          <w:p/>
        </w:tc>
        <w:tc>
          <w:tcPr>
            <w:tcW w:type="dxa" w:w="415"/>
          </w:tcPr>
          <w:p>
            <w:pPr>
              <w:pStyle w:val="null3"/>
            </w:pPr>
            <w:r>
              <w:rPr/>
              <w:t>4</w:t>
            </w:r>
          </w:p>
        </w:tc>
        <w:tc>
          <w:tcPr>
            <w:tcW w:type="dxa" w:w="5814"/>
          </w:tcPr>
          <w:p>
            <w:pPr>
              <w:pStyle w:val="null3"/>
            </w:pPr>
            <w:r>
              <w:rPr/>
              <w:t>(3) 生产加工单元：由小型直线模块、模拟加工模块组成，模块间需便于拆装。使用电机模拟生产加工场景；</w:t>
            </w:r>
          </w:p>
        </w:tc>
      </w:tr>
      <w:tr>
        <w:tc>
          <w:tcPr>
            <w:tcW w:type="dxa" w:w="2076"/>
          </w:tcPr>
          <w:p/>
        </w:tc>
        <w:tc>
          <w:tcPr>
            <w:tcW w:type="dxa" w:w="415"/>
          </w:tcPr>
          <w:p>
            <w:pPr>
              <w:pStyle w:val="null3"/>
            </w:pPr>
            <w:r>
              <w:rPr/>
              <w:t>5</w:t>
            </w:r>
          </w:p>
        </w:tc>
        <w:tc>
          <w:tcPr>
            <w:tcW w:type="dxa" w:w="5814"/>
          </w:tcPr>
          <w:p>
            <w:pPr>
              <w:pStyle w:val="null3"/>
            </w:pPr>
            <w:r>
              <w:rPr/>
              <w:t>(4) 机械臂单元：由机械臂模块、直线模块、动力模块组成。机械臂单元通过三个模块联动，组成三轴机械臂，可在直线轴、旋转轴、升降轴三个维度实现运动控制；</w:t>
            </w:r>
          </w:p>
        </w:tc>
      </w:tr>
      <w:tr>
        <w:tc>
          <w:tcPr>
            <w:tcW w:type="dxa" w:w="2076"/>
          </w:tcPr>
          <w:p/>
        </w:tc>
        <w:tc>
          <w:tcPr>
            <w:tcW w:type="dxa" w:w="415"/>
          </w:tcPr>
          <w:p>
            <w:pPr>
              <w:pStyle w:val="null3"/>
            </w:pPr>
            <w:r>
              <w:rPr/>
              <w:t>6</w:t>
            </w:r>
          </w:p>
        </w:tc>
        <w:tc>
          <w:tcPr>
            <w:tcW w:type="dxa" w:w="5814"/>
          </w:tcPr>
          <w:p>
            <w:pPr>
              <w:pStyle w:val="null3"/>
            </w:pPr>
            <w:r>
              <w:rPr/>
              <w:t>(5) 物料收发单元：由工位承载模块、上料工位模块、下料工位模块组成，支持通过标准磁吸接口快速将各个模块组合在一起，形成一个用于模拟物料上料、下料的生产环节。</w:t>
            </w:r>
          </w:p>
        </w:tc>
      </w:tr>
      <w:tr>
        <w:tc>
          <w:tcPr>
            <w:tcW w:type="dxa" w:w="2076"/>
          </w:tcPr>
          <w:p/>
        </w:tc>
        <w:tc>
          <w:tcPr>
            <w:tcW w:type="dxa" w:w="415"/>
          </w:tcPr>
          <w:p>
            <w:pPr>
              <w:pStyle w:val="null3"/>
            </w:pPr>
            <w:r>
              <w:rPr/>
              <w:t>7</w:t>
            </w:r>
          </w:p>
        </w:tc>
        <w:tc>
          <w:tcPr>
            <w:tcW w:type="dxa" w:w="5814"/>
          </w:tcPr>
          <w:p>
            <w:pPr>
              <w:pStyle w:val="null3"/>
              <w:jc w:val="both"/>
            </w:pPr>
            <w:r>
              <w:rPr/>
              <w:t>2. 小型直线模块</w:t>
            </w:r>
          </w:p>
          <w:p>
            <w:pPr>
              <w:pStyle w:val="null3"/>
            </w:pPr>
            <w:r>
              <w:rPr/>
              <w:t>通过磁力连接座与其他模块连接，承载供料模块；通过内置电机驱动机械连杆为供料模块提供动力；将丝杆导轨、传动齿轮、限位传感器等组合，形成一套方便拆接的运动控制直线模块。</w:t>
            </w:r>
          </w:p>
        </w:tc>
      </w:tr>
      <w:tr>
        <w:tc>
          <w:tcPr>
            <w:tcW w:type="dxa" w:w="2076"/>
          </w:tcPr>
          <w:p/>
        </w:tc>
        <w:tc>
          <w:tcPr>
            <w:tcW w:type="dxa" w:w="415"/>
          </w:tcPr>
          <w:p>
            <w:pPr>
              <w:pStyle w:val="null3"/>
            </w:pPr>
            <w:r>
              <w:rPr/>
              <w:t>8</w:t>
            </w:r>
          </w:p>
        </w:tc>
        <w:tc>
          <w:tcPr>
            <w:tcW w:type="dxa" w:w="5814"/>
          </w:tcPr>
          <w:p>
            <w:pPr>
              <w:pStyle w:val="null3"/>
            </w:pPr>
            <w:r>
              <w:rPr>
                <w:sz w:val="21"/>
                <w:color w:val="000000"/>
              </w:rPr>
              <w:t>(1) 外形尺寸：W</w:t>
            </w:r>
            <w:r>
              <w:rPr>
                <w:sz w:val="21"/>
                <w:color w:val="000000"/>
              </w:rPr>
              <w:t>×</w:t>
            </w:r>
            <w:r>
              <w:rPr>
                <w:sz w:val="21"/>
                <w:color w:val="000000"/>
              </w:rPr>
              <w:t>D</w:t>
            </w:r>
            <w:r>
              <w:rPr>
                <w:sz w:val="21"/>
                <w:color w:val="000000"/>
              </w:rPr>
              <w:t>×</w:t>
            </w:r>
            <w:r>
              <w:rPr>
                <w:sz w:val="21"/>
                <w:color w:val="000000"/>
              </w:rPr>
              <w:t>H（mm）≤100×100×60；</w:t>
            </w:r>
          </w:p>
        </w:tc>
      </w:tr>
      <w:tr>
        <w:tc>
          <w:tcPr>
            <w:tcW w:type="dxa" w:w="2076"/>
          </w:tcPr>
          <w:p/>
        </w:tc>
        <w:tc>
          <w:tcPr>
            <w:tcW w:type="dxa" w:w="415"/>
          </w:tcPr>
          <w:p>
            <w:pPr>
              <w:pStyle w:val="null3"/>
            </w:pPr>
            <w:r>
              <w:rPr/>
              <w:t>9</w:t>
            </w:r>
          </w:p>
        </w:tc>
        <w:tc>
          <w:tcPr>
            <w:tcW w:type="dxa" w:w="5814"/>
          </w:tcPr>
          <w:p>
            <w:pPr>
              <w:pStyle w:val="null3"/>
            </w:pPr>
            <w:r>
              <w:rPr/>
              <w:t>(2) 动力机构：直流电机，PWM调制；</w:t>
            </w:r>
          </w:p>
        </w:tc>
      </w:tr>
      <w:tr>
        <w:tc>
          <w:tcPr>
            <w:tcW w:type="dxa" w:w="2076"/>
          </w:tcPr>
          <w:p/>
        </w:tc>
        <w:tc>
          <w:tcPr>
            <w:tcW w:type="dxa" w:w="415"/>
          </w:tcPr>
          <w:p>
            <w:pPr>
              <w:pStyle w:val="null3"/>
            </w:pPr>
            <w:r>
              <w:rPr/>
              <w:t>10</w:t>
            </w:r>
          </w:p>
        </w:tc>
        <w:tc>
          <w:tcPr>
            <w:tcW w:type="dxa" w:w="5814"/>
          </w:tcPr>
          <w:p>
            <w:pPr>
              <w:pStyle w:val="null3"/>
            </w:pPr>
            <w:r>
              <w:rPr/>
              <w:t>(3) 微动开关传感器：至少2个；</w:t>
            </w:r>
          </w:p>
        </w:tc>
      </w:tr>
      <w:tr>
        <w:tc>
          <w:tcPr>
            <w:tcW w:type="dxa" w:w="2076"/>
          </w:tcPr>
          <w:p/>
        </w:tc>
        <w:tc>
          <w:tcPr>
            <w:tcW w:type="dxa" w:w="415"/>
          </w:tcPr>
          <w:p>
            <w:pPr>
              <w:pStyle w:val="null3"/>
            </w:pPr>
            <w:r>
              <w:rPr/>
              <w:t>11</w:t>
            </w:r>
          </w:p>
        </w:tc>
        <w:tc>
          <w:tcPr>
            <w:tcW w:type="dxa" w:w="5814"/>
          </w:tcPr>
          <w:p>
            <w:pPr>
              <w:pStyle w:val="null3"/>
            </w:pPr>
            <w:r>
              <w:rPr/>
              <w:t>(4) 接口类型： 8pin快拆磁力接口（至少1个）；</w:t>
            </w:r>
          </w:p>
        </w:tc>
      </w:tr>
      <w:tr>
        <w:tc>
          <w:tcPr>
            <w:tcW w:type="dxa" w:w="2076"/>
          </w:tcPr>
          <w:p/>
        </w:tc>
        <w:tc>
          <w:tcPr>
            <w:tcW w:type="dxa" w:w="415"/>
          </w:tcPr>
          <w:p>
            <w:pPr>
              <w:pStyle w:val="null3"/>
            </w:pPr>
            <w:r>
              <w:rPr/>
              <w:t>12</w:t>
            </w:r>
          </w:p>
        </w:tc>
        <w:tc>
          <w:tcPr>
            <w:tcW w:type="dxa" w:w="5814"/>
          </w:tcPr>
          <w:p>
            <w:pPr>
              <w:pStyle w:val="null3"/>
            </w:pPr>
            <w:r>
              <w:rPr/>
              <w:t>(5) 工作区间长度：≥40mm；</w:t>
            </w:r>
          </w:p>
        </w:tc>
      </w:tr>
      <w:tr>
        <w:tc>
          <w:tcPr>
            <w:tcW w:type="dxa" w:w="2076"/>
          </w:tcPr>
          <w:p/>
        </w:tc>
        <w:tc>
          <w:tcPr>
            <w:tcW w:type="dxa" w:w="415"/>
          </w:tcPr>
          <w:p>
            <w:pPr>
              <w:pStyle w:val="null3"/>
            </w:pPr>
            <w:r>
              <w:rPr/>
              <w:t>13</w:t>
            </w:r>
          </w:p>
        </w:tc>
        <w:tc>
          <w:tcPr>
            <w:tcW w:type="dxa" w:w="5814"/>
          </w:tcPr>
          <w:p>
            <w:pPr>
              <w:pStyle w:val="null3"/>
            </w:pPr>
            <w:r>
              <w:rPr/>
              <w:t>(6) 磁力连接座：至少5个；</w:t>
            </w:r>
          </w:p>
        </w:tc>
      </w:tr>
      <w:tr>
        <w:tc>
          <w:tcPr>
            <w:tcW w:type="dxa" w:w="2076"/>
          </w:tcPr>
          <w:p/>
        </w:tc>
        <w:tc>
          <w:tcPr>
            <w:tcW w:type="dxa" w:w="415"/>
          </w:tcPr>
          <w:p>
            <w:pPr>
              <w:pStyle w:val="null3"/>
            </w:pPr>
            <w:r>
              <w:rPr/>
              <w:t>14</w:t>
            </w:r>
          </w:p>
        </w:tc>
        <w:tc>
          <w:tcPr>
            <w:tcW w:type="dxa" w:w="5814"/>
          </w:tcPr>
          <w:p>
            <w:pPr>
              <w:pStyle w:val="null3"/>
            </w:pPr>
            <w:r>
              <w:rPr/>
              <w:t>(7) 模块数量：至少2个。</w:t>
            </w:r>
          </w:p>
        </w:tc>
      </w:tr>
      <w:tr>
        <w:tc>
          <w:tcPr>
            <w:tcW w:type="dxa" w:w="2076"/>
          </w:tcPr>
          <w:p/>
        </w:tc>
        <w:tc>
          <w:tcPr>
            <w:tcW w:type="dxa" w:w="415"/>
          </w:tcPr>
          <w:p>
            <w:pPr>
              <w:pStyle w:val="null3"/>
            </w:pPr>
            <w:r>
              <w:rPr/>
              <w:t>15</w:t>
            </w:r>
          </w:p>
        </w:tc>
        <w:tc>
          <w:tcPr>
            <w:tcW w:type="dxa" w:w="5814"/>
          </w:tcPr>
          <w:p>
            <w:pPr>
              <w:pStyle w:val="null3"/>
              <w:jc w:val="both"/>
            </w:pPr>
            <w:r>
              <w:rPr/>
              <w:t>3. 供料模块</w:t>
            </w:r>
          </w:p>
          <w:p>
            <w:pPr>
              <w:pStyle w:val="null3"/>
            </w:pPr>
            <w:r>
              <w:rPr/>
              <w:t>配合小型直线模块使用，模拟出入库仓储以及生产供料等场景。模块需支持标准磁力连接和标准传动接口，满足快速组装条件。</w:t>
            </w:r>
          </w:p>
        </w:tc>
      </w:tr>
      <w:tr>
        <w:tc>
          <w:tcPr>
            <w:tcW w:type="dxa" w:w="2076"/>
          </w:tcPr>
          <w:p/>
        </w:tc>
        <w:tc>
          <w:tcPr>
            <w:tcW w:type="dxa" w:w="415"/>
          </w:tcPr>
          <w:p>
            <w:pPr>
              <w:pStyle w:val="null3"/>
            </w:pPr>
            <w:r>
              <w:rPr/>
              <w:t>16</w:t>
            </w:r>
          </w:p>
        </w:tc>
        <w:tc>
          <w:tcPr>
            <w:tcW w:type="dxa" w:w="5814"/>
          </w:tcPr>
          <w:p>
            <w:pPr>
              <w:pStyle w:val="null3"/>
            </w:pPr>
            <w:r>
              <w:rPr>
                <w:sz w:val="21"/>
                <w:color w:val="000000"/>
              </w:rPr>
              <w:t>(1) 外形尺寸：W</w:t>
            </w:r>
            <w:r>
              <w:rPr>
                <w:sz w:val="21"/>
                <w:color w:val="000000"/>
              </w:rPr>
              <w:t>×</w:t>
            </w:r>
            <w:r>
              <w:rPr>
                <w:sz w:val="21"/>
                <w:color w:val="000000"/>
              </w:rPr>
              <w:t>D</w:t>
            </w:r>
            <w:r>
              <w:rPr>
                <w:sz w:val="21"/>
                <w:color w:val="000000"/>
              </w:rPr>
              <w:t>×</w:t>
            </w:r>
            <w:r>
              <w:rPr>
                <w:sz w:val="21"/>
                <w:color w:val="000000"/>
              </w:rPr>
              <w:t>H（mm）≤100×100×60。</w:t>
            </w:r>
          </w:p>
        </w:tc>
      </w:tr>
      <w:tr>
        <w:tc>
          <w:tcPr>
            <w:tcW w:type="dxa" w:w="2076"/>
          </w:tcPr>
          <w:p/>
        </w:tc>
        <w:tc>
          <w:tcPr>
            <w:tcW w:type="dxa" w:w="415"/>
          </w:tcPr>
          <w:p>
            <w:pPr>
              <w:pStyle w:val="null3"/>
            </w:pPr>
            <w:r>
              <w:rPr/>
              <w:t>17</w:t>
            </w:r>
          </w:p>
        </w:tc>
        <w:tc>
          <w:tcPr>
            <w:tcW w:type="dxa" w:w="5814"/>
          </w:tcPr>
          <w:p>
            <w:pPr>
              <w:pStyle w:val="null3"/>
            </w:pPr>
            <w:r>
              <w:rPr/>
              <w:t>(2) 电源输入：≤48V；</w:t>
            </w:r>
          </w:p>
        </w:tc>
      </w:tr>
      <w:tr>
        <w:tc>
          <w:tcPr>
            <w:tcW w:type="dxa" w:w="2076"/>
          </w:tcPr>
          <w:p/>
        </w:tc>
        <w:tc>
          <w:tcPr>
            <w:tcW w:type="dxa" w:w="415"/>
          </w:tcPr>
          <w:p>
            <w:pPr>
              <w:pStyle w:val="null3"/>
            </w:pPr>
            <w:r>
              <w:rPr/>
              <w:t>18</w:t>
            </w:r>
          </w:p>
        </w:tc>
        <w:tc>
          <w:tcPr>
            <w:tcW w:type="dxa" w:w="5814"/>
          </w:tcPr>
          <w:p>
            <w:pPr>
              <w:pStyle w:val="null3"/>
            </w:pPr>
            <w:r>
              <w:rPr/>
              <w:t>(3) 工作区间长度：≥40mm；</w:t>
            </w:r>
          </w:p>
        </w:tc>
      </w:tr>
      <w:tr>
        <w:tc>
          <w:tcPr>
            <w:tcW w:type="dxa" w:w="2076"/>
          </w:tcPr>
          <w:p/>
        </w:tc>
        <w:tc>
          <w:tcPr>
            <w:tcW w:type="dxa" w:w="415"/>
          </w:tcPr>
          <w:p>
            <w:pPr>
              <w:pStyle w:val="null3"/>
            </w:pPr>
            <w:r>
              <w:rPr/>
              <w:t>19</w:t>
            </w:r>
          </w:p>
        </w:tc>
        <w:tc>
          <w:tcPr>
            <w:tcW w:type="dxa" w:w="5814"/>
          </w:tcPr>
          <w:p>
            <w:pPr>
              <w:pStyle w:val="null3"/>
            </w:pPr>
            <w:r>
              <w:rPr/>
              <w:t>(4) 物料到位传感器：不少于1个；</w:t>
            </w:r>
          </w:p>
        </w:tc>
      </w:tr>
      <w:tr>
        <w:tc>
          <w:tcPr>
            <w:tcW w:type="dxa" w:w="2076"/>
          </w:tcPr>
          <w:p/>
        </w:tc>
        <w:tc>
          <w:tcPr>
            <w:tcW w:type="dxa" w:w="415"/>
          </w:tcPr>
          <w:p>
            <w:pPr>
              <w:pStyle w:val="null3"/>
            </w:pPr>
            <w:r>
              <w:rPr/>
              <w:t>20</w:t>
            </w:r>
          </w:p>
        </w:tc>
        <w:tc>
          <w:tcPr>
            <w:tcW w:type="dxa" w:w="5814"/>
          </w:tcPr>
          <w:p>
            <w:pPr>
              <w:pStyle w:val="null3"/>
            </w:pPr>
            <w:r>
              <w:rPr/>
              <w:t>(5) 接口类型：胶壳端子；</w:t>
            </w:r>
          </w:p>
        </w:tc>
      </w:tr>
      <w:tr>
        <w:tc>
          <w:tcPr>
            <w:tcW w:type="dxa" w:w="2076"/>
          </w:tcPr>
          <w:p/>
        </w:tc>
        <w:tc>
          <w:tcPr>
            <w:tcW w:type="dxa" w:w="415"/>
          </w:tcPr>
          <w:p>
            <w:pPr>
              <w:pStyle w:val="null3"/>
            </w:pPr>
            <w:r>
              <w:rPr/>
              <w:t>21</w:t>
            </w:r>
          </w:p>
        </w:tc>
        <w:tc>
          <w:tcPr>
            <w:tcW w:type="dxa" w:w="5814"/>
          </w:tcPr>
          <w:p>
            <w:pPr>
              <w:pStyle w:val="null3"/>
            </w:pPr>
            <w:r>
              <w:rPr/>
              <w:t>(6) 磁力连接座：至少1个；</w:t>
            </w:r>
          </w:p>
        </w:tc>
      </w:tr>
      <w:tr>
        <w:tc>
          <w:tcPr>
            <w:tcW w:type="dxa" w:w="2076"/>
          </w:tcPr>
          <w:p/>
        </w:tc>
        <w:tc>
          <w:tcPr>
            <w:tcW w:type="dxa" w:w="415"/>
          </w:tcPr>
          <w:p>
            <w:pPr>
              <w:pStyle w:val="null3"/>
            </w:pPr>
            <w:r>
              <w:rPr/>
              <w:t>22</w:t>
            </w:r>
          </w:p>
        </w:tc>
        <w:tc>
          <w:tcPr>
            <w:tcW w:type="dxa" w:w="5814"/>
          </w:tcPr>
          <w:p>
            <w:pPr>
              <w:pStyle w:val="null3"/>
            </w:pPr>
            <w:r>
              <w:rPr/>
              <w:t>(7) 模块数量：至少1个。</w:t>
            </w:r>
          </w:p>
        </w:tc>
      </w:tr>
      <w:tr>
        <w:tc>
          <w:tcPr>
            <w:tcW w:type="dxa" w:w="2076"/>
          </w:tcPr>
          <w:p/>
        </w:tc>
        <w:tc>
          <w:tcPr>
            <w:tcW w:type="dxa" w:w="415"/>
          </w:tcPr>
          <w:p>
            <w:pPr>
              <w:pStyle w:val="null3"/>
            </w:pPr>
            <w:r>
              <w:rPr/>
              <w:t>23</w:t>
            </w:r>
          </w:p>
        </w:tc>
        <w:tc>
          <w:tcPr>
            <w:tcW w:type="dxa" w:w="5814"/>
          </w:tcPr>
          <w:p>
            <w:pPr>
              <w:pStyle w:val="null3"/>
              <w:jc w:val="both"/>
            </w:pPr>
            <w:r>
              <w:rPr/>
              <w:t>4. 工位承载模块</w:t>
            </w:r>
          </w:p>
          <w:p>
            <w:pPr>
              <w:pStyle w:val="null3"/>
            </w:pPr>
            <w:r>
              <w:rPr/>
              <w:t>用于承载RFID模块、下料工位模块、上料工位模块等模块。</w:t>
            </w:r>
          </w:p>
        </w:tc>
      </w:tr>
      <w:tr>
        <w:tc>
          <w:tcPr>
            <w:tcW w:type="dxa" w:w="2076"/>
          </w:tcPr>
          <w:p/>
        </w:tc>
        <w:tc>
          <w:tcPr>
            <w:tcW w:type="dxa" w:w="415"/>
          </w:tcPr>
          <w:p>
            <w:pPr>
              <w:pStyle w:val="null3"/>
            </w:pPr>
            <w:r>
              <w:rPr/>
              <w:t>24</w:t>
            </w:r>
          </w:p>
        </w:tc>
        <w:tc>
          <w:tcPr>
            <w:tcW w:type="dxa" w:w="5814"/>
          </w:tcPr>
          <w:p>
            <w:pPr>
              <w:pStyle w:val="null3"/>
            </w:pPr>
            <w:r>
              <w:rPr>
                <w:sz w:val="21"/>
                <w:color w:val="000000"/>
              </w:rPr>
              <w:t>(1) 外形尺寸：W</w:t>
            </w:r>
            <w:r>
              <w:rPr>
                <w:sz w:val="21"/>
                <w:color w:val="000000"/>
              </w:rPr>
              <w:t>×</w:t>
            </w:r>
            <w:r>
              <w:rPr>
                <w:sz w:val="21"/>
                <w:color w:val="000000"/>
              </w:rPr>
              <w:t>D</w:t>
            </w:r>
            <w:r>
              <w:rPr>
                <w:sz w:val="21"/>
                <w:color w:val="000000"/>
              </w:rPr>
              <w:t>×</w:t>
            </w:r>
            <w:r>
              <w:rPr>
                <w:sz w:val="21"/>
                <w:color w:val="000000"/>
              </w:rPr>
              <w:t>H（mm）≤100×100×60；</w:t>
            </w:r>
          </w:p>
        </w:tc>
      </w:tr>
      <w:tr>
        <w:tc>
          <w:tcPr>
            <w:tcW w:type="dxa" w:w="2076"/>
          </w:tcPr>
          <w:p/>
        </w:tc>
        <w:tc>
          <w:tcPr>
            <w:tcW w:type="dxa" w:w="415"/>
          </w:tcPr>
          <w:p>
            <w:pPr>
              <w:pStyle w:val="null3"/>
            </w:pPr>
            <w:r>
              <w:rPr/>
              <w:t>25</w:t>
            </w:r>
          </w:p>
        </w:tc>
        <w:tc>
          <w:tcPr>
            <w:tcW w:type="dxa" w:w="5814"/>
          </w:tcPr>
          <w:p>
            <w:pPr>
              <w:pStyle w:val="null3"/>
            </w:pPr>
            <w:r>
              <w:rPr/>
              <w:t>(2) 磁力连接座：至少5个；</w:t>
            </w:r>
          </w:p>
        </w:tc>
      </w:tr>
      <w:tr>
        <w:tc>
          <w:tcPr>
            <w:tcW w:type="dxa" w:w="2076"/>
          </w:tcPr>
          <w:p/>
        </w:tc>
        <w:tc>
          <w:tcPr>
            <w:tcW w:type="dxa" w:w="415"/>
          </w:tcPr>
          <w:p>
            <w:pPr>
              <w:pStyle w:val="null3"/>
            </w:pPr>
            <w:r>
              <w:rPr/>
              <w:t>26</w:t>
            </w:r>
          </w:p>
        </w:tc>
        <w:tc>
          <w:tcPr>
            <w:tcW w:type="dxa" w:w="5814"/>
          </w:tcPr>
          <w:p>
            <w:pPr>
              <w:pStyle w:val="null3"/>
            </w:pPr>
            <w:r>
              <w:rPr/>
              <w:t>(3) 模块数量：至少4个。</w:t>
            </w:r>
          </w:p>
        </w:tc>
      </w:tr>
      <w:tr>
        <w:tc>
          <w:tcPr>
            <w:tcW w:type="dxa" w:w="2076"/>
          </w:tcPr>
          <w:p/>
        </w:tc>
        <w:tc>
          <w:tcPr>
            <w:tcW w:type="dxa" w:w="415"/>
          </w:tcPr>
          <w:p>
            <w:pPr>
              <w:pStyle w:val="null3"/>
            </w:pPr>
            <w:r>
              <w:rPr/>
              <w:t>27</w:t>
            </w:r>
          </w:p>
        </w:tc>
        <w:tc>
          <w:tcPr>
            <w:tcW w:type="dxa" w:w="5814"/>
          </w:tcPr>
          <w:p>
            <w:pPr>
              <w:pStyle w:val="null3"/>
              <w:jc w:val="both"/>
            </w:pPr>
            <w:r>
              <w:rPr/>
              <w:t>5. RFID模块</w:t>
            </w:r>
          </w:p>
          <w:p>
            <w:pPr>
              <w:pStyle w:val="null3"/>
            </w:pPr>
            <w:r>
              <w:rPr/>
              <w:t>用于固定RFID读写器，需使用阻尼铰链设计，方便调整RFID位置，便于RFID标签读写。模块需提供一个4PIN接口，可通过此接口使用可编程逻辑控制器或其他工具读写RFID标签数据。</w:t>
            </w:r>
          </w:p>
        </w:tc>
      </w:tr>
      <w:tr>
        <w:tc>
          <w:tcPr>
            <w:tcW w:type="dxa" w:w="2076"/>
          </w:tcPr>
          <w:p/>
        </w:tc>
        <w:tc>
          <w:tcPr>
            <w:tcW w:type="dxa" w:w="415"/>
          </w:tcPr>
          <w:p>
            <w:pPr>
              <w:pStyle w:val="null3"/>
            </w:pPr>
            <w:r>
              <w:rPr/>
              <w:t>28</w:t>
            </w:r>
          </w:p>
        </w:tc>
        <w:tc>
          <w:tcPr>
            <w:tcW w:type="dxa" w:w="5814"/>
          </w:tcPr>
          <w:p>
            <w:pPr>
              <w:pStyle w:val="null3"/>
            </w:pPr>
            <w:r>
              <w:rPr>
                <w:sz w:val="21"/>
                <w:color w:val="000000"/>
              </w:rPr>
              <w:t>(1) 外形尺寸：W</w:t>
            </w:r>
            <w:r>
              <w:rPr>
                <w:sz w:val="21"/>
                <w:color w:val="000000"/>
              </w:rPr>
              <w:t>×</w:t>
            </w:r>
            <w:r>
              <w:rPr>
                <w:sz w:val="21"/>
                <w:color w:val="000000"/>
              </w:rPr>
              <w:t>D</w:t>
            </w:r>
            <w:r>
              <w:rPr>
                <w:sz w:val="21"/>
                <w:color w:val="000000"/>
              </w:rPr>
              <w:t>×</w:t>
            </w:r>
            <w:r>
              <w:rPr>
                <w:sz w:val="21"/>
                <w:color w:val="000000"/>
              </w:rPr>
              <w:t>H（mm）≤100×115×65；</w:t>
            </w:r>
          </w:p>
        </w:tc>
      </w:tr>
      <w:tr>
        <w:tc>
          <w:tcPr>
            <w:tcW w:type="dxa" w:w="2076"/>
          </w:tcPr>
          <w:p/>
        </w:tc>
        <w:tc>
          <w:tcPr>
            <w:tcW w:type="dxa" w:w="415"/>
          </w:tcPr>
          <w:p>
            <w:pPr>
              <w:pStyle w:val="null3"/>
            </w:pPr>
            <w:r>
              <w:rPr/>
              <w:t>29</w:t>
            </w:r>
          </w:p>
        </w:tc>
        <w:tc>
          <w:tcPr>
            <w:tcW w:type="dxa" w:w="5814"/>
          </w:tcPr>
          <w:p>
            <w:pPr>
              <w:pStyle w:val="null3"/>
            </w:pPr>
            <w:r>
              <w:rPr/>
              <w:t>(2) 电源输入：≤48V；</w:t>
            </w:r>
          </w:p>
        </w:tc>
      </w:tr>
      <w:tr>
        <w:tc>
          <w:tcPr>
            <w:tcW w:type="dxa" w:w="2076"/>
          </w:tcPr>
          <w:p/>
        </w:tc>
        <w:tc>
          <w:tcPr>
            <w:tcW w:type="dxa" w:w="415"/>
          </w:tcPr>
          <w:p>
            <w:pPr>
              <w:pStyle w:val="null3"/>
            </w:pPr>
            <w:r>
              <w:rPr/>
              <w:t>30</w:t>
            </w:r>
          </w:p>
        </w:tc>
        <w:tc>
          <w:tcPr>
            <w:tcW w:type="dxa" w:w="5814"/>
          </w:tcPr>
          <w:p>
            <w:pPr>
              <w:pStyle w:val="null3"/>
            </w:pPr>
            <w:r>
              <w:rPr/>
              <w:t>(3) 接口类型：胶壳端子；</w:t>
            </w:r>
          </w:p>
        </w:tc>
      </w:tr>
      <w:tr>
        <w:tc>
          <w:tcPr>
            <w:tcW w:type="dxa" w:w="2076"/>
          </w:tcPr>
          <w:p/>
        </w:tc>
        <w:tc>
          <w:tcPr>
            <w:tcW w:type="dxa" w:w="415"/>
          </w:tcPr>
          <w:p>
            <w:pPr>
              <w:pStyle w:val="null3"/>
            </w:pPr>
            <w:r>
              <w:rPr/>
              <w:t>31</w:t>
            </w:r>
          </w:p>
        </w:tc>
        <w:tc>
          <w:tcPr>
            <w:tcW w:type="dxa" w:w="5814"/>
          </w:tcPr>
          <w:p>
            <w:pPr>
              <w:pStyle w:val="null3"/>
            </w:pPr>
            <w:r>
              <w:rPr/>
              <w:t>(4) 通信参数：需支持Modbus RTU，可与西门子、三菱等主流PLC集成。可使用上位软件，修改波特率、站号等串口通信参数；可进行寄存器数据操作，完成卡片的读卡、写卡；</w:t>
            </w:r>
          </w:p>
        </w:tc>
      </w:tr>
      <w:tr>
        <w:tc>
          <w:tcPr>
            <w:tcW w:type="dxa" w:w="2076"/>
          </w:tcPr>
          <w:p/>
        </w:tc>
        <w:tc>
          <w:tcPr>
            <w:tcW w:type="dxa" w:w="415"/>
          </w:tcPr>
          <w:p>
            <w:pPr>
              <w:pStyle w:val="null3"/>
            </w:pPr>
            <w:r>
              <w:rPr/>
              <w:t>32</w:t>
            </w:r>
          </w:p>
        </w:tc>
        <w:tc>
          <w:tcPr>
            <w:tcW w:type="dxa" w:w="5814"/>
          </w:tcPr>
          <w:p>
            <w:pPr>
              <w:pStyle w:val="null3"/>
            </w:pPr>
            <w:r>
              <w:rPr/>
              <w:t>(5) 模块数量：至少1个。</w:t>
            </w:r>
          </w:p>
        </w:tc>
      </w:tr>
      <w:tr>
        <w:tc>
          <w:tcPr>
            <w:tcW w:type="dxa" w:w="2076"/>
          </w:tcPr>
          <w:p/>
        </w:tc>
        <w:tc>
          <w:tcPr>
            <w:tcW w:type="dxa" w:w="415"/>
          </w:tcPr>
          <w:p>
            <w:pPr>
              <w:pStyle w:val="null3"/>
            </w:pPr>
            <w:r>
              <w:rPr/>
              <w:t>33</w:t>
            </w:r>
          </w:p>
        </w:tc>
        <w:tc>
          <w:tcPr>
            <w:tcW w:type="dxa" w:w="5814"/>
          </w:tcPr>
          <w:p>
            <w:pPr>
              <w:pStyle w:val="null3"/>
              <w:jc w:val="both"/>
            </w:pPr>
            <w:r>
              <w:rPr/>
              <w:t>6. 模拟加工模块</w:t>
            </w:r>
          </w:p>
          <w:p>
            <w:pPr>
              <w:pStyle w:val="null3"/>
            </w:pPr>
            <w:r>
              <w:rPr/>
              <w:t>模拟加工模块时模拟生产加工功能的直接执行机构，包含一个加工生产电机，需配合小型直线模块使用。模块通过胶壳端子连接至可编程逻辑控制器，另一端与8pin快拆磁力接口（Pogo Pin）连接，通过可编程逻辑控制器实现生产加工、设定加工时长等功能。</w:t>
            </w:r>
          </w:p>
        </w:tc>
      </w:tr>
      <w:tr>
        <w:tc>
          <w:tcPr>
            <w:tcW w:type="dxa" w:w="2076"/>
          </w:tcPr>
          <w:p/>
        </w:tc>
        <w:tc>
          <w:tcPr>
            <w:tcW w:type="dxa" w:w="415"/>
          </w:tcPr>
          <w:p>
            <w:pPr>
              <w:pStyle w:val="null3"/>
            </w:pPr>
            <w:r>
              <w:rPr/>
              <w:t>34</w:t>
            </w:r>
          </w:p>
        </w:tc>
        <w:tc>
          <w:tcPr>
            <w:tcW w:type="dxa" w:w="5814"/>
          </w:tcPr>
          <w:p>
            <w:pPr>
              <w:pStyle w:val="null3"/>
            </w:pPr>
            <w:r>
              <w:rPr>
                <w:sz w:val="21"/>
                <w:color w:val="000000"/>
              </w:rPr>
              <w:t>(1) 外形尺寸：W</w:t>
            </w:r>
            <w:r>
              <w:rPr>
                <w:sz w:val="21"/>
                <w:color w:val="000000"/>
              </w:rPr>
              <w:t>×</w:t>
            </w:r>
            <w:r>
              <w:rPr>
                <w:sz w:val="21"/>
                <w:color w:val="000000"/>
              </w:rPr>
              <w:t>D</w:t>
            </w:r>
            <w:r>
              <w:rPr>
                <w:sz w:val="21"/>
                <w:color w:val="000000"/>
              </w:rPr>
              <w:t>×</w:t>
            </w:r>
            <w:r>
              <w:rPr>
                <w:sz w:val="21"/>
                <w:color w:val="000000"/>
              </w:rPr>
              <w:t>H（mm）≤100×100×70；</w:t>
            </w:r>
          </w:p>
        </w:tc>
      </w:tr>
      <w:tr>
        <w:tc>
          <w:tcPr>
            <w:tcW w:type="dxa" w:w="2076"/>
          </w:tcPr>
          <w:p/>
        </w:tc>
        <w:tc>
          <w:tcPr>
            <w:tcW w:type="dxa" w:w="415"/>
          </w:tcPr>
          <w:p>
            <w:pPr>
              <w:pStyle w:val="null3"/>
            </w:pPr>
            <w:r>
              <w:rPr/>
              <w:t>35</w:t>
            </w:r>
          </w:p>
        </w:tc>
        <w:tc>
          <w:tcPr>
            <w:tcW w:type="dxa" w:w="5814"/>
          </w:tcPr>
          <w:p>
            <w:pPr>
              <w:pStyle w:val="null3"/>
            </w:pPr>
            <w:r>
              <w:rPr/>
              <w:t>(2) 电源输入：≤48V；</w:t>
            </w:r>
          </w:p>
        </w:tc>
      </w:tr>
      <w:tr>
        <w:tc>
          <w:tcPr>
            <w:tcW w:type="dxa" w:w="2076"/>
          </w:tcPr>
          <w:p/>
        </w:tc>
        <w:tc>
          <w:tcPr>
            <w:tcW w:type="dxa" w:w="415"/>
          </w:tcPr>
          <w:p>
            <w:pPr>
              <w:pStyle w:val="null3"/>
            </w:pPr>
            <w:r>
              <w:rPr/>
              <w:t>36</w:t>
            </w:r>
          </w:p>
        </w:tc>
        <w:tc>
          <w:tcPr>
            <w:tcW w:type="dxa" w:w="5814"/>
          </w:tcPr>
          <w:p>
            <w:pPr>
              <w:pStyle w:val="null3"/>
            </w:pPr>
            <w:r>
              <w:rPr/>
              <w:t>(3) 接口类型：胶壳端子；</w:t>
            </w:r>
          </w:p>
        </w:tc>
      </w:tr>
      <w:tr>
        <w:tc>
          <w:tcPr>
            <w:tcW w:type="dxa" w:w="2076"/>
          </w:tcPr>
          <w:p/>
        </w:tc>
        <w:tc>
          <w:tcPr>
            <w:tcW w:type="dxa" w:w="415"/>
          </w:tcPr>
          <w:p>
            <w:pPr>
              <w:pStyle w:val="null3"/>
            </w:pPr>
            <w:r>
              <w:rPr/>
              <w:t>37</w:t>
            </w:r>
          </w:p>
        </w:tc>
        <w:tc>
          <w:tcPr>
            <w:tcW w:type="dxa" w:w="5814"/>
          </w:tcPr>
          <w:p>
            <w:pPr>
              <w:pStyle w:val="null3"/>
            </w:pPr>
            <w:r>
              <w:rPr/>
              <w:t>(4) 磁力连接座：至少1个；</w:t>
            </w:r>
          </w:p>
        </w:tc>
      </w:tr>
      <w:tr>
        <w:tc>
          <w:tcPr>
            <w:tcW w:type="dxa" w:w="2076"/>
          </w:tcPr>
          <w:p/>
        </w:tc>
        <w:tc>
          <w:tcPr>
            <w:tcW w:type="dxa" w:w="415"/>
          </w:tcPr>
          <w:p>
            <w:pPr>
              <w:pStyle w:val="null3"/>
            </w:pPr>
            <w:r>
              <w:rPr/>
              <w:t>38</w:t>
            </w:r>
          </w:p>
        </w:tc>
        <w:tc>
          <w:tcPr>
            <w:tcW w:type="dxa" w:w="5814"/>
          </w:tcPr>
          <w:p>
            <w:pPr>
              <w:pStyle w:val="null3"/>
            </w:pPr>
            <w:r>
              <w:rPr/>
              <w:t>(5) 模块数量：至少1个。</w:t>
            </w:r>
          </w:p>
        </w:tc>
      </w:tr>
      <w:tr>
        <w:tc>
          <w:tcPr>
            <w:tcW w:type="dxa" w:w="2076"/>
          </w:tcPr>
          <w:p/>
        </w:tc>
        <w:tc>
          <w:tcPr>
            <w:tcW w:type="dxa" w:w="415"/>
          </w:tcPr>
          <w:p>
            <w:pPr>
              <w:pStyle w:val="null3"/>
            </w:pPr>
            <w:r>
              <w:rPr/>
              <w:t>39</w:t>
            </w:r>
          </w:p>
        </w:tc>
        <w:tc>
          <w:tcPr>
            <w:tcW w:type="dxa" w:w="5814"/>
          </w:tcPr>
          <w:p>
            <w:pPr>
              <w:pStyle w:val="null3"/>
              <w:jc w:val="both"/>
            </w:pPr>
            <w:r>
              <w:rPr/>
              <w:t>7. 机械臂模块</w:t>
            </w:r>
          </w:p>
          <w:p>
            <w:pPr>
              <w:pStyle w:val="null3"/>
            </w:pPr>
            <w:r>
              <w:rPr/>
              <w:t>需包含旋转轴、升降轴、末端夹具组成，具有旋转、升降两个维度运动功能，可通过连接直线模块与动力模块，组成三个自由维度机械臂。配合末端夹具的电磁铁装置，实现对制造业生产中机械臂搬运物料场景的模拟。</w:t>
            </w:r>
          </w:p>
        </w:tc>
      </w:tr>
      <w:tr>
        <w:tc>
          <w:tcPr>
            <w:tcW w:type="dxa" w:w="2076"/>
          </w:tcPr>
          <w:p/>
        </w:tc>
        <w:tc>
          <w:tcPr>
            <w:tcW w:type="dxa" w:w="415"/>
          </w:tcPr>
          <w:p>
            <w:pPr>
              <w:pStyle w:val="null3"/>
            </w:pPr>
            <w:r>
              <w:rPr/>
              <w:t>40</w:t>
            </w:r>
          </w:p>
        </w:tc>
        <w:tc>
          <w:tcPr>
            <w:tcW w:type="dxa" w:w="5814"/>
          </w:tcPr>
          <w:p>
            <w:pPr>
              <w:pStyle w:val="null3"/>
            </w:pPr>
            <w:r>
              <w:rPr>
                <w:sz w:val="21"/>
                <w:color w:val="000000"/>
              </w:rPr>
              <w:t>(1) 外形尺寸：W</w:t>
            </w:r>
            <w:r>
              <w:rPr>
                <w:sz w:val="21"/>
                <w:color w:val="000000"/>
              </w:rPr>
              <w:t>×</w:t>
            </w:r>
            <w:r>
              <w:rPr>
                <w:sz w:val="21"/>
                <w:color w:val="000000"/>
              </w:rPr>
              <w:t>D</w:t>
            </w:r>
            <w:r>
              <w:rPr>
                <w:sz w:val="21"/>
                <w:color w:val="000000"/>
              </w:rPr>
              <w:t>×</w:t>
            </w:r>
            <w:r>
              <w:rPr>
                <w:sz w:val="21"/>
                <w:color w:val="000000"/>
              </w:rPr>
              <w:t>H（mm）≤165×70×250+50（升降轴）；</w:t>
            </w:r>
          </w:p>
        </w:tc>
      </w:tr>
      <w:tr>
        <w:tc>
          <w:tcPr>
            <w:tcW w:type="dxa" w:w="2076"/>
          </w:tcPr>
          <w:p/>
        </w:tc>
        <w:tc>
          <w:tcPr>
            <w:tcW w:type="dxa" w:w="415"/>
          </w:tcPr>
          <w:p>
            <w:pPr>
              <w:pStyle w:val="null3"/>
            </w:pPr>
            <w:r>
              <w:rPr/>
              <w:t>41</w:t>
            </w:r>
          </w:p>
        </w:tc>
        <w:tc>
          <w:tcPr>
            <w:tcW w:type="dxa" w:w="5814"/>
          </w:tcPr>
          <w:p>
            <w:pPr>
              <w:pStyle w:val="null3"/>
            </w:pPr>
            <w:r>
              <w:rPr/>
              <w:t>(2) 电源输入：≤48V；</w:t>
            </w:r>
          </w:p>
        </w:tc>
      </w:tr>
      <w:tr>
        <w:tc>
          <w:tcPr>
            <w:tcW w:type="dxa" w:w="2076"/>
          </w:tcPr>
          <w:p/>
        </w:tc>
        <w:tc>
          <w:tcPr>
            <w:tcW w:type="dxa" w:w="415"/>
          </w:tcPr>
          <w:p>
            <w:pPr>
              <w:pStyle w:val="null3"/>
            </w:pPr>
            <w:r>
              <w:rPr/>
              <w:t>42</w:t>
            </w:r>
          </w:p>
        </w:tc>
        <w:tc>
          <w:tcPr>
            <w:tcW w:type="dxa" w:w="5814"/>
          </w:tcPr>
          <w:p>
            <w:pPr>
              <w:pStyle w:val="null3"/>
            </w:pPr>
            <w:r>
              <w:rPr/>
              <w:t>(3) 抓取范围：不小于270度；</w:t>
            </w:r>
          </w:p>
        </w:tc>
      </w:tr>
      <w:tr>
        <w:tc>
          <w:tcPr>
            <w:tcW w:type="dxa" w:w="2076"/>
          </w:tcPr>
          <w:p/>
        </w:tc>
        <w:tc>
          <w:tcPr>
            <w:tcW w:type="dxa" w:w="415"/>
          </w:tcPr>
          <w:p>
            <w:pPr>
              <w:pStyle w:val="null3"/>
            </w:pPr>
            <w:r>
              <w:rPr/>
              <w:t>43</w:t>
            </w:r>
          </w:p>
        </w:tc>
        <w:tc>
          <w:tcPr>
            <w:tcW w:type="dxa" w:w="5814"/>
          </w:tcPr>
          <w:p>
            <w:pPr>
              <w:pStyle w:val="null3"/>
            </w:pPr>
            <w:r>
              <w:rPr/>
              <w:t>(4) 驱动器：一体式步进电机；</w:t>
            </w:r>
          </w:p>
        </w:tc>
      </w:tr>
      <w:tr>
        <w:tc>
          <w:tcPr>
            <w:tcW w:type="dxa" w:w="2076"/>
          </w:tcPr>
          <w:p/>
        </w:tc>
        <w:tc>
          <w:tcPr>
            <w:tcW w:type="dxa" w:w="415"/>
          </w:tcPr>
          <w:p>
            <w:pPr>
              <w:pStyle w:val="null3"/>
            </w:pPr>
            <w:r>
              <w:rPr/>
              <w:t>44</w:t>
            </w:r>
          </w:p>
        </w:tc>
        <w:tc>
          <w:tcPr>
            <w:tcW w:type="dxa" w:w="5814"/>
          </w:tcPr>
          <w:p>
            <w:pPr>
              <w:pStyle w:val="null3"/>
            </w:pPr>
            <w:r>
              <w:rPr/>
              <w:t>(5) 控制方式：脉冲+方向；</w:t>
            </w:r>
          </w:p>
        </w:tc>
      </w:tr>
      <w:tr>
        <w:tc>
          <w:tcPr>
            <w:tcW w:type="dxa" w:w="2076"/>
          </w:tcPr>
          <w:p/>
        </w:tc>
        <w:tc>
          <w:tcPr>
            <w:tcW w:type="dxa" w:w="415"/>
          </w:tcPr>
          <w:p>
            <w:pPr>
              <w:pStyle w:val="null3"/>
            </w:pPr>
            <w:r>
              <w:rPr/>
              <w:t>45</w:t>
            </w:r>
          </w:p>
        </w:tc>
        <w:tc>
          <w:tcPr>
            <w:tcW w:type="dxa" w:w="5814"/>
          </w:tcPr>
          <w:p>
            <w:pPr>
              <w:pStyle w:val="null3"/>
            </w:pPr>
            <w:r>
              <w:rPr/>
              <w:t>(6) 接口类型：胶壳端子；</w:t>
            </w:r>
          </w:p>
        </w:tc>
      </w:tr>
      <w:tr>
        <w:tc>
          <w:tcPr>
            <w:tcW w:type="dxa" w:w="2076"/>
          </w:tcPr>
          <w:p/>
        </w:tc>
        <w:tc>
          <w:tcPr>
            <w:tcW w:type="dxa" w:w="415"/>
          </w:tcPr>
          <w:p>
            <w:pPr>
              <w:pStyle w:val="null3"/>
            </w:pPr>
            <w:r>
              <w:rPr/>
              <w:t>46</w:t>
            </w:r>
          </w:p>
        </w:tc>
        <w:tc>
          <w:tcPr>
            <w:tcW w:type="dxa" w:w="5814"/>
          </w:tcPr>
          <w:p>
            <w:pPr>
              <w:pStyle w:val="null3"/>
            </w:pPr>
            <w:r>
              <w:rPr/>
              <w:t>(7) 模块数量：至少1个。</w:t>
            </w:r>
          </w:p>
        </w:tc>
      </w:tr>
      <w:tr>
        <w:tc>
          <w:tcPr>
            <w:tcW w:type="dxa" w:w="2076"/>
          </w:tcPr>
          <w:p/>
        </w:tc>
        <w:tc>
          <w:tcPr>
            <w:tcW w:type="dxa" w:w="415"/>
          </w:tcPr>
          <w:p>
            <w:pPr>
              <w:pStyle w:val="null3"/>
            </w:pPr>
            <w:r>
              <w:rPr/>
              <w:t>47</w:t>
            </w:r>
          </w:p>
        </w:tc>
        <w:tc>
          <w:tcPr>
            <w:tcW w:type="dxa" w:w="5814"/>
          </w:tcPr>
          <w:p>
            <w:pPr>
              <w:pStyle w:val="null3"/>
              <w:jc w:val="both"/>
            </w:pPr>
            <w:r>
              <w:rPr/>
              <w:t>8. 直线模块</w:t>
            </w:r>
          </w:p>
          <w:p>
            <w:pPr>
              <w:pStyle w:val="null3"/>
            </w:pPr>
            <w:r>
              <w:rPr/>
              <w:t>需配有多个磁力连接座、至少一个直线导轨、至少一个伺服接口，方便快速完成多模块组装连接，支持通过标准磁吸接口和标准传动接口，将直线导轨、同步带、传动齿轮、传感器等组合成一套可方便拆接的用于高精度直线运动控制的模块。</w:t>
            </w:r>
          </w:p>
        </w:tc>
      </w:tr>
      <w:tr>
        <w:tc>
          <w:tcPr>
            <w:tcW w:type="dxa" w:w="2076"/>
          </w:tcPr>
          <w:p/>
        </w:tc>
        <w:tc>
          <w:tcPr>
            <w:tcW w:type="dxa" w:w="415"/>
          </w:tcPr>
          <w:p>
            <w:pPr>
              <w:pStyle w:val="null3"/>
            </w:pPr>
            <w:r>
              <w:rPr/>
              <w:t>48</w:t>
            </w:r>
          </w:p>
        </w:tc>
        <w:tc>
          <w:tcPr>
            <w:tcW w:type="dxa" w:w="5814"/>
          </w:tcPr>
          <w:p>
            <w:pPr>
              <w:pStyle w:val="null3"/>
            </w:pPr>
            <w:r>
              <w:rPr>
                <w:sz w:val="21"/>
                <w:color w:val="000000"/>
              </w:rPr>
              <w:t>(1) 外形尺寸：W</w:t>
            </w:r>
            <w:r>
              <w:rPr>
                <w:sz w:val="21"/>
                <w:color w:val="000000"/>
              </w:rPr>
              <w:t>×</w:t>
            </w:r>
            <w:r>
              <w:rPr>
                <w:sz w:val="21"/>
                <w:color w:val="000000"/>
              </w:rPr>
              <w:t>D</w:t>
            </w:r>
            <w:r>
              <w:rPr>
                <w:sz w:val="21"/>
                <w:color w:val="000000"/>
              </w:rPr>
              <w:t>×</w:t>
            </w:r>
            <w:r>
              <w:rPr>
                <w:sz w:val="21"/>
                <w:color w:val="000000"/>
              </w:rPr>
              <w:t>H（mm）≤400×100×60；</w:t>
            </w:r>
          </w:p>
        </w:tc>
      </w:tr>
      <w:tr>
        <w:tc>
          <w:tcPr>
            <w:tcW w:type="dxa" w:w="2076"/>
          </w:tcPr>
          <w:p/>
        </w:tc>
        <w:tc>
          <w:tcPr>
            <w:tcW w:type="dxa" w:w="415"/>
          </w:tcPr>
          <w:p>
            <w:pPr>
              <w:pStyle w:val="null3"/>
            </w:pPr>
            <w:r>
              <w:rPr/>
              <w:t>49</w:t>
            </w:r>
          </w:p>
        </w:tc>
        <w:tc>
          <w:tcPr>
            <w:tcW w:type="dxa" w:w="5814"/>
          </w:tcPr>
          <w:p>
            <w:pPr>
              <w:pStyle w:val="null3"/>
            </w:pPr>
            <w:r>
              <w:rPr/>
              <w:t>(2) 电源输入：≤48V；</w:t>
            </w:r>
          </w:p>
        </w:tc>
      </w:tr>
      <w:tr>
        <w:tc>
          <w:tcPr>
            <w:tcW w:type="dxa" w:w="2076"/>
          </w:tcPr>
          <w:p/>
        </w:tc>
        <w:tc>
          <w:tcPr>
            <w:tcW w:type="dxa" w:w="415"/>
          </w:tcPr>
          <w:p>
            <w:pPr>
              <w:pStyle w:val="null3"/>
            </w:pPr>
            <w:r>
              <w:rPr/>
              <w:t>50</w:t>
            </w:r>
          </w:p>
        </w:tc>
        <w:tc>
          <w:tcPr>
            <w:tcW w:type="dxa" w:w="5814"/>
          </w:tcPr>
          <w:p>
            <w:pPr>
              <w:pStyle w:val="null3"/>
            </w:pPr>
            <w:r>
              <w:rPr/>
              <w:t>(3) 工作区长度：不小于250mm；</w:t>
            </w:r>
          </w:p>
        </w:tc>
      </w:tr>
      <w:tr>
        <w:tc>
          <w:tcPr>
            <w:tcW w:type="dxa" w:w="2076"/>
          </w:tcPr>
          <w:p/>
        </w:tc>
        <w:tc>
          <w:tcPr>
            <w:tcW w:type="dxa" w:w="415"/>
          </w:tcPr>
          <w:p>
            <w:pPr>
              <w:pStyle w:val="null3"/>
            </w:pPr>
            <w:r>
              <w:rPr/>
              <w:t>51</w:t>
            </w:r>
          </w:p>
        </w:tc>
        <w:tc>
          <w:tcPr>
            <w:tcW w:type="dxa" w:w="5814"/>
          </w:tcPr>
          <w:p>
            <w:pPr>
              <w:pStyle w:val="null3"/>
            </w:pPr>
            <w:r>
              <w:rPr/>
              <w:t>(4) 接口类型：胶壳端子；</w:t>
            </w:r>
          </w:p>
        </w:tc>
      </w:tr>
      <w:tr>
        <w:tc>
          <w:tcPr>
            <w:tcW w:type="dxa" w:w="2076"/>
          </w:tcPr>
          <w:p/>
        </w:tc>
        <w:tc>
          <w:tcPr>
            <w:tcW w:type="dxa" w:w="415"/>
          </w:tcPr>
          <w:p>
            <w:pPr>
              <w:pStyle w:val="null3"/>
            </w:pPr>
            <w:r>
              <w:rPr/>
              <w:t>52</w:t>
            </w:r>
          </w:p>
        </w:tc>
        <w:tc>
          <w:tcPr>
            <w:tcW w:type="dxa" w:w="5814"/>
          </w:tcPr>
          <w:p>
            <w:pPr>
              <w:pStyle w:val="null3"/>
            </w:pPr>
            <w:r>
              <w:rPr/>
              <w:t>(5) 限位传感器：至少3个；</w:t>
            </w:r>
          </w:p>
        </w:tc>
      </w:tr>
      <w:tr>
        <w:tc>
          <w:tcPr>
            <w:tcW w:type="dxa" w:w="2076"/>
          </w:tcPr>
          <w:p/>
        </w:tc>
        <w:tc>
          <w:tcPr>
            <w:tcW w:type="dxa" w:w="415"/>
          </w:tcPr>
          <w:p>
            <w:pPr>
              <w:pStyle w:val="null3"/>
            </w:pPr>
            <w:r>
              <w:rPr/>
              <w:t>53</w:t>
            </w:r>
          </w:p>
        </w:tc>
        <w:tc>
          <w:tcPr>
            <w:tcW w:type="dxa" w:w="5814"/>
          </w:tcPr>
          <w:p>
            <w:pPr>
              <w:pStyle w:val="null3"/>
            </w:pPr>
            <w:r>
              <w:rPr/>
              <w:t>(6) 磁力连接座：至少9个；</w:t>
            </w:r>
          </w:p>
        </w:tc>
      </w:tr>
      <w:tr>
        <w:tc>
          <w:tcPr>
            <w:tcW w:type="dxa" w:w="2076"/>
          </w:tcPr>
          <w:p/>
        </w:tc>
        <w:tc>
          <w:tcPr>
            <w:tcW w:type="dxa" w:w="415"/>
          </w:tcPr>
          <w:p>
            <w:pPr>
              <w:pStyle w:val="null3"/>
            </w:pPr>
            <w:r>
              <w:rPr/>
              <w:t>54</w:t>
            </w:r>
          </w:p>
        </w:tc>
        <w:tc>
          <w:tcPr>
            <w:tcW w:type="dxa" w:w="5814"/>
          </w:tcPr>
          <w:p>
            <w:pPr>
              <w:pStyle w:val="null3"/>
            </w:pPr>
            <w:r>
              <w:rPr/>
              <w:t>(7) 伺服接口：至少1个；</w:t>
            </w:r>
          </w:p>
        </w:tc>
      </w:tr>
      <w:tr>
        <w:tc>
          <w:tcPr>
            <w:tcW w:type="dxa" w:w="2076"/>
          </w:tcPr>
          <w:p/>
        </w:tc>
        <w:tc>
          <w:tcPr>
            <w:tcW w:type="dxa" w:w="415"/>
          </w:tcPr>
          <w:p>
            <w:pPr>
              <w:pStyle w:val="null3"/>
            </w:pPr>
            <w:r>
              <w:rPr/>
              <w:t>55</w:t>
            </w:r>
          </w:p>
        </w:tc>
        <w:tc>
          <w:tcPr>
            <w:tcW w:type="dxa" w:w="5814"/>
          </w:tcPr>
          <w:p>
            <w:pPr>
              <w:pStyle w:val="null3"/>
            </w:pPr>
            <w:r>
              <w:rPr/>
              <w:t>(8) 模块数量：至少1个。</w:t>
            </w:r>
          </w:p>
        </w:tc>
      </w:tr>
      <w:tr>
        <w:tc>
          <w:tcPr>
            <w:tcW w:type="dxa" w:w="2076"/>
          </w:tcPr>
          <w:p/>
        </w:tc>
        <w:tc>
          <w:tcPr>
            <w:tcW w:type="dxa" w:w="415"/>
          </w:tcPr>
          <w:p>
            <w:pPr>
              <w:pStyle w:val="null3"/>
            </w:pPr>
            <w:r>
              <w:rPr/>
              <w:t>56</w:t>
            </w:r>
          </w:p>
        </w:tc>
        <w:tc>
          <w:tcPr>
            <w:tcW w:type="dxa" w:w="5814"/>
          </w:tcPr>
          <w:p>
            <w:pPr>
              <w:pStyle w:val="null3"/>
              <w:jc w:val="both"/>
            </w:pPr>
            <w:r>
              <w:rPr/>
              <w:t>9. 动力模块</w:t>
            </w:r>
          </w:p>
          <w:p>
            <w:pPr>
              <w:pStyle w:val="null3"/>
            </w:pPr>
            <w:r>
              <w:rPr/>
              <w:t>支持通过标准磁吸接口和标准传动接口，将伺服电机、伺服驱动器、传动齿轮等组合成一套可方便拆接的用于高精度运动控制的动力模块。</w:t>
            </w:r>
          </w:p>
        </w:tc>
      </w:tr>
      <w:tr>
        <w:tc>
          <w:tcPr>
            <w:tcW w:type="dxa" w:w="2076"/>
          </w:tcPr>
          <w:p/>
        </w:tc>
        <w:tc>
          <w:tcPr>
            <w:tcW w:type="dxa" w:w="415"/>
          </w:tcPr>
          <w:p>
            <w:pPr>
              <w:pStyle w:val="null3"/>
            </w:pPr>
            <w:r>
              <w:rPr/>
              <w:t>57</w:t>
            </w:r>
          </w:p>
        </w:tc>
        <w:tc>
          <w:tcPr>
            <w:tcW w:type="dxa" w:w="5814"/>
          </w:tcPr>
          <w:p>
            <w:pPr>
              <w:pStyle w:val="null3"/>
            </w:pPr>
            <w:r>
              <w:rPr>
                <w:sz w:val="21"/>
                <w:color w:val="000000"/>
              </w:rPr>
              <w:t>(1) 外形尺寸：W(mm)</w:t>
            </w:r>
            <w:r>
              <w:rPr>
                <w:sz w:val="21"/>
                <w:color w:val="000000"/>
              </w:rPr>
              <w:t>×</w:t>
            </w:r>
            <w:r>
              <w:rPr>
                <w:sz w:val="21"/>
                <w:color w:val="000000"/>
              </w:rPr>
              <w:t>D(mm)</w:t>
            </w:r>
            <w:r>
              <w:rPr>
                <w:sz w:val="21"/>
                <w:color w:val="000000"/>
              </w:rPr>
              <w:t>×</w:t>
            </w:r>
            <w:r>
              <w:rPr>
                <w:sz w:val="21"/>
                <w:color w:val="000000"/>
              </w:rPr>
              <w:t>H（mm）:≤200×100×60；</w:t>
            </w:r>
          </w:p>
        </w:tc>
      </w:tr>
      <w:tr>
        <w:tc>
          <w:tcPr>
            <w:tcW w:type="dxa" w:w="2076"/>
          </w:tcPr>
          <w:p/>
        </w:tc>
        <w:tc>
          <w:tcPr>
            <w:tcW w:type="dxa" w:w="415"/>
          </w:tcPr>
          <w:p>
            <w:pPr>
              <w:pStyle w:val="null3"/>
            </w:pPr>
            <w:r>
              <w:rPr/>
              <w:t>58</w:t>
            </w:r>
          </w:p>
        </w:tc>
        <w:tc>
          <w:tcPr>
            <w:tcW w:type="dxa" w:w="5814"/>
          </w:tcPr>
          <w:p>
            <w:pPr>
              <w:pStyle w:val="null3"/>
            </w:pPr>
            <w:r>
              <w:rPr/>
              <w:t>(2) 输出方式：双向输出；</w:t>
            </w:r>
          </w:p>
        </w:tc>
      </w:tr>
      <w:tr>
        <w:tc>
          <w:tcPr>
            <w:tcW w:type="dxa" w:w="2076"/>
          </w:tcPr>
          <w:p/>
        </w:tc>
        <w:tc>
          <w:tcPr>
            <w:tcW w:type="dxa" w:w="415"/>
          </w:tcPr>
          <w:p>
            <w:pPr>
              <w:pStyle w:val="null3"/>
            </w:pPr>
            <w:r>
              <w:rPr/>
              <w:t>59</w:t>
            </w:r>
          </w:p>
        </w:tc>
        <w:tc>
          <w:tcPr>
            <w:tcW w:type="dxa" w:w="5814"/>
          </w:tcPr>
          <w:p>
            <w:pPr>
              <w:pStyle w:val="null3"/>
            </w:pPr>
            <w:r>
              <w:rPr/>
              <w:t>(3) 输入电源：≤48V；</w:t>
            </w:r>
          </w:p>
        </w:tc>
      </w:tr>
      <w:tr>
        <w:tc>
          <w:tcPr>
            <w:tcW w:type="dxa" w:w="2076"/>
          </w:tcPr>
          <w:p/>
        </w:tc>
        <w:tc>
          <w:tcPr>
            <w:tcW w:type="dxa" w:w="415"/>
          </w:tcPr>
          <w:p>
            <w:pPr>
              <w:pStyle w:val="null3"/>
            </w:pPr>
            <w:r>
              <w:rPr/>
              <w:t>60</w:t>
            </w:r>
          </w:p>
        </w:tc>
        <w:tc>
          <w:tcPr>
            <w:tcW w:type="dxa" w:w="5814"/>
          </w:tcPr>
          <w:p>
            <w:pPr>
              <w:pStyle w:val="null3"/>
            </w:pPr>
            <w:r>
              <w:rPr/>
              <w:t>(4) 动力驱动：低压伺服电机；</w:t>
            </w:r>
          </w:p>
        </w:tc>
      </w:tr>
      <w:tr>
        <w:tc>
          <w:tcPr>
            <w:tcW w:type="dxa" w:w="2076"/>
          </w:tcPr>
          <w:p/>
        </w:tc>
        <w:tc>
          <w:tcPr>
            <w:tcW w:type="dxa" w:w="415"/>
          </w:tcPr>
          <w:p>
            <w:pPr>
              <w:pStyle w:val="null3"/>
            </w:pPr>
            <w:r>
              <w:rPr/>
              <w:t>61</w:t>
            </w:r>
          </w:p>
        </w:tc>
        <w:tc>
          <w:tcPr>
            <w:tcW w:type="dxa" w:w="5814"/>
          </w:tcPr>
          <w:p>
            <w:pPr>
              <w:pStyle w:val="null3"/>
            </w:pPr>
            <w:r>
              <w:rPr/>
              <w:t>(5) 通信：支持Modbus RTU协议；</w:t>
            </w:r>
          </w:p>
        </w:tc>
      </w:tr>
      <w:tr>
        <w:tc>
          <w:tcPr>
            <w:tcW w:type="dxa" w:w="2076"/>
          </w:tcPr>
          <w:p/>
        </w:tc>
        <w:tc>
          <w:tcPr>
            <w:tcW w:type="dxa" w:w="415"/>
          </w:tcPr>
          <w:p>
            <w:pPr>
              <w:pStyle w:val="null3"/>
            </w:pPr>
            <w:r>
              <w:rPr/>
              <w:t>62</w:t>
            </w:r>
          </w:p>
        </w:tc>
        <w:tc>
          <w:tcPr>
            <w:tcW w:type="dxa" w:w="5814"/>
          </w:tcPr>
          <w:p>
            <w:pPr>
              <w:pStyle w:val="null3"/>
            </w:pPr>
            <w:r>
              <w:rPr/>
              <w:t>(6) 脉冲指令模式：脉冲+方向，A相+B相；</w:t>
            </w:r>
          </w:p>
        </w:tc>
      </w:tr>
      <w:tr>
        <w:tc>
          <w:tcPr>
            <w:tcW w:type="dxa" w:w="2076"/>
          </w:tcPr>
          <w:p/>
        </w:tc>
        <w:tc>
          <w:tcPr>
            <w:tcW w:type="dxa" w:w="415"/>
          </w:tcPr>
          <w:p>
            <w:pPr>
              <w:pStyle w:val="null3"/>
            </w:pPr>
            <w:r>
              <w:rPr/>
              <w:t>63</w:t>
            </w:r>
          </w:p>
        </w:tc>
        <w:tc>
          <w:tcPr>
            <w:tcW w:type="dxa" w:w="5814"/>
          </w:tcPr>
          <w:p>
            <w:pPr>
              <w:pStyle w:val="null3"/>
            </w:pPr>
            <w:r>
              <w:rPr/>
              <w:t>(7) 磁力接口个数：至少5个；</w:t>
            </w:r>
          </w:p>
        </w:tc>
      </w:tr>
      <w:tr>
        <w:tc>
          <w:tcPr>
            <w:tcW w:type="dxa" w:w="2076"/>
          </w:tcPr>
          <w:p/>
        </w:tc>
        <w:tc>
          <w:tcPr>
            <w:tcW w:type="dxa" w:w="415"/>
          </w:tcPr>
          <w:p>
            <w:pPr>
              <w:pStyle w:val="null3"/>
            </w:pPr>
            <w:r>
              <w:rPr/>
              <w:t>64</w:t>
            </w:r>
          </w:p>
        </w:tc>
        <w:tc>
          <w:tcPr>
            <w:tcW w:type="dxa" w:w="5814"/>
          </w:tcPr>
          <w:p>
            <w:pPr>
              <w:pStyle w:val="null3"/>
            </w:pPr>
            <w:r>
              <w:rPr/>
              <w:t>(8) 接口类型：胶壳端子；</w:t>
            </w:r>
          </w:p>
        </w:tc>
      </w:tr>
      <w:tr>
        <w:tc>
          <w:tcPr>
            <w:tcW w:type="dxa" w:w="2076"/>
          </w:tcPr>
          <w:p/>
        </w:tc>
        <w:tc>
          <w:tcPr>
            <w:tcW w:type="dxa" w:w="415"/>
          </w:tcPr>
          <w:p>
            <w:pPr>
              <w:pStyle w:val="null3"/>
            </w:pPr>
            <w:r>
              <w:rPr/>
              <w:t>65</w:t>
            </w:r>
          </w:p>
        </w:tc>
        <w:tc>
          <w:tcPr>
            <w:tcW w:type="dxa" w:w="5814"/>
          </w:tcPr>
          <w:p>
            <w:pPr>
              <w:pStyle w:val="null3"/>
            </w:pPr>
            <w:r>
              <w:rPr/>
              <w:t>(9) 模块数量：至少1个。</w:t>
            </w:r>
          </w:p>
        </w:tc>
      </w:tr>
      <w:tr>
        <w:tc>
          <w:tcPr>
            <w:tcW w:type="dxa" w:w="2076"/>
          </w:tcPr>
          <w:p/>
        </w:tc>
        <w:tc>
          <w:tcPr>
            <w:tcW w:type="dxa" w:w="415"/>
          </w:tcPr>
          <w:p>
            <w:pPr>
              <w:pStyle w:val="null3"/>
            </w:pPr>
            <w:r>
              <w:rPr/>
              <w:t>66</w:t>
            </w:r>
          </w:p>
        </w:tc>
        <w:tc>
          <w:tcPr>
            <w:tcW w:type="dxa" w:w="5814"/>
          </w:tcPr>
          <w:p>
            <w:pPr>
              <w:pStyle w:val="null3"/>
              <w:jc w:val="both"/>
            </w:pPr>
            <w:r>
              <w:rPr/>
              <w:t>10. 上料工位模块/下料工位模块</w:t>
            </w:r>
          </w:p>
          <w:p>
            <w:pPr>
              <w:pStyle w:val="null3"/>
            </w:pPr>
            <w:r>
              <w:rPr/>
              <w:t>上料工位模块模拟仓库入库时物料上料的工位场景；下料工位模块模拟仓库出料出库时下料的工位场景；模块需配置的对射传感器，检测物料是否到位。</w:t>
            </w:r>
          </w:p>
        </w:tc>
      </w:tr>
      <w:tr>
        <w:tc>
          <w:tcPr>
            <w:tcW w:type="dxa" w:w="2076"/>
          </w:tcPr>
          <w:p/>
        </w:tc>
        <w:tc>
          <w:tcPr>
            <w:tcW w:type="dxa" w:w="415"/>
          </w:tcPr>
          <w:p>
            <w:pPr>
              <w:pStyle w:val="null3"/>
            </w:pPr>
            <w:r>
              <w:rPr/>
              <w:t>67</w:t>
            </w:r>
          </w:p>
        </w:tc>
        <w:tc>
          <w:tcPr>
            <w:tcW w:type="dxa" w:w="5814"/>
          </w:tcPr>
          <w:p>
            <w:pPr>
              <w:pStyle w:val="null3"/>
            </w:pPr>
            <w:r>
              <w:rPr/>
              <w:t>(1) 外形尺寸：W×D×H（mm）≤100×100×50；</w:t>
            </w:r>
          </w:p>
        </w:tc>
      </w:tr>
      <w:tr>
        <w:tc>
          <w:tcPr>
            <w:tcW w:type="dxa" w:w="2076"/>
          </w:tcPr>
          <w:p/>
        </w:tc>
        <w:tc>
          <w:tcPr>
            <w:tcW w:type="dxa" w:w="415"/>
          </w:tcPr>
          <w:p>
            <w:pPr>
              <w:pStyle w:val="null3"/>
            </w:pPr>
            <w:r>
              <w:rPr/>
              <w:t>68</w:t>
            </w:r>
          </w:p>
        </w:tc>
        <w:tc>
          <w:tcPr>
            <w:tcW w:type="dxa" w:w="5814"/>
          </w:tcPr>
          <w:p>
            <w:pPr>
              <w:pStyle w:val="null3"/>
            </w:pPr>
            <w:r>
              <w:rPr/>
              <w:t>(2) 电源输入：≤48V；</w:t>
            </w:r>
          </w:p>
        </w:tc>
      </w:tr>
      <w:tr>
        <w:tc>
          <w:tcPr>
            <w:tcW w:type="dxa" w:w="2076"/>
          </w:tcPr>
          <w:p/>
        </w:tc>
        <w:tc>
          <w:tcPr>
            <w:tcW w:type="dxa" w:w="415"/>
          </w:tcPr>
          <w:p>
            <w:pPr>
              <w:pStyle w:val="null3"/>
            </w:pPr>
            <w:r>
              <w:rPr/>
              <w:t>69</w:t>
            </w:r>
          </w:p>
        </w:tc>
        <w:tc>
          <w:tcPr>
            <w:tcW w:type="dxa" w:w="5814"/>
          </w:tcPr>
          <w:p>
            <w:pPr>
              <w:pStyle w:val="null3"/>
            </w:pPr>
            <w:r>
              <w:rPr/>
              <w:t>(3) 物料到位传感器：1个；</w:t>
            </w:r>
          </w:p>
        </w:tc>
      </w:tr>
      <w:tr>
        <w:tc>
          <w:tcPr>
            <w:tcW w:type="dxa" w:w="2076"/>
          </w:tcPr>
          <w:p/>
        </w:tc>
        <w:tc>
          <w:tcPr>
            <w:tcW w:type="dxa" w:w="415"/>
          </w:tcPr>
          <w:p>
            <w:pPr>
              <w:pStyle w:val="null3"/>
            </w:pPr>
            <w:r>
              <w:rPr/>
              <w:t>70</w:t>
            </w:r>
          </w:p>
        </w:tc>
        <w:tc>
          <w:tcPr>
            <w:tcW w:type="dxa" w:w="5814"/>
          </w:tcPr>
          <w:p>
            <w:pPr>
              <w:pStyle w:val="null3"/>
            </w:pPr>
            <w:r>
              <w:rPr/>
              <w:t>(4) 接口类型：胶壳端子；</w:t>
            </w:r>
          </w:p>
        </w:tc>
      </w:tr>
      <w:tr>
        <w:tc>
          <w:tcPr>
            <w:tcW w:type="dxa" w:w="2076"/>
          </w:tcPr>
          <w:p/>
        </w:tc>
        <w:tc>
          <w:tcPr>
            <w:tcW w:type="dxa" w:w="415"/>
          </w:tcPr>
          <w:p>
            <w:pPr>
              <w:pStyle w:val="null3"/>
            </w:pPr>
            <w:r>
              <w:rPr/>
              <w:t>71</w:t>
            </w:r>
          </w:p>
        </w:tc>
        <w:tc>
          <w:tcPr>
            <w:tcW w:type="dxa" w:w="5814"/>
          </w:tcPr>
          <w:p>
            <w:pPr>
              <w:pStyle w:val="null3"/>
            </w:pPr>
            <w:r>
              <w:rPr/>
              <w:t>(5) 磁力连接座：至少1个；</w:t>
            </w:r>
          </w:p>
        </w:tc>
      </w:tr>
      <w:tr>
        <w:tc>
          <w:tcPr>
            <w:tcW w:type="dxa" w:w="2076"/>
          </w:tcPr>
          <w:p/>
        </w:tc>
        <w:tc>
          <w:tcPr>
            <w:tcW w:type="dxa" w:w="415"/>
          </w:tcPr>
          <w:p>
            <w:pPr>
              <w:pStyle w:val="null3"/>
            </w:pPr>
            <w:r>
              <w:rPr/>
              <w:t>72</w:t>
            </w:r>
          </w:p>
        </w:tc>
        <w:tc>
          <w:tcPr>
            <w:tcW w:type="dxa" w:w="5814"/>
          </w:tcPr>
          <w:p>
            <w:pPr>
              <w:pStyle w:val="null3"/>
            </w:pPr>
            <w:r>
              <w:rPr/>
              <w:t>(6) 模块数量：每种至少1个。</w:t>
            </w:r>
          </w:p>
        </w:tc>
      </w:tr>
      <w:tr>
        <w:tc>
          <w:tcPr>
            <w:tcW w:type="dxa" w:w="2076"/>
          </w:tcPr>
          <w:p/>
        </w:tc>
        <w:tc>
          <w:tcPr>
            <w:tcW w:type="dxa" w:w="415"/>
          </w:tcPr>
          <w:p>
            <w:pPr>
              <w:pStyle w:val="null3"/>
            </w:pPr>
            <w:r>
              <w:rPr/>
              <w:t>73</w:t>
            </w:r>
          </w:p>
        </w:tc>
        <w:tc>
          <w:tcPr>
            <w:tcW w:type="dxa" w:w="5814"/>
          </w:tcPr>
          <w:p>
            <w:pPr>
              <w:pStyle w:val="null3"/>
              <w:jc w:val="both"/>
            </w:pPr>
            <w:r>
              <w:rPr/>
              <w:t>11. 人机界面</w:t>
            </w:r>
          </w:p>
          <w:p>
            <w:pPr>
              <w:pStyle w:val="null3"/>
            </w:pPr>
            <w:r>
              <w:rPr/>
              <w:t>人机界面（HMI）作为操作人员与控制系统之间的桥梁，扮演着监控、控制等多种功能，帮助操作人员实时了解设备状况、调整设备参数，并确设备运行过程的安全和稳定性。</w:t>
            </w:r>
          </w:p>
        </w:tc>
      </w:tr>
      <w:tr>
        <w:tc>
          <w:tcPr>
            <w:tcW w:type="dxa" w:w="2076"/>
          </w:tcPr>
          <w:p/>
        </w:tc>
        <w:tc>
          <w:tcPr>
            <w:tcW w:type="dxa" w:w="415"/>
          </w:tcPr>
          <w:p>
            <w:pPr>
              <w:pStyle w:val="null3"/>
            </w:pPr>
            <w:r>
              <w:rPr/>
              <w:t>74</w:t>
            </w:r>
          </w:p>
        </w:tc>
        <w:tc>
          <w:tcPr>
            <w:tcW w:type="dxa" w:w="5814"/>
          </w:tcPr>
          <w:p>
            <w:pPr>
              <w:pStyle w:val="null3"/>
            </w:pPr>
            <w:r>
              <w:rPr/>
              <w:t>(1) 外形尺寸：W× D× H（mm）≤150×35×90；</w:t>
            </w:r>
          </w:p>
        </w:tc>
      </w:tr>
      <w:tr>
        <w:tc>
          <w:tcPr>
            <w:tcW w:type="dxa" w:w="2076"/>
          </w:tcPr>
          <w:p/>
        </w:tc>
        <w:tc>
          <w:tcPr>
            <w:tcW w:type="dxa" w:w="415"/>
          </w:tcPr>
          <w:p>
            <w:pPr>
              <w:pStyle w:val="null3"/>
            </w:pPr>
            <w:r>
              <w:rPr/>
              <w:t>75</w:t>
            </w:r>
          </w:p>
        </w:tc>
        <w:tc>
          <w:tcPr>
            <w:tcW w:type="dxa" w:w="5814"/>
          </w:tcPr>
          <w:p>
            <w:pPr>
              <w:pStyle w:val="null3"/>
            </w:pPr>
            <w:r>
              <w:rPr/>
              <w:t>(2) 分辨率不低于：480×270像素；</w:t>
            </w:r>
          </w:p>
        </w:tc>
      </w:tr>
      <w:tr>
        <w:tc>
          <w:tcPr>
            <w:tcW w:type="dxa" w:w="2076"/>
          </w:tcPr>
          <w:p/>
        </w:tc>
        <w:tc>
          <w:tcPr>
            <w:tcW w:type="dxa" w:w="415"/>
          </w:tcPr>
          <w:p>
            <w:pPr>
              <w:pStyle w:val="null3"/>
            </w:pPr>
            <w:r>
              <w:rPr/>
              <w:t>76</w:t>
            </w:r>
          </w:p>
        </w:tc>
        <w:tc>
          <w:tcPr>
            <w:tcW w:type="dxa" w:w="5814"/>
          </w:tcPr>
          <w:p>
            <w:pPr>
              <w:pStyle w:val="null3"/>
            </w:pPr>
            <w:r>
              <w:rPr/>
              <w:t>(3) CPU配置不低于: Cortex A35 四核；</w:t>
            </w:r>
          </w:p>
        </w:tc>
      </w:tr>
      <w:tr>
        <w:tc>
          <w:tcPr>
            <w:tcW w:type="dxa" w:w="2076"/>
          </w:tcPr>
          <w:p/>
        </w:tc>
        <w:tc>
          <w:tcPr>
            <w:tcW w:type="dxa" w:w="415"/>
          </w:tcPr>
          <w:p>
            <w:pPr>
              <w:pStyle w:val="null3"/>
            </w:pPr>
            <w:r>
              <w:rPr/>
              <w:t>77</w:t>
            </w:r>
          </w:p>
        </w:tc>
        <w:tc>
          <w:tcPr>
            <w:tcW w:type="dxa" w:w="5814"/>
          </w:tcPr>
          <w:p>
            <w:pPr>
              <w:pStyle w:val="null3"/>
            </w:pPr>
            <w:r>
              <w:rPr/>
              <w:t>(4) 存储器不低于：128M FLASH+64M RAM；</w:t>
            </w:r>
          </w:p>
        </w:tc>
      </w:tr>
      <w:tr>
        <w:tc>
          <w:tcPr>
            <w:tcW w:type="dxa" w:w="2076"/>
          </w:tcPr>
          <w:p/>
        </w:tc>
        <w:tc>
          <w:tcPr>
            <w:tcW w:type="dxa" w:w="415"/>
          </w:tcPr>
          <w:p>
            <w:pPr>
              <w:pStyle w:val="null3"/>
            </w:pPr>
            <w:r>
              <w:rPr/>
              <w:t>78</w:t>
            </w:r>
          </w:p>
        </w:tc>
        <w:tc>
          <w:tcPr>
            <w:tcW w:type="dxa" w:w="5814"/>
          </w:tcPr>
          <w:p>
            <w:pPr>
              <w:pStyle w:val="null3"/>
            </w:pPr>
            <w:r>
              <w:rPr/>
              <w:t>(5) 接口不少于：USB×1 / 串口×2；</w:t>
            </w:r>
          </w:p>
        </w:tc>
      </w:tr>
      <w:tr>
        <w:tc>
          <w:tcPr>
            <w:tcW w:type="dxa" w:w="2076"/>
          </w:tcPr>
          <w:p/>
        </w:tc>
        <w:tc>
          <w:tcPr>
            <w:tcW w:type="dxa" w:w="415"/>
          </w:tcPr>
          <w:p>
            <w:pPr>
              <w:pStyle w:val="null3"/>
            </w:pPr>
            <w:r>
              <w:rPr/>
              <w:t>79</w:t>
            </w:r>
          </w:p>
        </w:tc>
        <w:tc>
          <w:tcPr>
            <w:tcW w:type="dxa" w:w="5814"/>
          </w:tcPr>
          <w:p>
            <w:pPr>
              <w:pStyle w:val="null3"/>
            </w:pPr>
            <w:r>
              <w:rPr/>
              <w:t>(6) 额定电压：≤48V。</w:t>
            </w:r>
          </w:p>
        </w:tc>
      </w:tr>
      <w:tr>
        <w:tc>
          <w:tcPr>
            <w:tcW w:type="dxa" w:w="2076"/>
          </w:tcPr>
          <w:p/>
        </w:tc>
        <w:tc>
          <w:tcPr>
            <w:tcW w:type="dxa" w:w="415"/>
          </w:tcPr>
          <w:p>
            <w:pPr>
              <w:pStyle w:val="null3"/>
            </w:pPr>
            <w:r>
              <w:rPr/>
              <w:t>80</w:t>
            </w:r>
          </w:p>
        </w:tc>
        <w:tc>
          <w:tcPr>
            <w:tcW w:type="dxa" w:w="5814"/>
          </w:tcPr>
          <w:p>
            <w:pPr>
              <w:pStyle w:val="null3"/>
              <w:jc w:val="both"/>
            </w:pPr>
            <w:r>
              <w:rPr/>
              <w:t>12. 智能数字化平台</w:t>
            </w:r>
          </w:p>
          <w:p>
            <w:pPr>
              <w:pStyle w:val="null3"/>
            </w:pPr>
            <w:r>
              <w:rPr/>
              <w:t>基于智能数字工厂的三维仿真平台，具有机械与电气设计、图纸绘制、模拟机械装配、模拟故障诊断与排故，以及工业互联网集成仿真等功能；具有较好交互性，可设置高、中、低显示画面质量；支持多种类型的控制器综合仿真应用，包含PLC、运动控制、机器视觉、工业机器人示教器以及嵌入式单片机控制器等。</w:t>
            </w:r>
          </w:p>
        </w:tc>
      </w:tr>
      <w:tr>
        <w:tc>
          <w:tcPr>
            <w:tcW w:type="dxa" w:w="2076"/>
          </w:tcPr>
          <w:p/>
        </w:tc>
        <w:tc>
          <w:tcPr>
            <w:tcW w:type="dxa" w:w="415"/>
          </w:tcPr>
          <w:p>
            <w:pPr>
              <w:pStyle w:val="null3"/>
            </w:pPr>
            <w:r>
              <w:rPr/>
              <w:t>81</w:t>
            </w:r>
          </w:p>
        </w:tc>
        <w:tc>
          <w:tcPr>
            <w:tcW w:type="dxa" w:w="5814"/>
          </w:tcPr>
          <w:p>
            <w:pPr>
              <w:pStyle w:val="null3"/>
            </w:pPr>
            <w:r>
              <w:rPr/>
              <w:t>(1) 平台模型库中的总数模量不少于 5000 种，可参数化模型不少于 1000 种，按照不同的功能可分为 9 大类，包含机器人、供料装置、移料装置、工艺装置、辅助装置、 基础几何体等，分类清晰；</w:t>
            </w:r>
          </w:p>
        </w:tc>
      </w:tr>
      <w:tr>
        <w:tc>
          <w:tcPr>
            <w:tcW w:type="dxa" w:w="2076"/>
          </w:tcPr>
          <w:p/>
        </w:tc>
        <w:tc>
          <w:tcPr>
            <w:tcW w:type="dxa" w:w="415"/>
          </w:tcPr>
          <w:p>
            <w:pPr>
              <w:pStyle w:val="null3"/>
            </w:pPr>
            <w:r>
              <w:rPr/>
              <w:t>82</w:t>
            </w:r>
          </w:p>
        </w:tc>
        <w:tc>
          <w:tcPr>
            <w:tcW w:type="dxa" w:w="5814"/>
          </w:tcPr>
          <w:p>
            <w:pPr>
              <w:pStyle w:val="null3"/>
            </w:pPr>
            <w:r>
              <w:rPr/>
              <w:t>(2) 平台可自行创建并保存组件形成组件库，支持包含：stp、step、igs、stl、obj、dxf、brep、iges、xyz、pts等10几种标准 CAD 文件格式的文件导入，以及stl格式的模型导出，用户可自己建立独有的模型库；</w:t>
            </w:r>
          </w:p>
        </w:tc>
      </w:tr>
      <w:tr>
        <w:tc>
          <w:tcPr>
            <w:tcW w:type="dxa" w:w="2076"/>
          </w:tcPr>
          <w:p/>
        </w:tc>
        <w:tc>
          <w:tcPr>
            <w:tcW w:type="dxa" w:w="415"/>
          </w:tcPr>
          <w:p>
            <w:pPr>
              <w:pStyle w:val="null3"/>
            </w:pPr>
            <w:r>
              <w:rPr/>
              <w:t>83</w:t>
            </w:r>
          </w:p>
        </w:tc>
        <w:tc>
          <w:tcPr>
            <w:tcW w:type="dxa" w:w="5814"/>
          </w:tcPr>
          <w:p>
            <w:pPr>
              <w:pStyle w:val="null3"/>
            </w:pPr>
            <w:r>
              <w:rPr/>
              <w:t>(3) 平台支持和多种品牌的PLC设备进行信号的联调通信协议支持： Modbus Tcp、Opcua、Siemens S7、Melsec；</w:t>
            </w:r>
          </w:p>
        </w:tc>
      </w:tr>
      <w:tr>
        <w:tc>
          <w:tcPr>
            <w:tcW w:type="dxa" w:w="2076"/>
          </w:tcPr>
          <w:p/>
        </w:tc>
        <w:tc>
          <w:tcPr>
            <w:tcW w:type="dxa" w:w="415"/>
          </w:tcPr>
          <w:p>
            <w:pPr>
              <w:pStyle w:val="null3"/>
            </w:pPr>
            <w:r>
              <w:rPr/>
              <w:t>84</w:t>
            </w:r>
          </w:p>
        </w:tc>
        <w:tc>
          <w:tcPr>
            <w:tcW w:type="dxa" w:w="5814"/>
          </w:tcPr>
          <w:p>
            <w:pPr>
              <w:pStyle w:val="null3"/>
            </w:pPr>
            <w:r>
              <w:rPr/>
              <w:t>(4) 平台包含各种执行机构有气动机械手、传送带、电机等。每个机构的动作与真实机构一样且可以随意编程定义动作的执行顺序。每种动作都可以支持手动操作:伸出，缩回，下降，上升，夹紧，松开等等；</w:t>
            </w:r>
          </w:p>
        </w:tc>
      </w:tr>
      <w:tr>
        <w:tc>
          <w:tcPr>
            <w:tcW w:type="dxa" w:w="2076"/>
          </w:tcPr>
          <w:p/>
        </w:tc>
        <w:tc>
          <w:tcPr>
            <w:tcW w:type="dxa" w:w="415"/>
          </w:tcPr>
          <w:p>
            <w:pPr>
              <w:pStyle w:val="null3"/>
            </w:pPr>
            <w:r>
              <w:rPr/>
              <w:t>85</w:t>
            </w:r>
          </w:p>
        </w:tc>
        <w:tc>
          <w:tcPr>
            <w:tcW w:type="dxa" w:w="5814"/>
          </w:tcPr>
          <w:p>
            <w:pPr>
              <w:pStyle w:val="null3"/>
              <w:jc w:val="both"/>
            </w:pPr>
            <w:r>
              <w:rPr/>
              <w:t xml:space="preserve">(5) 平台支持自动灌装生产线数字化功能，利用基于事件且由信号驱动的仿真技术实现了生产系统的虚拟调试，虚拟调试可在完全虚拟环节中进行，也可使实物控制设备和虚拟工作设备互联实现半实物调试； </w:t>
            </w:r>
          </w:p>
          <w:p>
            <w:pPr>
              <w:pStyle w:val="null3"/>
            </w:pPr>
            <w:r>
              <w:rPr/>
              <w:t xml:space="preserve">自动灌装生产线可以在平台中仿真模拟调试运行； </w:t>
            </w:r>
          </w:p>
        </w:tc>
      </w:tr>
      <w:tr>
        <w:tc>
          <w:tcPr>
            <w:tcW w:type="dxa" w:w="2076"/>
          </w:tcPr>
          <w:p/>
        </w:tc>
        <w:tc>
          <w:tcPr>
            <w:tcW w:type="dxa" w:w="415"/>
          </w:tcPr>
          <w:p>
            <w:pPr>
              <w:pStyle w:val="null3"/>
            </w:pPr>
            <w:r>
              <w:rPr/>
              <w:t>86</w:t>
            </w:r>
          </w:p>
        </w:tc>
        <w:tc>
          <w:tcPr>
            <w:tcW w:type="dxa" w:w="5814"/>
          </w:tcPr>
          <w:p>
            <w:pPr>
              <w:pStyle w:val="null3"/>
            </w:pPr>
            <w:r>
              <w:rPr/>
              <w:t>(6) 平台具备专业的后置代码编辑器。在后置代码编辑器可以显示代码的行号，数字、注释和指令等关键字以不同颜色显示；函数在编辑过程中有参数提示；函数和注释可折叠隐藏。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工业互联网网络综合实训套件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将工作场景与学习环境相结合，提供基于真实工作案例的实践操作，包含但不限于工业网络设备安装与调试、工业通信网络搭建、工业互联网网络搭建、工业标识解析实践操作、工业数据采集、PLC和人机界面编程等。</w:t>
            </w:r>
          </w:p>
        </w:tc>
      </w:tr>
      <w:tr>
        <w:tc>
          <w:tcPr>
            <w:tcW w:type="dxa" w:w="2076"/>
          </w:tcPr>
          <w:p/>
        </w:tc>
        <w:tc>
          <w:tcPr>
            <w:tcW w:type="dxa" w:w="415"/>
          </w:tcPr>
          <w:p>
            <w:pPr>
              <w:pStyle w:val="null3"/>
            </w:pPr>
            <w:r>
              <w:rPr/>
              <w:t>2</w:t>
            </w:r>
          </w:p>
        </w:tc>
        <w:tc>
          <w:tcPr>
            <w:tcW w:type="dxa" w:w="5814"/>
          </w:tcPr>
          <w:p>
            <w:pPr>
              <w:pStyle w:val="null3"/>
              <w:jc w:val="left"/>
            </w:pPr>
            <w:r>
              <w:rPr/>
              <w:t>1. 实训工位</w:t>
            </w:r>
          </w:p>
          <w:p>
            <w:pPr>
              <w:pStyle w:val="null3"/>
            </w:pPr>
            <w:r>
              <w:rPr/>
              <w:t>(1) 形态：立式工位（带4个脚轮可移动）；</w:t>
            </w:r>
          </w:p>
        </w:tc>
      </w:tr>
      <w:tr>
        <w:tc>
          <w:tcPr>
            <w:tcW w:type="dxa" w:w="2076"/>
          </w:tcPr>
          <w:p/>
        </w:tc>
        <w:tc>
          <w:tcPr>
            <w:tcW w:type="dxa" w:w="415"/>
          </w:tcPr>
          <w:p>
            <w:pPr>
              <w:pStyle w:val="null3"/>
            </w:pPr>
            <w:r>
              <w:rPr/>
              <w:t>3</w:t>
            </w:r>
          </w:p>
        </w:tc>
        <w:tc>
          <w:tcPr>
            <w:tcW w:type="dxa" w:w="5814"/>
          </w:tcPr>
          <w:p>
            <w:pPr>
              <w:pStyle w:val="null3"/>
            </w:pPr>
            <w:r>
              <w:rPr/>
              <w:t>(2) 外形尺寸：≤1200mm×600mm×1650（L×W×H）；</w:t>
            </w:r>
          </w:p>
        </w:tc>
      </w:tr>
      <w:tr>
        <w:tc>
          <w:tcPr>
            <w:tcW w:type="dxa" w:w="2076"/>
          </w:tcPr>
          <w:p/>
        </w:tc>
        <w:tc>
          <w:tcPr>
            <w:tcW w:type="dxa" w:w="415"/>
          </w:tcPr>
          <w:p>
            <w:pPr>
              <w:pStyle w:val="null3"/>
            </w:pPr>
            <w:r>
              <w:rPr/>
              <w:t>4</w:t>
            </w:r>
          </w:p>
        </w:tc>
        <w:tc>
          <w:tcPr>
            <w:tcW w:type="dxa" w:w="5814"/>
          </w:tcPr>
          <w:p>
            <w:pPr>
              <w:pStyle w:val="null3"/>
            </w:pPr>
            <w:r>
              <w:rPr/>
              <w:t>(3) 材质：铝型材+钣金；</w:t>
            </w:r>
          </w:p>
        </w:tc>
      </w:tr>
      <w:tr>
        <w:tc>
          <w:tcPr>
            <w:tcW w:type="dxa" w:w="2076"/>
          </w:tcPr>
          <w:p/>
        </w:tc>
        <w:tc>
          <w:tcPr>
            <w:tcW w:type="dxa" w:w="415"/>
          </w:tcPr>
          <w:p>
            <w:pPr>
              <w:pStyle w:val="null3"/>
            </w:pPr>
            <w:r>
              <w:rPr/>
              <w:t>5</w:t>
            </w:r>
          </w:p>
        </w:tc>
        <w:tc>
          <w:tcPr>
            <w:tcW w:type="dxa" w:w="5814"/>
          </w:tcPr>
          <w:p>
            <w:pPr>
              <w:pStyle w:val="null3"/>
            </w:pPr>
            <w:r>
              <w:rPr/>
              <w:t>(4) 输入电压：220VAC；</w:t>
            </w:r>
          </w:p>
        </w:tc>
      </w:tr>
      <w:tr>
        <w:tc>
          <w:tcPr>
            <w:tcW w:type="dxa" w:w="2076"/>
          </w:tcPr>
          <w:p/>
        </w:tc>
        <w:tc>
          <w:tcPr>
            <w:tcW w:type="dxa" w:w="415"/>
          </w:tcPr>
          <w:p>
            <w:pPr>
              <w:pStyle w:val="null3"/>
            </w:pPr>
            <w:r>
              <w:rPr/>
              <w:t>6</w:t>
            </w:r>
          </w:p>
        </w:tc>
        <w:tc>
          <w:tcPr>
            <w:tcW w:type="dxa" w:w="5814"/>
          </w:tcPr>
          <w:p>
            <w:pPr>
              <w:pStyle w:val="null3"/>
            </w:pPr>
            <w:r>
              <w:rPr/>
              <w:t>(5) 输出电压：24VDC；</w:t>
            </w:r>
          </w:p>
        </w:tc>
      </w:tr>
      <w:tr>
        <w:tc>
          <w:tcPr>
            <w:tcW w:type="dxa" w:w="2076"/>
          </w:tcPr>
          <w:p/>
        </w:tc>
        <w:tc>
          <w:tcPr>
            <w:tcW w:type="dxa" w:w="415"/>
          </w:tcPr>
          <w:p>
            <w:pPr>
              <w:pStyle w:val="null3"/>
            </w:pPr>
            <w:r>
              <w:rPr/>
              <w:t>7</w:t>
            </w:r>
          </w:p>
        </w:tc>
        <w:tc>
          <w:tcPr>
            <w:tcW w:type="dxa" w:w="5814"/>
          </w:tcPr>
          <w:p>
            <w:pPr>
              <w:pStyle w:val="null3"/>
            </w:pPr>
            <w:r>
              <w:rPr/>
              <w:t>(6) 输出功率：≥350W。</w:t>
            </w:r>
          </w:p>
        </w:tc>
      </w:tr>
      <w:tr>
        <w:tc>
          <w:tcPr>
            <w:tcW w:type="dxa" w:w="2076"/>
          </w:tcPr>
          <w:p/>
        </w:tc>
        <w:tc>
          <w:tcPr>
            <w:tcW w:type="dxa" w:w="415"/>
          </w:tcPr>
          <w:p>
            <w:pPr>
              <w:pStyle w:val="null3"/>
            </w:pPr>
            <w:r>
              <w:rPr/>
              <w:t>8</w:t>
            </w:r>
          </w:p>
        </w:tc>
        <w:tc>
          <w:tcPr>
            <w:tcW w:type="dxa" w:w="5814"/>
          </w:tcPr>
          <w:p>
            <w:pPr>
              <w:pStyle w:val="null3"/>
              <w:jc w:val="left"/>
            </w:pPr>
            <w:r>
              <w:rPr/>
              <w:t>2. 实训硬件</w:t>
            </w:r>
          </w:p>
          <w:p>
            <w:pPr>
              <w:pStyle w:val="null3"/>
            </w:pPr>
            <w:r>
              <w:rPr/>
              <w:t>(1) 三层网管型交换机</w:t>
            </w:r>
          </w:p>
          <w:p>
            <w:pPr>
              <w:pStyle w:val="null3"/>
            </w:pPr>
            <w:r>
              <w:rPr/>
              <w:t>1) 支持IEEE802.3,802.3i,802.3u,802.3x,802.3ab,802.3z等；</w:t>
            </w:r>
          </w:p>
        </w:tc>
      </w:tr>
      <w:tr>
        <w:tc>
          <w:tcPr>
            <w:tcW w:type="dxa" w:w="2076"/>
          </w:tcPr>
          <w:p/>
        </w:tc>
        <w:tc>
          <w:tcPr>
            <w:tcW w:type="dxa" w:w="415"/>
          </w:tcPr>
          <w:p>
            <w:pPr>
              <w:pStyle w:val="null3"/>
            </w:pPr>
            <w:r>
              <w:rPr/>
              <w:t>9</w:t>
            </w:r>
          </w:p>
        </w:tc>
        <w:tc>
          <w:tcPr>
            <w:tcW w:type="dxa" w:w="5814"/>
          </w:tcPr>
          <w:p>
            <w:pPr>
              <w:pStyle w:val="null3"/>
            </w:pPr>
            <w:r>
              <w:rPr/>
              <w:t>2) 兼容Modbus TCP、Ethernet/IP、Profinet等协议，可实现透明数据传输；</w:t>
            </w:r>
          </w:p>
        </w:tc>
      </w:tr>
      <w:tr>
        <w:tc>
          <w:tcPr>
            <w:tcW w:type="dxa" w:w="2076"/>
          </w:tcPr>
          <w:p/>
        </w:tc>
        <w:tc>
          <w:tcPr>
            <w:tcW w:type="dxa" w:w="415"/>
          </w:tcPr>
          <w:p>
            <w:pPr>
              <w:pStyle w:val="null3"/>
            </w:pPr>
            <w:r>
              <w:rPr/>
              <w:t>10</w:t>
            </w:r>
          </w:p>
        </w:tc>
        <w:tc>
          <w:tcPr>
            <w:tcW w:type="dxa" w:w="5814"/>
          </w:tcPr>
          <w:p>
            <w:pPr>
              <w:pStyle w:val="null3"/>
            </w:pPr>
            <w:r>
              <w:rPr/>
              <w:t>3) ≥8个10/100/1000M RJ45口；</w:t>
            </w:r>
          </w:p>
        </w:tc>
      </w:tr>
      <w:tr>
        <w:tc>
          <w:tcPr>
            <w:tcW w:type="dxa" w:w="2076"/>
          </w:tcPr>
          <w:p/>
        </w:tc>
        <w:tc>
          <w:tcPr>
            <w:tcW w:type="dxa" w:w="415"/>
          </w:tcPr>
          <w:p>
            <w:pPr>
              <w:pStyle w:val="null3"/>
            </w:pPr>
            <w:r>
              <w:rPr/>
              <w:t>11</w:t>
            </w:r>
          </w:p>
        </w:tc>
        <w:tc>
          <w:tcPr>
            <w:tcW w:type="dxa" w:w="5814"/>
          </w:tcPr>
          <w:p>
            <w:pPr>
              <w:pStyle w:val="null3"/>
            </w:pPr>
            <w:r>
              <w:rPr/>
              <w:t>4) ≥2个千兆SFP端口；</w:t>
            </w:r>
          </w:p>
        </w:tc>
      </w:tr>
      <w:tr>
        <w:tc>
          <w:tcPr>
            <w:tcW w:type="dxa" w:w="2076"/>
          </w:tcPr>
          <w:p/>
        </w:tc>
        <w:tc>
          <w:tcPr>
            <w:tcW w:type="dxa" w:w="415"/>
          </w:tcPr>
          <w:p>
            <w:pPr>
              <w:pStyle w:val="null3"/>
            </w:pPr>
            <w:r>
              <w:rPr/>
              <w:t>12</w:t>
            </w:r>
          </w:p>
        </w:tc>
        <w:tc>
          <w:tcPr>
            <w:tcW w:type="dxa" w:w="5814"/>
          </w:tcPr>
          <w:p>
            <w:pPr>
              <w:pStyle w:val="null3"/>
            </w:pPr>
            <w:r>
              <w:rPr/>
              <w:t>5) ≥10个状态指示灯Link/ACT；</w:t>
            </w:r>
          </w:p>
        </w:tc>
      </w:tr>
      <w:tr>
        <w:tc>
          <w:tcPr>
            <w:tcW w:type="dxa" w:w="2076"/>
          </w:tcPr>
          <w:p/>
        </w:tc>
        <w:tc>
          <w:tcPr>
            <w:tcW w:type="dxa" w:w="415"/>
          </w:tcPr>
          <w:p>
            <w:pPr>
              <w:pStyle w:val="null3"/>
            </w:pPr>
            <w:r>
              <w:rPr/>
              <w:t>13</w:t>
            </w:r>
          </w:p>
        </w:tc>
        <w:tc>
          <w:tcPr>
            <w:tcW w:type="dxa" w:w="5814"/>
          </w:tcPr>
          <w:p>
            <w:pPr>
              <w:pStyle w:val="null3"/>
            </w:pPr>
            <w:r>
              <w:rPr/>
              <w:t>6) DC输入电压 12/24/48 VDC (9.6~ 60 VDC)；</w:t>
            </w:r>
          </w:p>
        </w:tc>
      </w:tr>
      <w:tr>
        <w:tc>
          <w:tcPr>
            <w:tcW w:type="dxa" w:w="2076"/>
          </w:tcPr>
          <w:p/>
        </w:tc>
        <w:tc>
          <w:tcPr>
            <w:tcW w:type="dxa" w:w="415"/>
          </w:tcPr>
          <w:p>
            <w:pPr>
              <w:pStyle w:val="null3"/>
            </w:pPr>
            <w:r>
              <w:rPr/>
              <w:t>14</w:t>
            </w:r>
          </w:p>
        </w:tc>
        <w:tc>
          <w:tcPr>
            <w:tcW w:type="dxa" w:w="5814"/>
          </w:tcPr>
          <w:p>
            <w:pPr>
              <w:pStyle w:val="null3"/>
            </w:pPr>
            <w:r>
              <w:rPr/>
              <w:t>7) 产品尺寸：≤137mm×100mm×38mm；</w:t>
            </w:r>
          </w:p>
        </w:tc>
      </w:tr>
      <w:tr>
        <w:tc>
          <w:tcPr>
            <w:tcW w:type="dxa" w:w="2076"/>
          </w:tcPr>
          <w:p/>
        </w:tc>
        <w:tc>
          <w:tcPr>
            <w:tcW w:type="dxa" w:w="415"/>
          </w:tcPr>
          <w:p>
            <w:pPr>
              <w:pStyle w:val="null3"/>
            </w:pPr>
            <w:r>
              <w:rPr/>
              <w:t>15</w:t>
            </w:r>
          </w:p>
        </w:tc>
        <w:tc>
          <w:tcPr>
            <w:tcW w:type="dxa" w:w="5814"/>
          </w:tcPr>
          <w:p>
            <w:pPr>
              <w:pStyle w:val="null3"/>
            </w:pPr>
            <w:r>
              <w:rPr/>
              <w:t>8) 支持ERPS环网协议。</w:t>
            </w:r>
          </w:p>
        </w:tc>
      </w:tr>
      <w:tr>
        <w:tc>
          <w:tcPr>
            <w:tcW w:type="dxa" w:w="2076"/>
          </w:tcPr>
          <w:p/>
        </w:tc>
        <w:tc>
          <w:tcPr>
            <w:tcW w:type="dxa" w:w="415"/>
          </w:tcPr>
          <w:p>
            <w:pPr>
              <w:pStyle w:val="null3"/>
            </w:pPr>
            <w:r>
              <w:rPr/>
              <w:t>16</w:t>
            </w:r>
          </w:p>
        </w:tc>
        <w:tc>
          <w:tcPr>
            <w:tcW w:type="dxa" w:w="5814"/>
          </w:tcPr>
          <w:p>
            <w:pPr>
              <w:pStyle w:val="null3"/>
              <w:jc w:val="left"/>
            </w:pPr>
            <w:r>
              <w:rPr/>
              <w:t>(2) 二层网管型交换机</w:t>
            </w:r>
          </w:p>
          <w:p>
            <w:pPr>
              <w:pStyle w:val="null3"/>
            </w:pPr>
            <w:r>
              <w:rPr/>
              <w:t>1) 支持IEEE802.3,802.3i,802.3u,802.3x,802.3ab,802.3z等；</w:t>
            </w:r>
          </w:p>
        </w:tc>
      </w:tr>
      <w:tr>
        <w:tc>
          <w:tcPr>
            <w:tcW w:type="dxa" w:w="2076"/>
          </w:tcPr>
          <w:p/>
        </w:tc>
        <w:tc>
          <w:tcPr>
            <w:tcW w:type="dxa" w:w="415"/>
          </w:tcPr>
          <w:p>
            <w:pPr>
              <w:pStyle w:val="null3"/>
            </w:pPr>
            <w:r>
              <w:rPr/>
              <w:t>17</w:t>
            </w:r>
          </w:p>
        </w:tc>
        <w:tc>
          <w:tcPr>
            <w:tcW w:type="dxa" w:w="5814"/>
          </w:tcPr>
          <w:p>
            <w:pPr>
              <w:pStyle w:val="null3"/>
            </w:pPr>
            <w:r>
              <w:rPr/>
              <w:t>2) 兼容Modbus TCP、Ethernet/IP、Profinet等协议，可实现透明数据传输；</w:t>
            </w:r>
          </w:p>
        </w:tc>
      </w:tr>
      <w:tr>
        <w:tc>
          <w:tcPr>
            <w:tcW w:type="dxa" w:w="2076"/>
          </w:tcPr>
          <w:p/>
        </w:tc>
        <w:tc>
          <w:tcPr>
            <w:tcW w:type="dxa" w:w="415"/>
          </w:tcPr>
          <w:p>
            <w:pPr>
              <w:pStyle w:val="null3"/>
            </w:pPr>
            <w:r>
              <w:rPr/>
              <w:t>18</w:t>
            </w:r>
          </w:p>
        </w:tc>
        <w:tc>
          <w:tcPr>
            <w:tcW w:type="dxa" w:w="5814"/>
          </w:tcPr>
          <w:p>
            <w:pPr>
              <w:pStyle w:val="null3"/>
            </w:pPr>
            <w:r>
              <w:rPr/>
              <w:t>3) ≥4个千兆RJ45口；</w:t>
            </w:r>
          </w:p>
        </w:tc>
      </w:tr>
      <w:tr>
        <w:tc>
          <w:tcPr>
            <w:tcW w:type="dxa" w:w="2076"/>
          </w:tcPr>
          <w:p/>
        </w:tc>
        <w:tc>
          <w:tcPr>
            <w:tcW w:type="dxa" w:w="415"/>
          </w:tcPr>
          <w:p>
            <w:pPr>
              <w:pStyle w:val="null3"/>
            </w:pPr>
            <w:r>
              <w:rPr/>
              <w:t>19</w:t>
            </w:r>
          </w:p>
        </w:tc>
        <w:tc>
          <w:tcPr>
            <w:tcW w:type="dxa" w:w="5814"/>
          </w:tcPr>
          <w:p>
            <w:pPr>
              <w:pStyle w:val="null3"/>
            </w:pPr>
            <w:r>
              <w:rPr/>
              <w:t>4) ≥2个千兆SFP口；</w:t>
            </w:r>
          </w:p>
        </w:tc>
      </w:tr>
      <w:tr>
        <w:tc>
          <w:tcPr>
            <w:tcW w:type="dxa" w:w="2076"/>
          </w:tcPr>
          <w:p/>
        </w:tc>
        <w:tc>
          <w:tcPr>
            <w:tcW w:type="dxa" w:w="415"/>
          </w:tcPr>
          <w:p>
            <w:pPr>
              <w:pStyle w:val="null3"/>
            </w:pPr>
            <w:r>
              <w:rPr/>
              <w:t>20</w:t>
            </w:r>
          </w:p>
        </w:tc>
        <w:tc>
          <w:tcPr>
            <w:tcW w:type="dxa" w:w="5814"/>
          </w:tcPr>
          <w:p>
            <w:pPr>
              <w:pStyle w:val="null3"/>
            </w:pPr>
            <w:r>
              <w:rPr/>
              <w:t>5) ≥6个状态指示灯Link/ACT；</w:t>
            </w:r>
          </w:p>
        </w:tc>
      </w:tr>
      <w:tr>
        <w:tc>
          <w:tcPr>
            <w:tcW w:type="dxa" w:w="2076"/>
          </w:tcPr>
          <w:p/>
        </w:tc>
        <w:tc>
          <w:tcPr>
            <w:tcW w:type="dxa" w:w="415"/>
          </w:tcPr>
          <w:p>
            <w:pPr>
              <w:pStyle w:val="null3"/>
            </w:pPr>
            <w:r>
              <w:rPr/>
              <w:t>21</w:t>
            </w:r>
          </w:p>
        </w:tc>
        <w:tc>
          <w:tcPr>
            <w:tcW w:type="dxa" w:w="5814"/>
          </w:tcPr>
          <w:p>
            <w:pPr>
              <w:pStyle w:val="null3"/>
            </w:pPr>
            <w:r>
              <w:rPr/>
              <w:t>6) DC输入电压：12/24/48 VDC (9.6~ 60 VDC)；</w:t>
            </w:r>
          </w:p>
        </w:tc>
      </w:tr>
      <w:tr>
        <w:tc>
          <w:tcPr>
            <w:tcW w:type="dxa" w:w="2076"/>
          </w:tcPr>
          <w:p/>
        </w:tc>
        <w:tc>
          <w:tcPr>
            <w:tcW w:type="dxa" w:w="415"/>
          </w:tcPr>
          <w:p>
            <w:pPr>
              <w:pStyle w:val="null3"/>
            </w:pPr>
            <w:r>
              <w:rPr/>
              <w:t>22</w:t>
            </w:r>
          </w:p>
        </w:tc>
        <w:tc>
          <w:tcPr>
            <w:tcW w:type="dxa" w:w="5814"/>
          </w:tcPr>
          <w:p>
            <w:pPr>
              <w:pStyle w:val="null3"/>
            </w:pPr>
            <w:r>
              <w:rPr/>
              <w:t>7) 产品尺寸：≤137mm×100mm×38mm；</w:t>
            </w:r>
          </w:p>
        </w:tc>
      </w:tr>
      <w:tr>
        <w:tc>
          <w:tcPr>
            <w:tcW w:type="dxa" w:w="2076"/>
          </w:tcPr>
          <w:p/>
        </w:tc>
        <w:tc>
          <w:tcPr>
            <w:tcW w:type="dxa" w:w="415"/>
          </w:tcPr>
          <w:p>
            <w:pPr>
              <w:pStyle w:val="null3"/>
            </w:pPr>
            <w:r>
              <w:rPr/>
              <w:t>23</w:t>
            </w:r>
          </w:p>
        </w:tc>
        <w:tc>
          <w:tcPr>
            <w:tcW w:type="dxa" w:w="5814"/>
          </w:tcPr>
          <w:p>
            <w:pPr>
              <w:pStyle w:val="null3"/>
            </w:pPr>
            <w:r>
              <w:rPr/>
              <w:t>8) 支持ERPS环网协议，最大环网数≥2。</w:t>
            </w:r>
          </w:p>
        </w:tc>
      </w:tr>
      <w:tr>
        <w:tc>
          <w:tcPr>
            <w:tcW w:type="dxa" w:w="2076"/>
          </w:tcPr>
          <w:p/>
        </w:tc>
        <w:tc>
          <w:tcPr>
            <w:tcW w:type="dxa" w:w="415"/>
          </w:tcPr>
          <w:p>
            <w:pPr>
              <w:pStyle w:val="null3"/>
            </w:pPr>
            <w:r>
              <w:rPr/>
              <w:t>24</w:t>
            </w:r>
          </w:p>
        </w:tc>
        <w:tc>
          <w:tcPr>
            <w:tcW w:type="dxa" w:w="5814"/>
          </w:tcPr>
          <w:p>
            <w:pPr>
              <w:pStyle w:val="null3"/>
              <w:jc w:val="left"/>
            </w:pPr>
            <w:r>
              <w:rPr/>
              <w:t>(3) 工业以太网交换机</w:t>
            </w:r>
          </w:p>
          <w:p>
            <w:pPr>
              <w:pStyle w:val="null3"/>
            </w:pPr>
            <w:r>
              <w:rPr/>
              <w:t>1) 支持IEEE 802.3,802.3i,802.3u,802.3x等；</w:t>
            </w:r>
          </w:p>
        </w:tc>
      </w:tr>
      <w:tr>
        <w:tc>
          <w:tcPr>
            <w:tcW w:type="dxa" w:w="2076"/>
          </w:tcPr>
          <w:p/>
        </w:tc>
        <w:tc>
          <w:tcPr>
            <w:tcW w:type="dxa" w:w="415"/>
          </w:tcPr>
          <w:p>
            <w:pPr>
              <w:pStyle w:val="null3"/>
            </w:pPr>
            <w:r>
              <w:rPr/>
              <w:t>25</w:t>
            </w:r>
          </w:p>
        </w:tc>
        <w:tc>
          <w:tcPr>
            <w:tcW w:type="dxa" w:w="5814"/>
          </w:tcPr>
          <w:p>
            <w:pPr>
              <w:pStyle w:val="null3"/>
            </w:pPr>
            <w:r>
              <w:rPr/>
              <w:t>2) 兼容Modbus TCP、Ethernet/IP、Profinet等协议，可实现透明数据传输；</w:t>
            </w:r>
          </w:p>
        </w:tc>
      </w:tr>
      <w:tr>
        <w:tc>
          <w:tcPr>
            <w:tcW w:type="dxa" w:w="2076"/>
          </w:tcPr>
          <w:p/>
        </w:tc>
        <w:tc>
          <w:tcPr>
            <w:tcW w:type="dxa" w:w="415"/>
          </w:tcPr>
          <w:p>
            <w:pPr>
              <w:pStyle w:val="null3"/>
            </w:pPr>
            <w:r>
              <w:rPr/>
              <w:t>26</w:t>
            </w:r>
          </w:p>
        </w:tc>
        <w:tc>
          <w:tcPr>
            <w:tcW w:type="dxa" w:w="5814"/>
          </w:tcPr>
          <w:p>
            <w:pPr>
              <w:pStyle w:val="null3"/>
            </w:pPr>
            <w:r>
              <w:rPr/>
              <w:t>3) ≥8个百兆RJ45口；</w:t>
            </w:r>
          </w:p>
        </w:tc>
      </w:tr>
      <w:tr>
        <w:tc>
          <w:tcPr>
            <w:tcW w:type="dxa" w:w="2076"/>
          </w:tcPr>
          <w:p/>
        </w:tc>
        <w:tc>
          <w:tcPr>
            <w:tcW w:type="dxa" w:w="415"/>
          </w:tcPr>
          <w:p>
            <w:pPr>
              <w:pStyle w:val="null3"/>
            </w:pPr>
            <w:r>
              <w:rPr/>
              <w:t>27</w:t>
            </w:r>
          </w:p>
        </w:tc>
        <w:tc>
          <w:tcPr>
            <w:tcW w:type="dxa" w:w="5814"/>
          </w:tcPr>
          <w:p>
            <w:pPr>
              <w:pStyle w:val="null3"/>
            </w:pPr>
            <w:r>
              <w:rPr/>
              <w:t>4) ≥8个状态指示灯Link/ACT；</w:t>
            </w:r>
          </w:p>
        </w:tc>
      </w:tr>
      <w:tr>
        <w:tc>
          <w:tcPr>
            <w:tcW w:type="dxa" w:w="2076"/>
          </w:tcPr>
          <w:p/>
        </w:tc>
        <w:tc>
          <w:tcPr>
            <w:tcW w:type="dxa" w:w="415"/>
          </w:tcPr>
          <w:p>
            <w:pPr>
              <w:pStyle w:val="null3"/>
            </w:pPr>
            <w:r>
              <w:rPr/>
              <w:t>28</w:t>
            </w:r>
          </w:p>
        </w:tc>
        <w:tc>
          <w:tcPr>
            <w:tcW w:type="dxa" w:w="5814"/>
          </w:tcPr>
          <w:p>
            <w:pPr>
              <w:pStyle w:val="null3"/>
            </w:pPr>
            <w:r>
              <w:rPr/>
              <w:t>5) PWR1，PWR2，PWR3指示灯；</w:t>
            </w:r>
          </w:p>
        </w:tc>
      </w:tr>
      <w:tr>
        <w:tc>
          <w:tcPr>
            <w:tcW w:type="dxa" w:w="2076"/>
          </w:tcPr>
          <w:p/>
        </w:tc>
        <w:tc>
          <w:tcPr>
            <w:tcW w:type="dxa" w:w="415"/>
          </w:tcPr>
          <w:p>
            <w:pPr>
              <w:pStyle w:val="null3"/>
            </w:pPr>
            <w:r>
              <w:rPr/>
              <w:t>29</w:t>
            </w:r>
          </w:p>
        </w:tc>
        <w:tc>
          <w:tcPr>
            <w:tcW w:type="dxa" w:w="5814"/>
          </w:tcPr>
          <w:p>
            <w:pPr>
              <w:pStyle w:val="null3"/>
            </w:pPr>
            <w:r>
              <w:rPr/>
              <w:t>6) DC输入电压：12/24/48 VDC (9.6~ 60 VDC)；</w:t>
            </w:r>
          </w:p>
        </w:tc>
      </w:tr>
      <w:tr>
        <w:tc>
          <w:tcPr>
            <w:tcW w:type="dxa" w:w="2076"/>
          </w:tcPr>
          <w:p/>
        </w:tc>
        <w:tc>
          <w:tcPr>
            <w:tcW w:type="dxa" w:w="415"/>
          </w:tcPr>
          <w:p>
            <w:pPr>
              <w:pStyle w:val="null3"/>
            </w:pPr>
            <w:r>
              <w:rPr/>
              <w:t>30</w:t>
            </w:r>
          </w:p>
        </w:tc>
        <w:tc>
          <w:tcPr>
            <w:tcW w:type="dxa" w:w="5814"/>
          </w:tcPr>
          <w:p>
            <w:pPr>
              <w:pStyle w:val="null3"/>
            </w:pPr>
            <w:r>
              <w:rPr/>
              <w:t>7) 产品尺寸：≤137mm×100mm×38mm。</w:t>
            </w:r>
          </w:p>
        </w:tc>
      </w:tr>
      <w:tr>
        <w:tc>
          <w:tcPr>
            <w:tcW w:type="dxa" w:w="2076"/>
          </w:tcPr>
          <w:p/>
        </w:tc>
        <w:tc>
          <w:tcPr>
            <w:tcW w:type="dxa" w:w="415"/>
          </w:tcPr>
          <w:p>
            <w:pPr>
              <w:pStyle w:val="null3"/>
            </w:pPr>
            <w:r>
              <w:rPr/>
              <w:t>31</w:t>
            </w:r>
          </w:p>
        </w:tc>
        <w:tc>
          <w:tcPr>
            <w:tcW w:type="dxa" w:w="5814"/>
          </w:tcPr>
          <w:p>
            <w:pPr>
              <w:pStyle w:val="null3"/>
              <w:jc w:val="left"/>
            </w:pPr>
            <w:r>
              <w:rPr/>
              <w:t>(4) 可编程逻辑控制器</w:t>
            </w:r>
          </w:p>
          <w:p>
            <w:pPr>
              <w:pStyle w:val="null3"/>
            </w:pPr>
            <w:r>
              <w:rPr/>
              <w:t>具有集成PROFINET接口，可通过PROFINET接口连接远程IO模块、伺服系统、HMI等。自带OPC UA服务器功能，客户端可通过OPC UA协议访问数据。</w:t>
            </w:r>
          </w:p>
        </w:tc>
      </w:tr>
      <w:tr>
        <w:tc>
          <w:tcPr>
            <w:tcW w:type="dxa" w:w="2076"/>
          </w:tcPr>
          <w:p/>
        </w:tc>
        <w:tc>
          <w:tcPr>
            <w:tcW w:type="dxa" w:w="415"/>
          </w:tcPr>
          <w:p>
            <w:pPr>
              <w:pStyle w:val="null3"/>
            </w:pPr>
            <w:r>
              <w:rPr/>
              <w:t>32</w:t>
            </w:r>
          </w:p>
        </w:tc>
        <w:tc>
          <w:tcPr>
            <w:tcW w:type="dxa" w:w="5814"/>
          </w:tcPr>
          <w:p>
            <w:pPr>
              <w:pStyle w:val="null3"/>
            </w:pPr>
            <w:r>
              <w:rPr/>
              <w:t>1) 用户存储器：50 KB 工作存储器/ 1 MB 装载存储器，可用专用SD卡扩展/14KB保持性存储器；</w:t>
            </w:r>
          </w:p>
        </w:tc>
      </w:tr>
      <w:tr>
        <w:tc>
          <w:tcPr>
            <w:tcW w:type="dxa" w:w="2076"/>
          </w:tcPr>
          <w:p/>
        </w:tc>
        <w:tc>
          <w:tcPr>
            <w:tcW w:type="dxa" w:w="415"/>
          </w:tcPr>
          <w:p>
            <w:pPr>
              <w:pStyle w:val="null3"/>
            </w:pPr>
            <w:r>
              <w:rPr/>
              <w:t>33</w:t>
            </w:r>
          </w:p>
        </w:tc>
        <w:tc>
          <w:tcPr>
            <w:tcW w:type="dxa" w:w="5814"/>
          </w:tcPr>
          <w:p>
            <w:pPr>
              <w:pStyle w:val="null3"/>
            </w:pPr>
            <w:r>
              <w:rPr/>
              <w:t>2) 板载数字I/O：≥6点输入/4 点输出；</w:t>
            </w:r>
          </w:p>
        </w:tc>
      </w:tr>
      <w:tr>
        <w:tc>
          <w:tcPr>
            <w:tcW w:type="dxa" w:w="2076"/>
          </w:tcPr>
          <w:p/>
        </w:tc>
        <w:tc>
          <w:tcPr>
            <w:tcW w:type="dxa" w:w="415"/>
          </w:tcPr>
          <w:p>
            <w:pPr>
              <w:pStyle w:val="null3"/>
            </w:pPr>
            <w:r>
              <w:rPr/>
              <w:t>34</w:t>
            </w:r>
          </w:p>
        </w:tc>
        <w:tc>
          <w:tcPr>
            <w:tcW w:type="dxa" w:w="5814"/>
          </w:tcPr>
          <w:p>
            <w:pPr>
              <w:pStyle w:val="null3"/>
            </w:pPr>
            <w:r>
              <w:rPr/>
              <w:t>3) 板载模拟I/O：≥2路输入；</w:t>
            </w:r>
          </w:p>
        </w:tc>
      </w:tr>
      <w:tr>
        <w:tc>
          <w:tcPr>
            <w:tcW w:type="dxa" w:w="2076"/>
          </w:tcPr>
          <w:p/>
        </w:tc>
        <w:tc>
          <w:tcPr>
            <w:tcW w:type="dxa" w:w="415"/>
          </w:tcPr>
          <w:p>
            <w:pPr>
              <w:pStyle w:val="null3"/>
            </w:pPr>
            <w:r>
              <w:rPr/>
              <w:t>35</w:t>
            </w:r>
          </w:p>
        </w:tc>
        <w:tc>
          <w:tcPr>
            <w:tcW w:type="dxa" w:w="5814"/>
          </w:tcPr>
          <w:p>
            <w:pPr>
              <w:pStyle w:val="null3"/>
            </w:pPr>
            <w:r>
              <w:rPr/>
              <w:t>4) 信号板扩展：≥1块信号板；</w:t>
            </w:r>
          </w:p>
        </w:tc>
      </w:tr>
      <w:tr>
        <w:tc>
          <w:tcPr>
            <w:tcW w:type="dxa" w:w="2076"/>
          </w:tcPr>
          <w:p/>
        </w:tc>
        <w:tc>
          <w:tcPr>
            <w:tcW w:type="dxa" w:w="415"/>
          </w:tcPr>
          <w:p>
            <w:pPr>
              <w:pStyle w:val="null3"/>
            </w:pPr>
            <w:r>
              <w:rPr/>
              <w:t>36</w:t>
            </w:r>
          </w:p>
        </w:tc>
        <w:tc>
          <w:tcPr>
            <w:tcW w:type="dxa" w:w="5814"/>
          </w:tcPr>
          <w:p>
            <w:pPr>
              <w:pStyle w:val="null3"/>
            </w:pPr>
            <w:r>
              <w:rPr/>
              <w:t>5) 通信模块扩展：≥3个通信模块；</w:t>
            </w:r>
          </w:p>
        </w:tc>
      </w:tr>
      <w:tr>
        <w:tc>
          <w:tcPr>
            <w:tcW w:type="dxa" w:w="2076"/>
          </w:tcPr>
          <w:p/>
        </w:tc>
        <w:tc>
          <w:tcPr>
            <w:tcW w:type="dxa" w:w="415"/>
          </w:tcPr>
          <w:p>
            <w:pPr>
              <w:pStyle w:val="null3"/>
            </w:pPr>
            <w:r>
              <w:rPr/>
              <w:t>37</w:t>
            </w:r>
          </w:p>
        </w:tc>
        <w:tc>
          <w:tcPr>
            <w:tcW w:type="dxa" w:w="5814"/>
          </w:tcPr>
          <w:p>
            <w:pPr>
              <w:pStyle w:val="null3"/>
            </w:pPr>
            <w:r>
              <w:rPr/>
              <w:t>6) 脉冲输出：最少可组态 4个使用任意内置DC/DC/DC CPU 任意内置输出或信号板输出的脉冲输出100 kHz；</w:t>
            </w:r>
          </w:p>
        </w:tc>
      </w:tr>
      <w:tr>
        <w:tc>
          <w:tcPr>
            <w:tcW w:type="dxa" w:w="2076"/>
          </w:tcPr>
          <w:p/>
        </w:tc>
        <w:tc>
          <w:tcPr>
            <w:tcW w:type="dxa" w:w="415"/>
          </w:tcPr>
          <w:p>
            <w:pPr>
              <w:pStyle w:val="null3"/>
            </w:pPr>
            <w:r>
              <w:rPr/>
              <w:t>38</w:t>
            </w:r>
          </w:p>
        </w:tc>
        <w:tc>
          <w:tcPr>
            <w:tcW w:type="dxa" w:w="5814"/>
          </w:tcPr>
          <w:p>
            <w:pPr>
              <w:pStyle w:val="null3"/>
              <w:jc w:val="left"/>
            </w:pPr>
            <w:r>
              <w:rPr/>
              <w:t>(5) 远程IO模块</w:t>
            </w:r>
          </w:p>
          <w:p>
            <w:pPr>
              <w:pStyle w:val="null3"/>
            </w:pPr>
            <w:r>
              <w:rPr/>
              <w:t>一体式I/O，PROFINET总线，8通道PNP型数字量输入，8通道PNP型数字量输出，体积≤102×72×25mm。</w:t>
            </w:r>
          </w:p>
        </w:tc>
      </w:tr>
      <w:tr>
        <w:tc>
          <w:tcPr>
            <w:tcW w:type="dxa" w:w="2076"/>
          </w:tcPr>
          <w:p/>
        </w:tc>
        <w:tc>
          <w:tcPr>
            <w:tcW w:type="dxa" w:w="415"/>
          </w:tcPr>
          <w:p>
            <w:pPr>
              <w:pStyle w:val="null3"/>
            </w:pPr>
            <w:r>
              <w:rPr/>
              <w:t>39</w:t>
            </w:r>
          </w:p>
        </w:tc>
        <w:tc>
          <w:tcPr>
            <w:tcW w:type="dxa" w:w="5814"/>
          </w:tcPr>
          <w:p>
            <w:pPr>
              <w:pStyle w:val="null3"/>
              <w:jc w:val="left"/>
            </w:pPr>
            <w:r>
              <w:rPr/>
              <w:t>接口参数</w:t>
            </w:r>
          </w:p>
          <w:p>
            <w:pPr>
              <w:pStyle w:val="null3"/>
            </w:pPr>
            <w:r>
              <w:rPr/>
              <w:t>1) 总线协议：PROFINET；</w:t>
            </w:r>
          </w:p>
        </w:tc>
      </w:tr>
      <w:tr>
        <w:tc>
          <w:tcPr>
            <w:tcW w:type="dxa" w:w="2076"/>
          </w:tcPr>
          <w:p/>
        </w:tc>
        <w:tc>
          <w:tcPr>
            <w:tcW w:type="dxa" w:w="415"/>
          </w:tcPr>
          <w:p>
            <w:pPr>
              <w:pStyle w:val="null3"/>
            </w:pPr>
            <w:r>
              <w:rPr/>
              <w:t>40</w:t>
            </w:r>
          </w:p>
        </w:tc>
        <w:tc>
          <w:tcPr>
            <w:tcW w:type="dxa" w:w="5814"/>
          </w:tcPr>
          <w:p>
            <w:pPr>
              <w:pStyle w:val="null3"/>
            </w:pPr>
            <w:r>
              <w:rPr/>
              <w:t>2) 连接方式：至少2×RJ45。</w:t>
            </w:r>
          </w:p>
        </w:tc>
      </w:tr>
      <w:tr>
        <w:tc>
          <w:tcPr>
            <w:tcW w:type="dxa" w:w="2076"/>
          </w:tcPr>
          <w:p/>
        </w:tc>
        <w:tc>
          <w:tcPr>
            <w:tcW w:type="dxa" w:w="415"/>
          </w:tcPr>
          <w:p>
            <w:pPr>
              <w:pStyle w:val="null3"/>
            </w:pPr>
            <w:r>
              <w:rPr/>
              <w:t>41</w:t>
            </w:r>
          </w:p>
        </w:tc>
        <w:tc>
          <w:tcPr>
            <w:tcW w:type="dxa" w:w="5814"/>
          </w:tcPr>
          <w:p>
            <w:pPr>
              <w:pStyle w:val="null3"/>
              <w:jc w:val="left"/>
            </w:pPr>
            <w:r>
              <w:rPr/>
              <w:t>数字量输入</w:t>
            </w:r>
          </w:p>
          <w:p>
            <w:pPr>
              <w:pStyle w:val="null3"/>
            </w:pPr>
            <w:r>
              <w:rPr/>
              <w:t>1) 额定电压：24VDC(±20%)；</w:t>
            </w:r>
          </w:p>
        </w:tc>
      </w:tr>
      <w:tr>
        <w:tc>
          <w:tcPr>
            <w:tcW w:type="dxa" w:w="2076"/>
          </w:tcPr>
          <w:p/>
        </w:tc>
        <w:tc>
          <w:tcPr>
            <w:tcW w:type="dxa" w:w="415"/>
          </w:tcPr>
          <w:p>
            <w:pPr>
              <w:pStyle w:val="null3"/>
            </w:pPr>
            <w:r>
              <w:rPr/>
              <w:t>42</w:t>
            </w:r>
          </w:p>
        </w:tc>
        <w:tc>
          <w:tcPr>
            <w:tcW w:type="dxa" w:w="5814"/>
          </w:tcPr>
          <w:p>
            <w:pPr>
              <w:pStyle w:val="null3"/>
            </w:pPr>
            <w:r>
              <w:rPr/>
              <w:t>2) 信号点数：≥8个；</w:t>
            </w:r>
          </w:p>
        </w:tc>
      </w:tr>
      <w:tr>
        <w:tc>
          <w:tcPr>
            <w:tcW w:type="dxa" w:w="2076"/>
          </w:tcPr>
          <w:p/>
        </w:tc>
        <w:tc>
          <w:tcPr>
            <w:tcW w:type="dxa" w:w="415"/>
          </w:tcPr>
          <w:p>
            <w:pPr>
              <w:pStyle w:val="null3"/>
            </w:pPr>
            <w:r>
              <w:rPr/>
              <w:t>43</w:t>
            </w:r>
          </w:p>
        </w:tc>
        <w:tc>
          <w:tcPr>
            <w:tcW w:type="dxa" w:w="5814"/>
          </w:tcPr>
          <w:p>
            <w:pPr>
              <w:pStyle w:val="null3"/>
            </w:pPr>
            <w:r>
              <w:rPr/>
              <w:t>3) 信号类型：PNP。</w:t>
            </w:r>
          </w:p>
        </w:tc>
      </w:tr>
      <w:tr>
        <w:tc>
          <w:tcPr>
            <w:tcW w:type="dxa" w:w="2076"/>
          </w:tcPr>
          <w:p/>
        </w:tc>
        <w:tc>
          <w:tcPr>
            <w:tcW w:type="dxa" w:w="415"/>
          </w:tcPr>
          <w:p>
            <w:pPr>
              <w:pStyle w:val="null3"/>
            </w:pPr>
            <w:r>
              <w:rPr/>
              <w:t>44</w:t>
            </w:r>
          </w:p>
        </w:tc>
        <w:tc>
          <w:tcPr>
            <w:tcW w:type="dxa" w:w="5814"/>
          </w:tcPr>
          <w:p>
            <w:pPr>
              <w:pStyle w:val="null3"/>
              <w:jc w:val="left"/>
            </w:pPr>
            <w:r>
              <w:rPr/>
              <w:t>数字量输出</w:t>
            </w:r>
          </w:p>
          <w:p>
            <w:pPr>
              <w:pStyle w:val="null3"/>
            </w:pPr>
            <w:r>
              <w:rPr/>
              <w:t>1) 额定电压：24VDC(±20%)；</w:t>
            </w:r>
          </w:p>
        </w:tc>
      </w:tr>
      <w:tr>
        <w:tc>
          <w:tcPr>
            <w:tcW w:type="dxa" w:w="2076"/>
          </w:tcPr>
          <w:p/>
        </w:tc>
        <w:tc>
          <w:tcPr>
            <w:tcW w:type="dxa" w:w="415"/>
          </w:tcPr>
          <w:p>
            <w:pPr>
              <w:pStyle w:val="null3"/>
            </w:pPr>
            <w:r>
              <w:rPr/>
              <w:t>45</w:t>
            </w:r>
          </w:p>
        </w:tc>
        <w:tc>
          <w:tcPr>
            <w:tcW w:type="dxa" w:w="5814"/>
          </w:tcPr>
          <w:p>
            <w:pPr>
              <w:pStyle w:val="null3"/>
            </w:pPr>
            <w:r>
              <w:rPr/>
              <w:t>2) 信号点数：≥8个；</w:t>
            </w:r>
          </w:p>
        </w:tc>
      </w:tr>
      <w:tr>
        <w:tc>
          <w:tcPr>
            <w:tcW w:type="dxa" w:w="2076"/>
          </w:tcPr>
          <w:p/>
        </w:tc>
        <w:tc>
          <w:tcPr>
            <w:tcW w:type="dxa" w:w="415"/>
          </w:tcPr>
          <w:p>
            <w:pPr>
              <w:pStyle w:val="null3"/>
            </w:pPr>
            <w:r>
              <w:rPr/>
              <w:t>46</w:t>
            </w:r>
          </w:p>
        </w:tc>
        <w:tc>
          <w:tcPr>
            <w:tcW w:type="dxa" w:w="5814"/>
          </w:tcPr>
          <w:p>
            <w:pPr>
              <w:pStyle w:val="null3"/>
            </w:pPr>
            <w:r>
              <w:rPr/>
              <w:t>3) 信号类型：PNP。</w:t>
            </w:r>
          </w:p>
        </w:tc>
      </w:tr>
      <w:tr>
        <w:tc>
          <w:tcPr>
            <w:tcW w:type="dxa" w:w="2076"/>
          </w:tcPr>
          <w:p/>
        </w:tc>
        <w:tc>
          <w:tcPr>
            <w:tcW w:type="dxa" w:w="415"/>
          </w:tcPr>
          <w:p>
            <w:pPr>
              <w:pStyle w:val="null3"/>
            </w:pPr>
            <w:r>
              <w:rPr/>
              <w:t>47</w:t>
            </w:r>
          </w:p>
        </w:tc>
        <w:tc>
          <w:tcPr>
            <w:tcW w:type="dxa" w:w="5814"/>
          </w:tcPr>
          <w:p>
            <w:pPr>
              <w:pStyle w:val="null3"/>
              <w:jc w:val="left"/>
            </w:pPr>
            <w:r>
              <w:rPr/>
              <w:t>(6) RFID读写器</w:t>
            </w:r>
          </w:p>
          <w:p>
            <w:pPr>
              <w:pStyle w:val="null3"/>
            </w:pPr>
            <w:r>
              <w:rPr/>
              <w:t>1) 支持协议：至少包含ModbusRtu协议、支持Modbus TCP协议；</w:t>
            </w:r>
          </w:p>
        </w:tc>
      </w:tr>
      <w:tr>
        <w:tc>
          <w:tcPr>
            <w:tcW w:type="dxa" w:w="2076"/>
          </w:tcPr>
          <w:p/>
        </w:tc>
        <w:tc>
          <w:tcPr>
            <w:tcW w:type="dxa" w:w="415"/>
          </w:tcPr>
          <w:p>
            <w:pPr>
              <w:pStyle w:val="null3"/>
            </w:pPr>
            <w:r>
              <w:rPr/>
              <w:t>48</w:t>
            </w:r>
          </w:p>
        </w:tc>
        <w:tc>
          <w:tcPr>
            <w:tcW w:type="dxa" w:w="5814"/>
          </w:tcPr>
          <w:p>
            <w:pPr>
              <w:pStyle w:val="null3"/>
            </w:pPr>
            <w:r>
              <w:rPr/>
              <w:t>2) 通讯接口: 至少支持RS232或RS485其中一种；</w:t>
            </w:r>
          </w:p>
        </w:tc>
      </w:tr>
      <w:tr>
        <w:tc>
          <w:tcPr>
            <w:tcW w:type="dxa" w:w="2076"/>
          </w:tcPr>
          <w:p/>
        </w:tc>
        <w:tc>
          <w:tcPr>
            <w:tcW w:type="dxa" w:w="415"/>
          </w:tcPr>
          <w:p>
            <w:pPr>
              <w:pStyle w:val="null3"/>
            </w:pPr>
            <w:r>
              <w:rPr/>
              <w:t>49</w:t>
            </w:r>
          </w:p>
        </w:tc>
        <w:tc>
          <w:tcPr>
            <w:tcW w:type="dxa" w:w="5814"/>
          </w:tcPr>
          <w:p>
            <w:pPr>
              <w:pStyle w:val="null3"/>
            </w:pPr>
            <w:r>
              <w:rPr/>
              <w:t>3) 读取距离：0-50CM；</w:t>
            </w:r>
          </w:p>
        </w:tc>
      </w:tr>
      <w:tr>
        <w:tc>
          <w:tcPr>
            <w:tcW w:type="dxa" w:w="2076"/>
          </w:tcPr>
          <w:p/>
        </w:tc>
        <w:tc>
          <w:tcPr>
            <w:tcW w:type="dxa" w:w="415"/>
          </w:tcPr>
          <w:p>
            <w:pPr>
              <w:pStyle w:val="null3"/>
            </w:pPr>
            <w:r>
              <w:rPr/>
              <w:t>50</w:t>
            </w:r>
          </w:p>
        </w:tc>
        <w:tc>
          <w:tcPr>
            <w:tcW w:type="dxa" w:w="5814"/>
          </w:tcPr>
          <w:p>
            <w:pPr>
              <w:pStyle w:val="null3"/>
            </w:pPr>
            <w:r>
              <w:rPr/>
              <w:t>4) 写入距离：0-50CM；</w:t>
            </w:r>
          </w:p>
        </w:tc>
      </w:tr>
      <w:tr>
        <w:tc>
          <w:tcPr>
            <w:tcW w:type="dxa" w:w="2076"/>
          </w:tcPr>
          <w:p/>
        </w:tc>
        <w:tc>
          <w:tcPr>
            <w:tcW w:type="dxa" w:w="415"/>
          </w:tcPr>
          <w:p>
            <w:pPr>
              <w:pStyle w:val="null3"/>
            </w:pPr>
            <w:r>
              <w:rPr/>
              <w:t>51</w:t>
            </w:r>
          </w:p>
        </w:tc>
        <w:tc>
          <w:tcPr>
            <w:tcW w:type="dxa" w:w="5814"/>
          </w:tcPr>
          <w:p>
            <w:pPr>
              <w:pStyle w:val="null3"/>
            </w:pPr>
            <w:r>
              <w:rPr/>
              <w:t>5) 识别速度：≥10 张/秒；</w:t>
            </w:r>
          </w:p>
        </w:tc>
      </w:tr>
      <w:tr>
        <w:tc>
          <w:tcPr>
            <w:tcW w:type="dxa" w:w="2076"/>
          </w:tcPr>
          <w:p/>
        </w:tc>
        <w:tc>
          <w:tcPr>
            <w:tcW w:type="dxa" w:w="415"/>
          </w:tcPr>
          <w:p>
            <w:pPr>
              <w:pStyle w:val="null3"/>
            </w:pPr>
            <w:r>
              <w:rPr/>
              <w:t>52</w:t>
            </w:r>
          </w:p>
        </w:tc>
        <w:tc>
          <w:tcPr>
            <w:tcW w:type="dxa" w:w="5814"/>
          </w:tcPr>
          <w:p>
            <w:pPr>
              <w:pStyle w:val="null3"/>
            </w:pPr>
            <w:r>
              <w:rPr/>
              <w:t>6) 工作电压：DC9V-24V；</w:t>
            </w:r>
          </w:p>
        </w:tc>
      </w:tr>
      <w:tr>
        <w:tc>
          <w:tcPr>
            <w:tcW w:type="dxa" w:w="2076"/>
          </w:tcPr>
          <w:p/>
        </w:tc>
        <w:tc>
          <w:tcPr>
            <w:tcW w:type="dxa" w:w="415"/>
          </w:tcPr>
          <w:p>
            <w:pPr>
              <w:pStyle w:val="null3"/>
            </w:pPr>
            <w:r>
              <w:rPr/>
              <w:t>53</w:t>
            </w:r>
          </w:p>
        </w:tc>
        <w:tc>
          <w:tcPr>
            <w:tcW w:type="dxa" w:w="5814"/>
          </w:tcPr>
          <w:p>
            <w:pPr>
              <w:pStyle w:val="null3"/>
            </w:pPr>
            <w:r>
              <w:rPr/>
              <w:t>7) 支持三种工作模式：主从工作模式、主动工作模式、触发工作模式。</w:t>
            </w:r>
          </w:p>
        </w:tc>
      </w:tr>
      <w:tr>
        <w:tc>
          <w:tcPr>
            <w:tcW w:type="dxa" w:w="2076"/>
          </w:tcPr>
          <w:p/>
        </w:tc>
        <w:tc>
          <w:tcPr>
            <w:tcW w:type="dxa" w:w="415"/>
          </w:tcPr>
          <w:p>
            <w:pPr>
              <w:pStyle w:val="null3"/>
            </w:pPr>
            <w:r>
              <w:rPr/>
              <w:t>54</w:t>
            </w:r>
          </w:p>
        </w:tc>
        <w:tc>
          <w:tcPr>
            <w:tcW w:type="dxa" w:w="5814"/>
          </w:tcPr>
          <w:p>
            <w:pPr>
              <w:pStyle w:val="null3"/>
            </w:pPr>
            <w:r>
              <w:rPr/>
              <w:t>8) 支持TcpServer、TcpClient自由切换，数据可跨网传输</w:t>
            </w:r>
          </w:p>
        </w:tc>
      </w:tr>
      <w:tr>
        <w:tc>
          <w:tcPr>
            <w:tcW w:type="dxa" w:w="2076"/>
          </w:tcPr>
          <w:p/>
        </w:tc>
        <w:tc>
          <w:tcPr>
            <w:tcW w:type="dxa" w:w="415"/>
          </w:tcPr>
          <w:p>
            <w:pPr>
              <w:pStyle w:val="null3"/>
            </w:pPr>
            <w:r>
              <w:rPr/>
              <w:t>55</w:t>
            </w:r>
          </w:p>
        </w:tc>
        <w:tc>
          <w:tcPr>
            <w:tcW w:type="dxa" w:w="5814"/>
          </w:tcPr>
          <w:p>
            <w:pPr>
              <w:pStyle w:val="null3"/>
              <w:jc w:val="left"/>
            </w:pPr>
            <w:r>
              <w:rPr/>
              <w:t>(7) 扫码枪</w:t>
            </w:r>
          </w:p>
          <w:p>
            <w:pPr>
              <w:pStyle w:val="null3"/>
            </w:pPr>
            <w:r>
              <w:rPr/>
              <w:t>1) 设备类型：条码扫描器；</w:t>
            </w:r>
          </w:p>
        </w:tc>
      </w:tr>
      <w:tr>
        <w:tc>
          <w:tcPr>
            <w:tcW w:type="dxa" w:w="2076"/>
          </w:tcPr>
          <w:p/>
        </w:tc>
        <w:tc>
          <w:tcPr>
            <w:tcW w:type="dxa" w:w="415"/>
          </w:tcPr>
          <w:p>
            <w:pPr>
              <w:pStyle w:val="null3"/>
            </w:pPr>
            <w:r>
              <w:rPr/>
              <w:t>56</w:t>
            </w:r>
          </w:p>
        </w:tc>
        <w:tc>
          <w:tcPr>
            <w:tcW w:type="dxa" w:w="5814"/>
          </w:tcPr>
          <w:p>
            <w:pPr>
              <w:pStyle w:val="null3"/>
            </w:pPr>
            <w:r>
              <w:rPr/>
              <w:t>2) 扫描方式：CMOS；</w:t>
            </w:r>
          </w:p>
        </w:tc>
      </w:tr>
      <w:tr>
        <w:tc>
          <w:tcPr>
            <w:tcW w:type="dxa" w:w="2076"/>
          </w:tcPr>
          <w:p/>
        </w:tc>
        <w:tc>
          <w:tcPr>
            <w:tcW w:type="dxa" w:w="415"/>
          </w:tcPr>
          <w:p>
            <w:pPr>
              <w:pStyle w:val="null3"/>
            </w:pPr>
            <w:r>
              <w:rPr/>
              <w:t>57</w:t>
            </w:r>
          </w:p>
        </w:tc>
        <w:tc>
          <w:tcPr>
            <w:tcW w:type="dxa" w:w="5814"/>
          </w:tcPr>
          <w:p>
            <w:pPr>
              <w:pStyle w:val="null3"/>
            </w:pPr>
            <w:r>
              <w:rPr/>
              <w:t>3) 分辨率：≥640×480；</w:t>
            </w:r>
          </w:p>
        </w:tc>
      </w:tr>
      <w:tr>
        <w:tc>
          <w:tcPr>
            <w:tcW w:type="dxa" w:w="2076"/>
          </w:tcPr>
          <w:p/>
        </w:tc>
        <w:tc>
          <w:tcPr>
            <w:tcW w:type="dxa" w:w="415"/>
          </w:tcPr>
          <w:p>
            <w:pPr>
              <w:pStyle w:val="null3"/>
            </w:pPr>
            <w:r>
              <w:rPr/>
              <w:t>58</w:t>
            </w:r>
          </w:p>
        </w:tc>
        <w:tc>
          <w:tcPr>
            <w:tcW w:type="dxa" w:w="5814"/>
          </w:tcPr>
          <w:p>
            <w:pPr>
              <w:pStyle w:val="null3"/>
            </w:pPr>
            <w:r>
              <w:rPr/>
              <w:t>4) 照明光源：白光LED；</w:t>
            </w:r>
          </w:p>
        </w:tc>
      </w:tr>
      <w:tr>
        <w:tc>
          <w:tcPr>
            <w:tcW w:type="dxa" w:w="2076"/>
          </w:tcPr>
          <w:p/>
        </w:tc>
        <w:tc>
          <w:tcPr>
            <w:tcW w:type="dxa" w:w="415"/>
          </w:tcPr>
          <w:p>
            <w:pPr>
              <w:pStyle w:val="null3"/>
            </w:pPr>
            <w:r>
              <w:rPr/>
              <w:t>59</w:t>
            </w:r>
          </w:p>
        </w:tc>
        <w:tc>
          <w:tcPr>
            <w:tcW w:type="dxa" w:w="5814"/>
          </w:tcPr>
          <w:p>
            <w:pPr>
              <w:pStyle w:val="null3"/>
            </w:pPr>
            <w:r>
              <w:rPr/>
              <w:t>5) 对焦：红光LED 625nm；</w:t>
            </w:r>
          </w:p>
        </w:tc>
      </w:tr>
      <w:tr>
        <w:tc>
          <w:tcPr>
            <w:tcW w:type="dxa" w:w="2076"/>
          </w:tcPr>
          <w:p/>
        </w:tc>
        <w:tc>
          <w:tcPr>
            <w:tcW w:type="dxa" w:w="415"/>
          </w:tcPr>
          <w:p>
            <w:pPr>
              <w:pStyle w:val="null3"/>
            </w:pPr>
            <w:r>
              <w:rPr/>
              <w:t>60</w:t>
            </w:r>
          </w:p>
        </w:tc>
        <w:tc>
          <w:tcPr>
            <w:tcW w:type="dxa" w:w="5814"/>
          </w:tcPr>
          <w:p>
            <w:pPr>
              <w:pStyle w:val="null3"/>
            </w:pPr>
            <w:r>
              <w:rPr/>
              <w:t>6) 通讯接口接口：RS-232,USB,PS/2；</w:t>
            </w:r>
          </w:p>
        </w:tc>
      </w:tr>
      <w:tr>
        <w:tc>
          <w:tcPr>
            <w:tcW w:type="dxa" w:w="2076"/>
          </w:tcPr>
          <w:p/>
        </w:tc>
        <w:tc>
          <w:tcPr>
            <w:tcW w:type="dxa" w:w="415"/>
          </w:tcPr>
          <w:p>
            <w:pPr>
              <w:pStyle w:val="null3"/>
            </w:pPr>
            <w:r>
              <w:rPr/>
              <w:t>61</w:t>
            </w:r>
          </w:p>
        </w:tc>
        <w:tc>
          <w:tcPr>
            <w:tcW w:type="dxa" w:w="5814"/>
          </w:tcPr>
          <w:p>
            <w:pPr>
              <w:pStyle w:val="null3"/>
            </w:pPr>
            <w:r>
              <w:rPr/>
              <w:t>7) 提示方式：蜂鸣器，LED指示；</w:t>
            </w:r>
          </w:p>
        </w:tc>
      </w:tr>
      <w:tr>
        <w:tc>
          <w:tcPr>
            <w:tcW w:type="dxa" w:w="2076"/>
          </w:tcPr>
          <w:p/>
        </w:tc>
        <w:tc>
          <w:tcPr>
            <w:tcW w:type="dxa" w:w="415"/>
          </w:tcPr>
          <w:p>
            <w:pPr>
              <w:pStyle w:val="null3"/>
            </w:pPr>
            <w:r>
              <w:rPr/>
              <w:t>62</w:t>
            </w:r>
          </w:p>
        </w:tc>
        <w:tc>
          <w:tcPr>
            <w:tcW w:type="dxa" w:w="5814"/>
          </w:tcPr>
          <w:p>
            <w:pPr>
              <w:pStyle w:val="null3"/>
            </w:pPr>
            <w:r>
              <w:rPr/>
              <w:t>8) 工作电压：5 VDC±5%；</w:t>
            </w:r>
          </w:p>
        </w:tc>
      </w:tr>
      <w:tr>
        <w:tc>
          <w:tcPr>
            <w:tcW w:type="dxa" w:w="2076"/>
          </w:tcPr>
          <w:p/>
        </w:tc>
        <w:tc>
          <w:tcPr>
            <w:tcW w:type="dxa" w:w="415"/>
          </w:tcPr>
          <w:p>
            <w:pPr>
              <w:pStyle w:val="null3"/>
            </w:pPr>
            <w:r>
              <w:rPr/>
              <w:t>63</w:t>
            </w:r>
          </w:p>
        </w:tc>
        <w:tc>
          <w:tcPr>
            <w:tcW w:type="dxa" w:w="5814"/>
          </w:tcPr>
          <w:p>
            <w:pPr>
              <w:pStyle w:val="null3"/>
            </w:pPr>
            <w:r>
              <w:rPr/>
              <w:t>9) 额定功耗：950mW；</w:t>
            </w:r>
          </w:p>
        </w:tc>
      </w:tr>
      <w:tr>
        <w:tc>
          <w:tcPr>
            <w:tcW w:type="dxa" w:w="2076"/>
          </w:tcPr>
          <w:p/>
        </w:tc>
        <w:tc>
          <w:tcPr>
            <w:tcW w:type="dxa" w:w="415"/>
          </w:tcPr>
          <w:p>
            <w:pPr>
              <w:pStyle w:val="null3"/>
            </w:pPr>
            <w:r>
              <w:rPr/>
              <w:t>64</w:t>
            </w:r>
          </w:p>
        </w:tc>
        <w:tc>
          <w:tcPr>
            <w:tcW w:type="dxa" w:w="5814"/>
          </w:tcPr>
          <w:p>
            <w:pPr>
              <w:pStyle w:val="null3"/>
            </w:pPr>
            <w:r>
              <w:rPr/>
              <w:t>10) 电流：工作电流≤201mA。</w:t>
            </w:r>
          </w:p>
        </w:tc>
      </w:tr>
      <w:tr>
        <w:tc>
          <w:tcPr>
            <w:tcW w:type="dxa" w:w="2076"/>
          </w:tcPr>
          <w:p/>
        </w:tc>
        <w:tc>
          <w:tcPr>
            <w:tcW w:type="dxa" w:w="415"/>
          </w:tcPr>
          <w:p>
            <w:pPr>
              <w:pStyle w:val="null3"/>
            </w:pPr>
            <w:r>
              <w:rPr/>
              <w:t>65</w:t>
            </w:r>
          </w:p>
        </w:tc>
        <w:tc>
          <w:tcPr>
            <w:tcW w:type="dxa" w:w="5814"/>
          </w:tcPr>
          <w:p>
            <w:pPr>
              <w:pStyle w:val="null3"/>
              <w:jc w:val="left"/>
            </w:pPr>
            <w:r>
              <w:rPr/>
              <w:t>(8) 标签打印机</w:t>
            </w:r>
          </w:p>
          <w:p>
            <w:pPr>
              <w:pStyle w:val="null3"/>
            </w:pPr>
            <w:r>
              <w:rPr/>
              <w:t>1) 分辨率：≥203dpi；</w:t>
            </w:r>
          </w:p>
        </w:tc>
      </w:tr>
      <w:tr>
        <w:tc>
          <w:tcPr>
            <w:tcW w:type="dxa" w:w="2076"/>
          </w:tcPr>
          <w:p/>
        </w:tc>
        <w:tc>
          <w:tcPr>
            <w:tcW w:type="dxa" w:w="415"/>
          </w:tcPr>
          <w:p>
            <w:pPr>
              <w:pStyle w:val="null3"/>
            </w:pPr>
            <w:r>
              <w:rPr/>
              <w:t>66</w:t>
            </w:r>
          </w:p>
        </w:tc>
        <w:tc>
          <w:tcPr>
            <w:tcW w:type="dxa" w:w="5814"/>
          </w:tcPr>
          <w:p>
            <w:pPr>
              <w:pStyle w:val="null3"/>
            </w:pPr>
            <w:r>
              <w:rPr/>
              <w:t>2) 装纸宽度：25~80mm；</w:t>
            </w:r>
          </w:p>
        </w:tc>
      </w:tr>
      <w:tr>
        <w:tc>
          <w:tcPr>
            <w:tcW w:type="dxa" w:w="2076"/>
          </w:tcPr>
          <w:p/>
        </w:tc>
        <w:tc>
          <w:tcPr>
            <w:tcW w:type="dxa" w:w="415"/>
          </w:tcPr>
          <w:p>
            <w:pPr>
              <w:pStyle w:val="null3"/>
            </w:pPr>
            <w:r>
              <w:rPr/>
              <w:t>67</w:t>
            </w:r>
          </w:p>
        </w:tc>
        <w:tc>
          <w:tcPr>
            <w:tcW w:type="dxa" w:w="5814"/>
          </w:tcPr>
          <w:p>
            <w:pPr>
              <w:pStyle w:val="null3"/>
            </w:pPr>
            <w:r>
              <w:rPr/>
              <w:t>3) 打印宽度：≥72mm；</w:t>
            </w:r>
          </w:p>
        </w:tc>
      </w:tr>
      <w:tr>
        <w:tc>
          <w:tcPr>
            <w:tcW w:type="dxa" w:w="2076"/>
          </w:tcPr>
          <w:p/>
        </w:tc>
        <w:tc>
          <w:tcPr>
            <w:tcW w:type="dxa" w:w="415"/>
          </w:tcPr>
          <w:p>
            <w:pPr>
              <w:pStyle w:val="null3"/>
            </w:pPr>
            <w:r>
              <w:rPr/>
              <w:t>68</w:t>
            </w:r>
          </w:p>
        </w:tc>
        <w:tc>
          <w:tcPr>
            <w:tcW w:type="dxa" w:w="5814"/>
          </w:tcPr>
          <w:p>
            <w:pPr>
              <w:pStyle w:val="null3"/>
            </w:pPr>
            <w:r>
              <w:rPr/>
              <w:t>4) 纸张类型：热敏纸/面单纸/票据纸；</w:t>
            </w:r>
          </w:p>
        </w:tc>
      </w:tr>
      <w:tr>
        <w:tc>
          <w:tcPr>
            <w:tcW w:type="dxa" w:w="2076"/>
          </w:tcPr>
          <w:p/>
        </w:tc>
        <w:tc>
          <w:tcPr>
            <w:tcW w:type="dxa" w:w="415"/>
          </w:tcPr>
          <w:p>
            <w:pPr>
              <w:pStyle w:val="null3"/>
            </w:pPr>
            <w:r>
              <w:rPr/>
              <w:t>69</w:t>
            </w:r>
          </w:p>
        </w:tc>
        <w:tc>
          <w:tcPr>
            <w:tcW w:type="dxa" w:w="5814"/>
          </w:tcPr>
          <w:p>
            <w:pPr>
              <w:pStyle w:val="null3"/>
            </w:pPr>
            <w:r>
              <w:rPr/>
              <w:t>5) 出纸方式：上出纸撕离；</w:t>
            </w:r>
          </w:p>
        </w:tc>
      </w:tr>
      <w:tr>
        <w:tc>
          <w:tcPr>
            <w:tcW w:type="dxa" w:w="2076"/>
          </w:tcPr>
          <w:p/>
        </w:tc>
        <w:tc>
          <w:tcPr>
            <w:tcW w:type="dxa" w:w="415"/>
          </w:tcPr>
          <w:p>
            <w:pPr>
              <w:pStyle w:val="null3"/>
            </w:pPr>
            <w:r>
              <w:rPr/>
              <w:t>70</w:t>
            </w:r>
          </w:p>
        </w:tc>
        <w:tc>
          <w:tcPr>
            <w:tcW w:type="dxa" w:w="5814"/>
          </w:tcPr>
          <w:p>
            <w:pPr>
              <w:pStyle w:val="null3"/>
            </w:pPr>
            <w:r>
              <w:rPr/>
              <w:t>6) 通讯接口：USB+蓝牙；</w:t>
            </w:r>
          </w:p>
        </w:tc>
      </w:tr>
      <w:tr>
        <w:tc>
          <w:tcPr>
            <w:tcW w:type="dxa" w:w="2076"/>
          </w:tcPr>
          <w:p/>
        </w:tc>
        <w:tc>
          <w:tcPr>
            <w:tcW w:type="dxa" w:w="415"/>
          </w:tcPr>
          <w:p>
            <w:pPr>
              <w:pStyle w:val="null3"/>
            </w:pPr>
            <w:r>
              <w:rPr/>
              <w:t>71</w:t>
            </w:r>
          </w:p>
        </w:tc>
        <w:tc>
          <w:tcPr>
            <w:tcW w:type="dxa" w:w="5814"/>
          </w:tcPr>
          <w:p>
            <w:pPr>
              <w:pStyle w:val="null3"/>
            </w:pPr>
            <w:r>
              <w:rPr/>
              <w:t>7) 二维码：QR CODE；</w:t>
            </w:r>
          </w:p>
        </w:tc>
      </w:tr>
      <w:tr>
        <w:tc>
          <w:tcPr>
            <w:tcW w:type="dxa" w:w="2076"/>
          </w:tcPr>
          <w:p/>
        </w:tc>
        <w:tc>
          <w:tcPr>
            <w:tcW w:type="dxa" w:w="415"/>
          </w:tcPr>
          <w:p>
            <w:pPr>
              <w:pStyle w:val="null3"/>
            </w:pPr>
            <w:r>
              <w:rPr/>
              <w:t>72</w:t>
            </w:r>
          </w:p>
        </w:tc>
        <w:tc>
          <w:tcPr>
            <w:tcW w:type="dxa" w:w="5814"/>
          </w:tcPr>
          <w:p>
            <w:pPr>
              <w:pStyle w:val="null3"/>
            </w:pPr>
            <w:r>
              <w:rPr/>
              <w:t>8) 字符集 FONT 0/FONT 8；</w:t>
            </w:r>
          </w:p>
        </w:tc>
      </w:tr>
      <w:tr>
        <w:tc>
          <w:tcPr>
            <w:tcW w:type="dxa" w:w="2076"/>
          </w:tcPr>
          <w:p/>
        </w:tc>
        <w:tc>
          <w:tcPr>
            <w:tcW w:type="dxa" w:w="415"/>
          </w:tcPr>
          <w:p>
            <w:pPr>
              <w:pStyle w:val="null3"/>
            </w:pPr>
            <w:r>
              <w:rPr/>
              <w:t>73</w:t>
            </w:r>
          </w:p>
        </w:tc>
        <w:tc>
          <w:tcPr>
            <w:tcW w:type="dxa" w:w="5814"/>
          </w:tcPr>
          <w:p>
            <w:pPr>
              <w:pStyle w:val="null3"/>
            </w:pPr>
            <w:r>
              <w:rPr/>
              <w:t>9) 电池规格：≥2100mAh。</w:t>
            </w:r>
          </w:p>
        </w:tc>
      </w:tr>
      <w:tr>
        <w:tc>
          <w:tcPr>
            <w:tcW w:type="dxa" w:w="2076"/>
          </w:tcPr>
          <w:p/>
        </w:tc>
        <w:tc>
          <w:tcPr>
            <w:tcW w:type="dxa" w:w="415"/>
          </w:tcPr>
          <w:p>
            <w:pPr>
              <w:pStyle w:val="null3"/>
            </w:pPr>
            <w:r>
              <w:rPr/>
              <w:t>74</w:t>
            </w:r>
          </w:p>
        </w:tc>
        <w:tc>
          <w:tcPr>
            <w:tcW w:type="dxa" w:w="5814"/>
          </w:tcPr>
          <w:p>
            <w:pPr>
              <w:pStyle w:val="null3"/>
              <w:jc w:val="left"/>
            </w:pPr>
            <w:r>
              <w:rPr/>
              <w:t>(9) 智能网关</w:t>
            </w:r>
          </w:p>
          <w:p>
            <w:pPr>
              <w:pStyle w:val="null3"/>
            </w:pPr>
            <w:r>
              <w:rPr/>
              <w:t>1) CPU：至少Cortex A8 800MHz；</w:t>
            </w:r>
          </w:p>
        </w:tc>
      </w:tr>
      <w:tr>
        <w:tc>
          <w:tcPr>
            <w:tcW w:type="dxa" w:w="2076"/>
          </w:tcPr>
          <w:p/>
        </w:tc>
        <w:tc>
          <w:tcPr>
            <w:tcW w:type="dxa" w:w="415"/>
          </w:tcPr>
          <w:p>
            <w:pPr>
              <w:pStyle w:val="null3"/>
            </w:pPr>
            <w:r>
              <w:rPr/>
              <w:t>75</w:t>
            </w:r>
          </w:p>
        </w:tc>
        <w:tc>
          <w:tcPr>
            <w:tcW w:type="dxa" w:w="5814"/>
          </w:tcPr>
          <w:p>
            <w:pPr>
              <w:pStyle w:val="null3"/>
            </w:pPr>
            <w:r>
              <w:rPr/>
              <w:t>2) 内存：至少256MB DDR3L RAM；</w:t>
            </w:r>
          </w:p>
        </w:tc>
      </w:tr>
      <w:tr>
        <w:tc>
          <w:tcPr>
            <w:tcW w:type="dxa" w:w="2076"/>
          </w:tcPr>
          <w:p/>
        </w:tc>
        <w:tc>
          <w:tcPr>
            <w:tcW w:type="dxa" w:w="415"/>
          </w:tcPr>
          <w:p>
            <w:pPr>
              <w:pStyle w:val="null3"/>
            </w:pPr>
            <w:r>
              <w:rPr/>
              <w:t>76</w:t>
            </w:r>
          </w:p>
        </w:tc>
        <w:tc>
          <w:tcPr>
            <w:tcW w:type="dxa" w:w="5814"/>
          </w:tcPr>
          <w:p>
            <w:pPr>
              <w:pStyle w:val="null3"/>
            </w:pPr>
            <w:r>
              <w:rPr/>
              <w:t>3) SD插槽：至少2×Micro-SD 插槽；</w:t>
            </w:r>
          </w:p>
        </w:tc>
      </w:tr>
      <w:tr>
        <w:tc>
          <w:tcPr>
            <w:tcW w:type="dxa" w:w="2076"/>
          </w:tcPr>
          <w:p/>
        </w:tc>
        <w:tc>
          <w:tcPr>
            <w:tcW w:type="dxa" w:w="415"/>
          </w:tcPr>
          <w:p>
            <w:pPr>
              <w:pStyle w:val="null3"/>
            </w:pPr>
            <w:r>
              <w:rPr/>
              <w:t>77</w:t>
            </w:r>
          </w:p>
        </w:tc>
        <w:tc>
          <w:tcPr>
            <w:tcW w:type="dxa" w:w="5814"/>
          </w:tcPr>
          <w:p>
            <w:pPr>
              <w:pStyle w:val="null3"/>
            </w:pPr>
            <w:r>
              <w:rPr/>
              <w:t>4) USB端口：至少1×USB 2.0；</w:t>
            </w:r>
          </w:p>
        </w:tc>
      </w:tr>
      <w:tr>
        <w:tc>
          <w:tcPr>
            <w:tcW w:type="dxa" w:w="2076"/>
          </w:tcPr>
          <w:p/>
        </w:tc>
        <w:tc>
          <w:tcPr>
            <w:tcW w:type="dxa" w:w="415"/>
          </w:tcPr>
          <w:p>
            <w:pPr>
              <w:pStyle w:val="null3"/>
            </w:pPr>
            <w:r>
              <w:rPr/>
              <w:t>78</w:t>
            </w:r>
          </w:p>
        </w:tc>
        <w:tc>
          <w:tcPr>
            <w:tcW w:type="dxa" w:w="5814"/>
          </w:tcPr>
          <w:p>
            <w:pPr>
              <w:pStyle w:val="null3"/>
            </w:pPr>
            <w:r>
              <w:rPr/>
              <w:t>5) 以太网端口：至少2×10/100MB 以太网接口；</w:t>
            </w:r>
          </w:p>
        </w:tc>
      </w:tr>
      <w:tr>
        <w:tc>
          <w:tcPr>
            <w:tcW w:type="dxa" w:w="2076"/>
          </w:tcPr>
          <w:p/>
        </w:tc>
        <w:tc>
          <w:tcPr>
            <w:tcW w:type="dxa" w:w="415"/>
          </w:tcPr>
          <w:p>
            <w:pPr>
              <w:pStyle w:val="null3"/>
            </w:pPr>
            <w:r>
              <w:rPr/>
              <w:t>79</w:t>
            </w:r>
          </w:p>
        </w:tc>
        <w:tc>
          <w:tcPr>
            <w:tcW w:type="dxa" w:w="5814"/>
          </w:tcPr>
          <w:p>
            <w:pPr>
              <w:pStyle w:val="null3"/>
            </w:pPr>
            <w:r>
              <w:rPr/>
              <w:t>6) 串行端口：至少4×RS-232/485 独立串口。</w:t>
            </w:r>
          </w:p>
        </w:tc>
      </w:tr>
      <w:tr>
        <w:tc>
          <w:tcPr>
            <w:tcW w:type="dxa" w:w="2076"/>
          </w:tcPr>
          <w:p/>
        </w:tc>
        <w:tc>
          <w:tcPr>
            <w:tcW w:type="dxa" w:w="415"/>
          </w:tcPr>
          <w:p>
            <w:pPr>
              <w:pStyle w:val="null3"/>
            </w:pPr>
            <w:r>
              <w:rPr/>
              <w:t>80</w:t>
            </w:r>
          </w:p>
        </w:tc>
        <w:tc>
          <w:tcPr>
            <w:tcW w:type="dxa" w:w="5814"/>
          </w:tcPr>
          <w:p>
            <w:pPr>
              <w:pStyle w:val="null3"/>
              <w:jc w:val="left"/>
            </w:pPr>
            <w:r>
              <w:rPr/>
              <w:t>(10) 温湿度传感器</w:t>
            </w:r>
          </w:p>
          <w:p>
            <w:pPr>
              <w:pStyle w:val="null3"/>
            </w:pPr>
            <w:r>
              <w:rPr/>
              <w:t>1) 温度测量范围：-40℃-80℃；</w:t>
            </w:r>
          </w:p>
        </w:tc>
      </w:tr>
      <w:tr>
        <w:tc>
          <w:tcPr>
            <w:tcW w:type="dxa" w:w="2076"/>
          </w:tcPr>
          <w:p/>
        </w:tc>
        <w:tc>
          <w:tcPr>
            <w:tcW w:type="dxa" w:w="415"/>
          </w:tcPr>
          <w:p>
            <w:pPr>
              <w:pStyle w:val="null3"/>
            </w:pPr>
            <w:r>
              <w:rPr/>
              <w:t>81</w:t>
            </w:r>
          </w:p>
        </w:tc>
        <w:tc>
          <w:tcPr>
            <w:tcW w:type="dxa" w:w="5814"/>
          </w:tcPr>
          <w:p>
            <w:pPr>
              <w:pStyle w:val="null3"/>
            </w:pPr>
            <w:r>
              <w:rPr/>
              <w:t>2) 测量分辨率：≤0.1℃；</w:t>
            </w:r>
          </w:p>
        </w:tc>
      </w:tr>
      <w:tr>
        <w:tc>
          <w:tcPr>
            <w:tcW w:type="dxa" w:w="2076"/>
          </w:tcPr>
          <w:p/>
        </w:tc>
        <w:tc>
          <w:tcPr>
            <w:tcW w:type="dxa" w:w="415"/>
          </w:tcPr>
          <w:p>
            <w:pPr>
              <w:pStyle w:val="null3"/>
            </w:pPr>
            <w:r>
              <w:rPr/>
              <w:t>82</w:t>
            </w:r>
          </w:p>
        </w:tc>
        <w:tc>
          <w:tcPr>
            <w:tcW w:type="dxa" w:w="5814"/>
          </w:tcPr>
          <w:p>
            <w:pPr>
              <w:pStyle w:val="null3"/>
            </w:pPr>
            <w:r>
              <w:rPr/>
              <w:t>3) 温度长期稳定性：≤0.1℃/年；</w:t>
            </w:r>
          </w:p>
        </w:tc>
      </w:tr>
      <w:tr>
        <w:tc>
          <w:tcPr>
            <w:tcW w:type="dxa" w:w="2076"/>
          </w:tcPr>
          <w:p/>
        </w:tc>
        <w:tc>
          <w:tcPr>
            <w:tcW w:type="dxa" w:w="415"/>
          </w:tcPr>
          <w:p>
            <w:pPr>
              <w:pStyle w:val="null3"/>
            </w:pPr>
            <w:r>
              <w:rPr/>
              <w:t>83</w:t>
            </w:r>
          </w:p>
        </w:tc>
        <w:tc>
          <w:tcPr>
            <w:tcW w:type="dxa" w:w="5814"/>
          </w:tcPr>
          <w:p>
            <w:pPr>
              <w:pStyle w:val="null3"/>
            </w:pPr>
            <w:r>
              <w:rPr/>
              <w:t>4) 湿度测量范围：0—100%RH；</w:t>
            </w:r>
          </w:p>
        </w:tc>
      </w:tr>
      <w:tr>
        <w:tc>
          <w:tcPr>
            <w:tcW w:type="dxa" w:w="2076"/>
          </w:tcPr>
          <w:p/>
        </w:tc>
        <w:tc>
          <w:tcPr>
            <w:tcW w:type="dxa" w:w="415"/>
          </w:tcPr>
          <w:p>
            <w:pPr>
              <w:pStyle w:val="null3"/>
            </w:pPr>
            <w:r>
              <w:rPr/>
              <w:t>84</w:t>
            </w:r>
          </w:p>
        </w:tc>
        <w:tc>
          <w:tcPr>
            <w:tcW w:type="dxa" w:w="5814"/>
          </w:tcPr>
          <w:p>
            <w:pPr>
              <w:pStyle w:val="null3"/>
            </w:pPr>
            <w:r>
              <w:rPr/>
              <w:t>5) 测量分辨率：≤0.1%RH；</w:t>
            </w:r>
          </w:p>
        </w:tc>
      </w:tr>
      <w:tr>
        <w:tc>
          <w:tcPr>
            <w:tcW w:type="dxa" w:w="2076"/>
          </w:tcPr>
          <w:p/>
        </w:tc>
        <w:tc>
          <w:tcPr>
            <w:tcW w:type="dxa" w:w="415"/>
          </w:tcPr>
          <w:p>
            <w:pPr>
              <w:pStyle w:val="null3"/>
            </w:pPr>
            <w:r>
              <w:rPr/>
              <w:t>85</w:t>
            </w:r>
          </w:p>
        </w:tc>
        <w:tc>
          <w:tcPr>
            <w:tcW w:type="dxa" w:w="5814"/>
          </w:tcPr>
          <w:p>
            <w:pPr>
              <w:pStyle w:val="null3"/>
            </w:pPr>
            <w:r>
              <w:rPr/>
              <w:t>6) 湿度长期稳定性：≤0.1%RH/年；</w:t>
            </w:r>
          </w:p>
        </w:tc>
      </w:tr>
      <w:tr>
        <w:tc>
          <w:tcPr>
            <w:tcW w:type="dxa" w:w="2076"/>
          </w:tcPr>
          <w:p/>
        </w:tc>
        <w:tc>
          <w:tcPr>
            <w:tcW w:type="dxa" w:w="415"/>
          </w:tcPr>
          <w:p>
            <w:pPr>
              <w:pStyle w:val="null3"/>
            </w:pPr>
            <w:r>
              <w:rPr/>
              <w:t>86</w:t>
            </w:r>
          </w:p>
        </w:tc>
        <w:tc>
          <w:tcPr>
            <w:tcW w:type="dxa" w:w="5814"/>
          </w:tcPr>
          <w:p>
            <w:pPr>
              <w:pStyle w:val="null3"/>
            </w:pPr>
            <w:r>
              <w:rPr/>
              <w:t>7) 供电:12V-24VDC；</w:t>
            </w:r>
          </w:p>
        </w:tc>
      </w:tr>
      <w:tr>
        <w:tc>
          <w:tcPr>
            <w:tcW w:type="dxa" w:w="2076"/>
          </w:tcPr>
          <w:p/>
        </w:tc>
        <w:tc>
          <w:tcPr>
            <w:tcW w:type="dxa" w:w="415"/>
          </w:tcPr>
          <w:p>
            <w:pPr>
              <w:pStyle w:val="null3"/>
            </w:pPr>
            <w:r>
              <w:rPr/>
              <w:t>87</w:t>
            </w:r>
          </w:p>
        </w:tc>
        <w:tc>
          <w:tcPr>
            <w:tcW w:type="dxa" w:w="5814"/>
          </w:tcPr>
          <w:p>
            <w:pPr>
              <w:pStyle w:val="null3"/>
            </w:pPr>
            <w:r>
              <w:rPr/>
              <w:t>8) 输出信号：RS485。</w:t>
            </w:r>
          </w:p>
        </w:tc>
      </w:tr>
      <w:tr>
        <w:tc>
          <w:tcPr>
            <w:tcW w:type="dxa" w:w="2076"/>
          </w:tcPr>
          <w:p/>
        </w:tc>
        <w:tc>
          <w:tcPr>
            <w:tcW w:type="dxa" w:w="415"/>
          </w:tcPr>
          <w:p>
            <w:pPr>
              <w:pStyle w:val="null3"/>
            </w:pPr>
            <w:r>
              <w:rPr/>
              <w:t>88</w:t>
            </w:r>
          </w:p>
        </w:tc>
        <w:tc>
          <w:tcPr>
            <w:tcW w:type="dxa" w:w="5814"/>
          </w:tcPr>
          <w:p>
            <w:pPr>
              <w:pStyle w:val="null3"/>
              <w:jc w:val="left"/>
            </w:pPr>
            <w:r>
              <w:rPr/>
              <w:t>(11) 伺服驱动器</w:t>
            </w:r>
          </w:p>
          <w:p>
            <w:pPr>
              <w:pStyle w:val="null3"/>
            </w:pPr>
            <w:r>
              <w:rPr/>
              <w:t>1) 低压伺服驱动器，支持CANopen通信；</w:t>
            </w:r>
          </w:p>
        </w:tc>
      </w:tr>
      <w:tr>
        <w:tc>
          <w:tcPr>
            <w:tcW w:type="dxa" w:w="2076"/>
          </w:tcPr>
          <w:p/>
        </w:tc>
        <w:tc>
          <w:tcPr>
            <w:tcW w:type="dxa" w:w="415"/>
          </w:tcPr>
          <w:p>
            <w:pPr>
              <w:pStyle w:val="null3"/>
            </w:pPr>
            <w:r>
              <w:rPr/>
              <w:t>89</w:t>
            </w:r>
          </w:p>
        </w:tc>
        <w:tc>
          <w:tcPr>
            <w:tcW w:type="dxa" w:w="5814"/>
          </w:tcPr>
          <w:p>
            <w:pPr>
              <w:pStyle w:val="null3"/>
            </w:pPr>
            <w:r>
              <w:rPr/>
              <w:t>2) 功率：≥200W；</w:t>
            </w:r>
          </w:p>
        </w:tc>
      </w:tr>
      <w:tr>
        <w:tc>
          <w:tcPr>
            <w:tcW w:type="dxa" w:w="2076"/>
          </w:tcPr>
          <w:p/>
        </w:tc>
        <w:tc>
          <w:tcPr>
            <w:tcW w:type="dxa" w:w="415"/>
          </w:tcPr>
          <w:p>
            <w:pPr>
              <w:pStyle w:val="null3"/>
            </w:pPr>
            <w:r>
              <w:rPr/>
              <w:t>90</w:t>
            </w:r>
          </w:p>
        </w:tc>
        <w:tc>
          <w:tcPr>
            <w:tcW w:type="dxa" w:w="5814"/>
          </w:tcPr>
          <w:p>
            <w:pPr>
              <w:pStyle w:val="null3"/>
            </w:pPr>
            <w:r>
              <w:rPr/>
              <w:t>3) 输入电源：DC24V-70V；</w:t>
            </w:r>
          </w:p>
        </w:tc>
      </w:tr>
      <w:tr>
        <w:tc>
          <w:tcPr>
            <w:tcW w:type="dxa" w:w="2076"/>
          </w:tcPr>
          <w:p/>
        </w:tc>
        <w:tc>
          <w:tcPr>
            <w:tcW w:type="dxa" w:w="415"/>
          </w:tcPr>
          <w:p>
            <w:pPr>
              <w:pStyle w:val="null3"/>
            </w:pPr>
            <w:r>
              <w:rPr/>
              <w:t>91</w:t>
            </w:r>
          </w:p>
        </w:tc>
        <w:tc>
          <w:tcPr>
            <w:tcW w:type="dxa" w:w="5814"/>
          </w:tcPr>
          <w:p>
            <w:pPr>
              <w:pStyle w:val="null3"/>
            </w:pPr>
            <w:r>
              <w:rPr/>
              <w:t>4) 通讯方式：至少包含RS232、RS485、CANopen；</w:t>
            </w:r>
          </w:p>
        </w:tc>
      </w:tr>
      <w:tr>
        <w:tc>
          <w:tcPr>
            <w:tcW w:type="dxa" w:w="2076"/>
          </w:tcPr>
          <w:p/>
        </w:tc>
        <w:tc>
          <w:tcPr>
            <w:tcW w:type="dxa" w:w="415"/>
          </w:tcPr>
          <w:p>
            <w:pPr>
              <w:pStyle w:val="null3"/>
            </w:pPr>
            <w:r>
              <w:rPr/>
              <w:t>92</w:t>
            </w:r>
          </w:p>
        </w:tc>
        <w:tc>
          <w:tcPr>
            <w:tcW w:type="dxa" w:w="5814"/>
          </w:tcPr>
          <w:p>
            <w:pPr>
              <w:pStyle w:val="null3"/>
            </w:pPr>
            <w:r>
              <w:rPr/>
              <w:t>5) ≥4路数字量输入；</w:t>
            </w:r>
          </w:p>
        </w:tc>
      </w:tr>
      <w:tr>
        <w:tc>
          <w:tcPr>
            <w:tcW w:type="dxa" w:w="2076"/>
          </w:tcPr>
          <w:p/>
        </w:tc>
        <w:tc>
          <w:tcPr>
            <w:tcW w:type="dxa" w:w="415"/>
          </w:tcPr>
          <w:p>
            <w:pPr>
              <w:pStyle w:val="null3"/>
            </w:pPr>
            <w:r>
              <w:rPr/>
              <w:t>93</w:t>
            </w:r>
          </w:p>
        </w:tc>
        <w:tc>
          <w:tcPr>
            <w:tcW w:type="dxa" w:w="5814"/>
          </w:tcPr>
          <w:p>
            <w:pPr>
              <w:pStyle w:val="null3"/>
            </w:pPr>
            <w:r>
              <w:rPr/>
              <w:t>6) ≥3路数字量输出；</w:t>
            </w:r>
          </w:p>
        </w:tc>
      </w:tr>
      <w:tr>
        <w:tc>
          <w:tcPr>
            <w:tcW w:type="dxa" w:w="2076"/>
          </w:tcPr>
          <w:p/>
        </w:tc>
        <w:tc>
          <w:tcPr>
            <w:tcW w:type="dxa" w:w="415"/>
          </w:tcPr>
          <w:p>
            <w:pPr>
              <w:pStyle w:val="null3"/>
            </w:pPr>
            <w:r>
              <w:rPr/>
              <w:t>94</w:t>
            </w:r>
          </w:p>
        </w:tc>
        <w:tc>
          <w:tcPr>
            <w:tcW w:type="dxa" w:w="5814"/>
          </w:tcPr>
          <w:p>
            <w:pPr>
              <w:pStyle w:val="null3"/>
            </w:pPr>
            <w:r>
              <w:rPr/>
              <w:t>7) 脉冲控制方向：支持P+D、CW/CCW。</w:t>
            </w:r>
          </w:p>
        </w:tc>
      </w:tr>
      <w:tr>
        <w:tc>
          <w:tcPr>
            <w:tcW w:type="dxa" w:w="2076"/>
          </w:tcPr>
          <w:p/>
        </w:tc>
        <w:tc>
          <w:tcPr>
            <w:tcW w:type="dxa" w:w="415"/>
          </w:tcPr>
          <w:p>
            <w:pPr>
              <w:pStyle w:val="null3"/>
            </w:pPr>
            <w:r>
              <w:rPr/>
              <w:t>95</w:t>
            </w:r>
          </w:p>
        </w:tc>
        <w:tc>
          <w:tcPr>
            <w:tcW w:type="dxa" w:w="5814"/>
          </w:tcPr>
          <w:p>
            <w:pPr>
              <w:pStyle w:val="null3"/>
              <w:jc w:val="left"/>
            </w:pPr>
            <w:r>
              <w:rPr/>
              <w:t>(12) 伺服电机</w:t>
            </w:r>
          </w:p>
          <w:p>
            <w:pPr>
              <w:pStyle w:val="null3"/>
            </w:pPr>
            <w:r>
              <w:rPr/>
              <w:t>所选伺服电机应与伺服驱动器配套使用</w:t>
            </w:r>
          </w:p>
          <w:p>
            <w:pPr>
              <w:pStyle w:val="null3"/>
            </w:pPr>
            <w:r>
              <w:rPr/>
              <w:t>1) 额定功率（W）：≥200；</w:t>
            </w:r>
          </w:p>
        </w:tc>
      </w:tr>
      <w:tr>
        <w:tc>
          <w:tcPr>
            <w:tcW w:type="dxa" w:w="2076"/>
          </w:tcPr>
          <w:p/>
        </w:tc>
        <w:tc>
          <w:tcPr>
            <w:tcW w:type="dxa" w:w="415"/>
          </w:tcPr>
          <w:p>
            <w:pPr>
              <w:pStyle w:val="null3"/>
            </w:pPr>
            <w:r>
              <w:rPr/>
              <w:t>96</w:t>
            </w:r>
          </w:p>
        </w:tc>
        <w:tc>
          <w:tcPr>
            <w:tcW w:type="dxa" w:w="5814"/>
          </w:tcPr>
          <w:p>
            <w:pPr>
              <w:pStyle w:val="null3"/>
            </w:pPr>
            <w:r>
              <w:rPr/>
              <w:t>2) 额定电流（A）：≥5；</w:t>
            </w:r>
          </w:p>
        </w:tc>
      </w:tr>
      <w:tr>
        <w:tc>
          <w:tcPr>
            <w:tcW w:type="dxa" w:w="2076"/>
          </w:tcPr>
          <w:p/>
        </w:tc>
        <w:tc>
          <w:tcPr>
            <w:tcW w:type="dxa" w:w="415"/>
          </w:tcPr>
          <w:p>
            <w:pPr>
              <w:pStyle w:val="null3"/>
            </w:pPr>
            <w:r>
              <w:rPr/>
              <w:t>97</w:t>
            </w:r>
          </w:p>
        </w:tc>
        <w:tc>
          <w:tcPr>
            <w:tcW w:type="dxa" w:w="5814"/>
          </w:tcPr>
          <w:p>
            <w:pPr>
              <w:pStyle w:val="null3"/>
            </w:pPr>
            <w:r>
              <w:rPr/>
              <w:t>3) 额定转速（prm）：≥3000。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内涵建设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面积≥80 m2；</w:t>
            </w:r>
          </w:p>
        </w:tc>
      </w:tr>
      <w:tr>
        <w:tc>
          <w:tcPr>
            <w:tcW w:type="dxa" w:w="2076"/>
          </w:tcPr>
          <w:p/>
        </w:tc>
        <w:tc>
          <w:tcPr>
            <w:tcW w:type="dxa" w:w="415"/>
          </w:tcPr>
          <w:p>
            <w:pPr>
              <w:pStyle w:val="null3"/>
            </w:pPr>
            <w:r>
              <w:rPr/>
              <w:t>2</w:t>
            </w:r>
          </w:p>
        </w:tc>
        <w:tc>
          <w:tcPr>
            <w:tcW w:type="dxa" w:w="5814"/>
          </w:tcPr>
          <w:p>
            <w:pPr>
              <w:pStyle w:val="null3"/>
            </w:pPr>
            <w:r>
              <w:rPr/>
              <w:t>2. 材质：进口亚克力材料底座；</w:t>
            </w:r>
          </w:p>
        </w:tc>
      </w:tr>
      <w:tr>
        <w:tc>
          <w:tcPr>
            <w:tcW w:type="dxa" w:w="2076"/>
          </w:tcPr>
          <w:p/>
        </w:tc>
        <w:tc>
          <w:tcPr>
            <w:tcW w:type="dxa" w:w="415"/>
          </w:tcPr>
          <w:p>
            <w:pPr>
              <w:pStyle w:val="null3"/>
            </w:pPr>
            <w:r>
              <w:rPr/>
              <w:t>3</w:t>
            </w:r>
          </w:p>
        </w:tc>
        <w:tc>
          <w:tcPr>
            <w:tcW w:type="dxa" w:w="5814"/>
          </w:tcPr>
          <w:p>
            <w:pPr>
              <w:pStyle w:val="null3"/>
              <w:jc w:val="both"/>
            </w:pPr>
            <w:r>
              <w:rPr/>
              <w:t>3. 宣传内容，包含但不限于专业介绍、专业建设群成果、工业互联网发展、工业场景赋能、技术架构、人才培养、门牌标识、鼓舞性标语等，具体包括：</w:t>
            </w:r>
          </w:p>
          <w:p>
            <w:pPr>
              <w:pStyle w:val="null3"/>
            </w:pPr>
            <w:r>
              <w:rPr/>
              <w:t>(1) 展厅造型墙宣传内容，包括实训基地简介、工业互联网发展、二级学院成果展示等，规格550×300cm，数量2个；</w:t>
            </w:r>
          </w:p>
        </w:tc>
      </w:tr>
      <w:tr>
        <w:tc>
          <w:tcPr>
            <w:tcW w:type="dxa" w:w="2076"/>
          </w:tcPr>
          <w:p/>
        </w:tc>
        <w:tc>
          <w:tcPr>
            <w:tcW w:type="dxa" w:w="415"/>
          </w:tcPr>
          <w:p>
            <w:pPr>
              <w:pStyle w:val="null3"/>
            </w:pPr>
            <w:r>
              <w:rPr/>
              <w:t>4</w:t>
            </w:r>
          </w:p>
        </w:tc>
        <w:tc>
          <w:tcPr>
            <w:tcW w:type="dxa" w:w="5814"/>
          </w:tcPr>
          <w:p>
            <w:pPr>
              <w:pStyle w:val="null3"/>
            </w:pPr>
            <w:r>
              <w:rPr/>
              <w:t>(2) 走廊造型墙宣传内容，实训中心简介、人才培养、工业互联网新技术等，规格260×300cm，数量3个；</w:t>
            </w:r>
          </w:p>
        </w:tc>
      </w:tr>
      <w:tr>
        <w:tc>
          <w:tcPr>
            <w:tcW w:type="dxa" w:w="2076"/>
          </w:tcPr>
          <w:p/>
        </w:tc>
        <w:tc>
          <w:tcPr>
            <w:tcW w:type="dxa" w:w="415"/>
          </w:tcPr>
          <w:p>
            <w:pPr>
              <w:pStyle w:val="null3"/>
            </w:pPr>
            <w:r>
              <w:rPr/>
              <w:t>5</w:t>
            </w:r>
          </w:p>
        </w:tc>
        <w:tc>
          <w:tcPr>
            <w:tcW w:type="dxa" w:w="5814"/>
          </w:tcPr>
          <w:p>
            <w:pPr>
              <w:pStyle w:val="null3"/>
            </w:pPr>
            <w:r>
              <w:rPr/>
              <w:t>(3) 实训中心门牌，规格≥70×40cm，数量3个；</w:t>
            </w:r>
          </w:p>
        </w:tc>
      </w:tr>
      <w:tr>
        <w:tc>
          <w:tcPr>
            <w:tcW w:type="dxa" w:w="2076"/>
          </w:tcPr>
          <w:p/>
        </w:tc>
        <w:tc>
          <w:tcPr>
            <w:tcW w:type="dxa" w:w="415"/>
          </w:tcPr>
          <w:p>
            <w:pPr>
              <w:pStyle w:val="null3"/>
            </w:pPr>
            <w:r>
              <w:rPr/>
              <w:t>6</w:t>
            </w:r>
          </w:p>
        </w:tc>
        <w:tc>
          <w:tcPr>
            <w:tcW w:type="dxa" w:w="5814"/>
          </w:tcPr>
          <w:p>
            <w:pPr>
              <w:pStyle w:val="null3"/>
            </w:pPr>
            <w:r>
              <w:rPr/>
              <w:t>(4) 实训中心墙面鼓舞性标语，规格≥700×260cm，数量2个；</w:t>
            </w:r>
          </w:p>
        </w:tc>
      </w:tr>
      <w:tr>
        <w:tc>
          <w:tcPr>
            <w:tcW w:type="dxa" w:w="2076"/>
          </w:tcPr>
          <w:p/>
        </w:tc>
        <w:tc>
          <w:tcPr>
            <w:tcW w:type="dxa" w:w="415"/>
          </w:tcPr>
          <w:p>
            <w:pPr>
              <w:pStyle w:val="null3"/>
            </w:pPr>
            <w:r>
              <w:rPr/>
              <w:t>7</w:t>
            </w:r>
          </w:p>
        </w:tc>
        <w:tc>
          <w:tcPr>
            <w:tcW w:type="dxa" w:w="5814"/>
          </w:tcPr>
          <w:p>
            <w:pPr>
              <w:pStyle w:val="null3"/>
            </w:pPr>
            <w:r>
              <w:rPr/>
              <w:t>(5) 实训中心黑板区域宣传，≥50×100cm,数量4个；</w:t>
            </w:r>
          </w:p>
        </w:tc>
      </w:tr>
      <w:tr>
        <w:tc>
          <w:tcPr>
            <w:tcW w:type="dxa" w:w="2076"/>
          </w:tcPr>
          <w:p/>
        </w:tc>
        <w:tc>
          <w:tcPr>
            <w:tcW w:type="dxa" w:w="415"/>
          </w:tcPr>
          <w:p>
            <w:pPr>
              <w:pStyle w:val="null3"/>
            </w:pPr>
            <w:r>
              <w:rPr/>
              <w:t>8</w:t>
            </w:r>
          </w:p>
        </w:tc>
        <w:tc>
          <w:tcPr>
            <w:tcW w:type="dxa" w:w="5814"/>
          </w:tcPr>
          <w:p>
            <w:pPr>
              <w:pStyle w:val="null3"/>
            </w:pPr>
            <w:r>
              <w:rPr/>
              <w:t>(6) 实训设备简介，规格≥50×100cm，数量12个；</w:t>
            </w:r>
          </w:p>
        </w:tc>
      </w:tr>
      <w:tr>
        <w:tc>
          <w:tcPr>
            <w:tcW w:type="dxa" w:w="2076"/>
          </w:tcPr>
          <w:p/>
        </w:tc>
        <w:tc>
          <w:tcPr>
            <w:tcW w:type="dxa" w:w="415"/>
          </w:tcPr>
          <w:p>
            <w:pPr>
              <w:pStyle w:val="null3"/>
            </w:pPr>
            <w:r>
              <w:rPr/>
              <w:t>9</w:t>
            </w:r>
          </w:p>
        </w:tc>
        <w:tc>
          <w:tcPr>
            <w:tcW w:type="dxa" w:w="5814"/>
          </w:tcPr>
          <w:p>
            <w:pPr>
              <w:pStyle w:val="null3"/>
            </w:pPr>
            <w:r>
              <w:rPr/>
              <w:t>(7) 实训场所管理规定（6s等），规格≥50×60cm，数量6个。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采购包2（图形工作站等设备）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合同签订后60日历日内。</w:t>
            </w:r>
          </w:p>
        </w:tc>
      </w:tr>
      <w:tr>
        <w:tc>
          <w:tcPr>
            <w:tcW w:type="dxa" w:w="4153"/>
          </w:tcPr>
          <w:p>
            <w:pPr>
              <w:pStyle w:val="null3"/>
            </w:pPr>
            <w:r>
              <w:rPr/>
              <w:t>标的提供的地点</w:t>
            </w:r>
          </w:p>
        </w:tc>
        <w:tc>
          <w:tcPr>
            <w:tcW w:type="dxa" w:w="4153"/>
          </w:tcPr>
          <w:p>
            <w:pPr>
              <w:pStyle w:val="null3"/>
            </w:pPr>
            <w:r>
              <w:rPr/>
              <w:t>广东交通职业技术学院清远校区融新楼12#C区1楼</w:t>
            </w:r>
          </w:p>
        </w:tc>
      </w:tr>
      <w:tr>
        <w:tc>
          <w:tcPr>
            <w:tcW w:type="dxa" w:w="4153"/>
          </w:tcPr>
          <w:p>
            <w:pPr>
              <w:pStyle w:val="null3"/>
            </w:pPr>
            <w:r>
              <w:rPr/>
              <w:t>付款方式</w:t>
            </w:r>
          </w:p>
        </w:tc>
        <w:tc>
          <w:tcPr>
            <w:tcW w:type="dxa" w:w="4153"/>
          </w:tcPr>
          <w:p>
            <w:pPr>
              <w:pStyle w:val="null3"/>
            </w:pPr>
            <w:r>
              <w:rPr/>
              <w:t>1期：支付比例100%,第1期：签订合同，且采购人收到中标人开具的等额正式发票后5个工作日内，支付合同总金额的30％。 第2期：主要货物交货，且采购人收到中标人开具的等额正式发票后5个工作日内，支付合同总金额的40%； 第3期：验收合格，且采购人收到中标人开具的等额正式发票后10个工作日内，支付合同总金额的30%。 备注：采购人向中标人指定账户汇出款项后，即视为已履行付款义务。在汇款过程中，因中标人账户的原因（包括但不限于账号被注销、被冻结等）导致其无法收取款项的，由中标人承担相应后果。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1期：1、采购人在收到供应商的验收申请后，在7日内组织履约验收。采购人及中标人双方将按照双方最终确定的样品，对货物进行验收；货不对板，拒绝收货及安装。 2、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3、项目验收执行《广东交通职业技术学院采购项目验收管理细则》相关规定。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账号：3602078209000282877</w:t>
            </w:r>
          </w:p>
          <w:p>
            <w:pPr>
              <w:pStyle w:val="null3"/>
            </w:pPr>
            <w:r>
              <w:rPr/>
              <w:t>户名：广东交通职业技术学院</w:t>
            </w:r>
          </w:p>
          <w:p>
            <w:pPr>
              <w:pStyle w:val="null3"/>
            </w:pPr>
            <w:r>
              <w:rPr/>
              <w:t>开户行：工商银行广州市元岗支行</w:t>
            </w:r>
          </w:p>
          <w:p>
            <w:pPr>
              <w:pStyle w:val="null3"/>
            </w:pPr>
            <w:r>
              <w:rPr/>
              <w:t>支票提交方式：中标人应以银行支票（或现金支票）形式提交应以银行支票（或现金支票）形式提交，且需为不可撤销、见票即付的即期支票，收款人注明为广东交通职业技术学院。</w:t>
            </w:r>
          </w:p>
          <w:p>
            <w:pPr>
              <w:pStyle w:val="null3"/>
            </w:pPr>
            <w:r>
              <w:rPr/>
              <w:t>汇票、本票提交方式：中标人应以银行承兑汇票或商业承兑汇票形式提交，且需为不可撤销、无条件付款的即期票据，收款人注明为广东交通职业技术学院。</w:t>
            </w:r>
          </w:p>
          <w:p>
            <w:pPr>
              <w:pStyle w:val="null3"/>
            </w:pPr>
            <w:r>
              <w:rPr/>
              <w:t>说明：签订合同后，中标人在3个工作日内向采购人缴纳合同总金额的5%作为履约保证金。项目完成安装调试并通过验收合格后，中标人无违约行为且无未结款项(包括但不限于违约金、赔偿金等)的，履约保证金在中标人申请提出书面申请后，采购人于10个工作日内无息返还给中标人。不予退还的情形：如在合同期内，中标人自行中止履行合同超过10天、终止合约或违反合同有关规定被采购人终止合约的，则履约保证金全部归采购人所有。若中标人不履行或不适当履行其合同义务导致采购人蒙受损失的，采购人有权直接从履约保证金中扣除相应违约金或损失赔偿款项；违约金或给采购人造成的损失超过履约保证金数额的，中标人应对超出部分给予赔偿。其他违约责任按照合同约定。</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（一）总体要求，1.投标单项和投标总价不得超过最高限价，否则视为无效投标。 2.货物的制造和检验，须是按照现行的中国国家标准，或通用国际标准。 3.仪器设备如需特殊工作条件（如：水、电源、磁场强度、特殊温度、湿度、振动强度等），应在相关文件中加以说明，并提供安装场地要求。 4.所提供的货物的技术规格应与采购文件要求相符。应根据产品的正式出版样本（原本）和说明书如实逐项填写技术规格响应表。 5.伴随服务（费用包含在报价总价内）：全部设备的运输、安装、调试和人员培训、售后服务。 6.本用户需求中没有在投标文件中注明偏离（文字说明或在技术、商务对比表注明）的参数、配置、条款视为被投标人完全接受。 7.质量指标达到相应的生产标准，行业标准及厂家在本招标文件中提交并确定遵照的有关标准及技术要求。仪器设备须经中国政府批准在中国境内销售，并在中国有关监督管理部门办理注册登记。仪器设备须适合中国国家标准，或通用国际标准。 8.技术资料：提供仪器设备的安装手册、操作手册；工作软件说明书、维修保养手册等技术文件及产品合格证、质量保证书和产品软件等全套资料。 9.培训：由中标人向采购人提供相关免费技术培训。 10.投标总报价包括货物出厂价、运至合同指定地点的材料费（包含辅助、配套材料）、人工费、机械费、试验检测费、包装费、运杂费（包括装卸车费）、安装费、水电费（含临电）、调试费、培训费、保险费、缺陷修复费、综合管理费、技术资料费、风险费、利润、各种税费、政策性文件规定费用等一切费用。中标后的总价为一次性不变价，在合同有效期内不作调整。 11.若所投产品属于《中华人民共和国实施强制性产品认证的产品目录》，投标人须在投标文件中提供有效期内的《中国国家强制性产品认证证书》复印件。 12.若所投产品属于《节能产品政府采购品目清单》范围中政府强制采购产品类别的，投标人须在投标文件中提供《节能产品政府采购品目清单》范围中政府强制采购产品类别的相关内容页并对相关内容作圈记、市场监管总局公布的《参与实施政府采购节能产品认证机构名录》截图及有效期内的《节能产品认证证书》复印件。 13.若所投产品属于《环境标志产品政府采购品目清单》范围中政府强制采购产品类别的，投标人须在投标文件中提供《环境标志产品政府采购品目清单》范围中政府强制采购产品类别的相关内容页并对相关内容作圈记、市场监管总局公布的《参与实施政府采购环境标志产品认证机构名录》截图及有效期内的《环境标志产品认证证书》复印件。</w:t>
            </w:r>
          </w:p>
          <w:p>
            <w:pPr>
              <w:pStyle w:val="null3"/>
            </w:pPr>
            <w:r>
              <w:rPr/>
              <w:t>（二）质量保证，1.质量要求：中标人提供的货物必须符合（1）中华人民共和国国家标准；（2）行业标准；（3）地方标准；（4）货物生产商的产品质量标准，否则采购人有权作退货处理。 2.技术要求：中标人承诺提供的货物完全符合招投标文件中作出的承诺，否则采购人有权作退货处理。 3.中标人应提供中文的产品使用手册及维护手册等，以及所有有关本合同执行的技术文件。如果项目必需但合同又未作规定的，需要中标人才能提供的技术文件，中标人也应及时向采购人提供。技术文件可以是手册、图纸或其他形式的文件资料。上述技术文件应包含保证采购人能够正确进行安装、操作、检查、维修、维护、测试、调试、验收和运作的需要的所有内容。</w:t>
            </w:r>
          </w:p>
          <w:p>
            <w:pPr>
              <w:pStyle w:val="null3"/>
            </w:pPr>
            <w:r>
              <w:rPr/>
              <w:t>（三）包装和运输，1.运输包装由供应商负责，供应商应自行选择适宜的运输工具及线路安排合同货物运输。包装箱用新的坚固的防水、防震器材安全箱，防潮、防锈、防震、防粗暴装卸，适于海、陆、空运输和整体吊装，如因包装、运输不当引起的责任，由供应商负责赔偿。 2.产品到达采购人项目现场前，中标人应提供安装前期准备书面通知，并协助最终用户做好安装前准备，到货后由中标人的技术人员到现场进行安装调试。</w:t>
            </w:r>
          </w:p>
          <w:p>
            <w:pPr>
              <w:pStyle w:val="null3"/>
            </w:pPr>
            <w:r>
              <w:rPr/>
              <w:t>（四）安装调试服务，1.开箱检验完成后，由中标人负责合同货物的安装、调试，以使其具备考核的状态。安装、调试中所需各种工具、仪器仪表及易损件，由中标人自备。 2.双方约定时间完成本货物的安装以及关键指标的测试，测试结果与合同文件/招标文件/投标文件/产品相应的技术说明进行对比，共同及时进行记录，达到指标要求双方签字确认。 3.经采购人试运行确认产品参数符合要求后，采购人使用单位组织设备验收。 4.验收通过则双方签署验收报告，质保期自双方签署验收报告后开始起算。</w:t>
            </w:r>
          </w:p>
          <w:p>
            <w:pPr>
              <w:pStyle w:val="null3"/>
            </w:pPr>
            <w:r>
              <w:rPr/>
              <w:t>（五）售后服务，1.质保期期限：图形工作站提供至少3年质保期，其他货物提供至少5年质保期，质保期内中标人需提供原厂上门保修或升级服务，费用需中标人承担。 2.保质保用期内因非采购人的人为原因而出现产品质量问题或安装问题，由中标人负责包修、包换或包退，并承担因此而产生的一切费用。 3.中标人应在收到采购人通知后4小时内派员到现场维修，若在8小时内仍未能有效解决，中标人须免费提供同档的设备予采购人临时使用。质保期内，如设备或零部件因非人为因素出现故障而造成短期停用时，则质保期和免费维修期相应顺延，如停用时间累计超过30天则质保期重新计算。 4.中标人为采购人提供操作及维护培训，主要内容为设备的基本结构、性能、主要部件的构造及原理，日常使用操作、保养与管理，常见故障的排除，紧急情况的处理等，培训地点主要在设备安装现场或按采购人、中标人双方协商安排。</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图形工作站</w:t>
            </w:r>
          </w:p>
        </w:tc>
        <w:tc>
          <w:tcPr>
            <w:tcW w:type="dxa" w:w="831"/>
          </w:tcPr>
          <w:p>
            <w:pPr>
              <w:pStyle w:val="null3"/>
              <w:jc w:val="left"/>
            </w:pPr>
            <w:r>
              <w:rPr/>
              <w:t>图形工作站</w:t>
            </w:r>
          </w:p>
        </w:tc>
        <w:tc>
          <w:tcPr>
            <w:tcW w:type="dxa" w:w="831"/>
          </w:tcPr>
          <w:p>
            <w:pPr>
              <w:pStyle w:val="null3"/>
              <w:jc w:val="left"/>
            </w:pPr>
            <w:r>
              <w:rPr/>
              <w:t>套</w:t>
            </w:r>
          </w:p>
        </w:tc>
        <w:tc>
          <w:tcPr>
            <w:tcW w:type="dxa" w:w="831"/>
          </w:tcPr>
          <w:p>
            <w:pPr>
              <w:pStyle w:val="null3"/>
              <w:jc w:val="right"/>
            </w:pPr>
            <w:r>
              <w:rPr/>
              <w:t>69.00</w:t>
            </w:r>
          </w:p>
        </w:tc>
        <w:tc>
          <w:tcPr>
            <w:tcW w:type="dxa" w:w="831"/>
          </w:tcPr>
          <w:p>
            <w:pPr>
              <w:pStyle w:val="null3"/>
              <w:jc w:val="right"/>
            </w:pPr>
            <w:r>
              <w:rPr/>
              <w:t>10,500.00</w:t>
            </w:r>
          </w:p>
        </w:tc>
        <w:tc>
          <w:tcPr>
            <w:tcW w:type="dxa" w:w="831"/>
          </w:tcPr>
          <w:p>
            <w:pPr>
              <w:pStyle w:val="null3"/>
              <w:jc w:val="right"/>
            </w:pPr>
            <w:r>
              <w:rPr/>
              <w:t>724,500.00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交换设备</w:t>
            </w:r>
          </w:p>
        </w:tc>
        <w:tc>
          <w:tcPr>
            <w:tcW w:type="dxa" w:w="831"/>
          </w:tcPr>
          <w:p>
            <w:pPr>
              <w:pStyle w:val="null3"/>
              <w:jc w:val="left"/>
            </w:pPr>
            <w:r>
              <w:rPr/>
              <w:t>汇聚交换机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4,500.00</w:t>
            </w:r>
          </w:p>
        </w:tc>
        <w:tc>
          <w:tcPr>
            <w:tcW w:type="dxa" w:w="831"/>
          </w:tcPr>
          <w:p>
            <w:pPr>
              <w:pStyle w:val="null3"/>
              <w:jc w:val="right"/>
            </w:pPr>
            <w:r>
              <w:rPr/>
              <w:t>4,500.00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交换设备</w:t>
            </w:r>
          </w:p>
        </w:tc>
        <w:tc>
          <w:tcPr>
            <w:tcW w:type="dxa" w:w="831"/>
          </w:tcPr>
          <w:p>
            <w:pPr>
              <w:pStyle w:val="null3"/>
              <w:jc w:val="left"/>
            </w:pPr>
            <w:r>
              <w:rPr/>
              <w:t>接入交换机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3,500.00</w:t>
            </w:r>
          </w:p>
        </w:tc>
        <w:tc>
          <w:tcPr>
            <w:tcW w:type="dxa" w:w="831"/>
          </w:tcPr>
          <w:p>
            <w:pPr>
              <w:pStyle w:val="null3"/>
              <w:jc w:val="right"/>
            </w:pPr>
            <w:r>
              <w:rPr/>
              <w:t>10,500.00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移动通信（网）设备</w:t>
            </w:r>
          </w:p>
        </w:tc>
        <w:tc>
          <w:tcPr>
            <w:tcW w:type="dxa" w:w="831"/>
          </w:tcPr>
          <w:p>
            <w:pPr>
              <w:pStyle w:val="null3"/>
              <w:jc w:val="left"/>
            </w:pPr>
            <w:r>
              <w:rPr/>
              <w:t>吸顶式AP</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1,800.00</w:t>
            </w:r>
          </w:p>
        </w:tc>
        <w:tc>
          <w:tcPr>
            <w:tcW w:type="dxa" w:w="831"/>
          </w:tcPr>
          <w:p>
            <w:pPr>
              <w:pStyle w:val="null3"/>
              <w:jc w:val="right"/>
            </w:pPr>
            <w:r>
              <w:rPr/>
              <w:t>3,600.00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视频监控设备</w:t>
            </w:r>
          </w:p>
        </w:tc>
        <w:tc>
          <w:tcPr>
            <w:tcW w:type="dxa" w:w="831"/>
          </w:tcPr>
          <w:p>
            <w:pPr>
              <w:pStyle w:val="null3"/>
              <w:jc w:val="left"/>
            </w:pPr>
            <w:r>
              <w:rPr/>
              <w:t>监控摄像头</w:t>
            </w:r>
          </w:p>
        </w:tc>
        <w:tc>
          <w:tcPr>
            <w:tcW w:type="dxa" w:w="831"/>
          </w:tcPr>
          <w:p>
            <w:pPr>
              <w:pStyle w:val="null3"/>
              <w:jc w:val="left"/>
            </w:pPr>
            <w:r>
              <w:rPr/>
              <w:t>台</w:t>
            </w:r>
          </w:p>
        </w:tc>
        <w:tc>
          <w:tcPr>
            <w:tcW w:type="dxa" w:w="831"/>
          </w:tcPr>
          <w:p>
            <w:pPr>
              <w:pStyle w:val="null3"/>
              <w:jc w:val="right"/>
            </w:pPr>
            <w:r>
              <w:rPr/>
              <w:t>12.00</w:t>
            </w:r>
          </w:p>
        </w:tc>
        <w:tc>
          <w:tcPr>
            <w:tcW w:type="dxa" w:w="831"/>
          </w:tcPr>
          <w:p>
            <w:pPr>
              <w:pStyle w:val="null3"/>
              <w:jc w:val="right"/>
            </w:pPr>
            <w:r>
              <w:rPr/>
              <w:t>400.00</w:t>
            </w:r>
          </w:p>
        </w:tc>
        <w:tc>
          <w:tcPr>
            <w:tcW w:type="dxa" w:w="831"/>
          </w:tcPr>
          <w:p>
            <w:pPr>
              <w:pStyle w:val="null3"/>
              <w:jc w:val="right"/>
            </w:pPr>
            <w:r>
              <w:rPr/>
              <w:t>4,800.00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视频监控设备</w:t>
            </w:r>
          </w:p>
        </w:tc>
        <w:tc>
          <w:tcPr>
            <w:tcW w:type="dxa" w:w="831"/>
          </w:tcPr>
          <w:p>
            <w:pPr>
              <w:pStyle w:val="null3"/>
              <w:jc w:val="left"/>
            </w:pPr>
            <w:r>
              <w:rPr/>
              <w:t>硬盘录像机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4,600.00</w:t>
            </w:r>
          </w:p>
        </w:tc>
        <w:tc>
          <w:tcPr>
            <w:tcW w:type="dxa" w:w="831"/>
          </w:tcPr>
          <w:p>
            <w:pPr>
              <w:pStyle w:val="null3"/>
              <w:jc w:val="right"/>
            </w:pPr>
            <w:r>
              <w:rPr/>
              <w:t>4,600.00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视频监控设备</w:t>
            </w:r>
          </w:p>
        </w:tc>
        <w:tc>
          <w:tcPr>
            <w:tcW w:type="dxa" w:w="831"/>
          </w:tcPr>
          <w:p>
            <w:pPr>
              <w:pStyle w:val="null3"/>
              <w:jc w:val="left"/>
            </w:pPr>
            <w:r>
              <w:rPr/>
              <w:t>安全门禁</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图形工作站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Grid>
              <w:gridCol w:w="933"/>
              <w:gridCol w:w="933"/>
              <w:gridCol w:w="933"/>
              <w:gridCol w:w="933"/>
              <w:gridCol w:w="933"/>
              <w:gridCol w:w="933"/>
            </w:tblGrid>
            <w:tr>
              <w:tc>
                <w:tcPr>
                  <w:tcW w:type="dxa" w:w="933"/>
                </w:tcPr>
                <w:p>
                  <w:pPr>
                    <w:pStyle w:val="null3"/>
                    <w:jc w:val="center"/>
                  </w:pPr>
                  <w:r>
                    <w:rPr>
                      <w:b/>
                    </w:rPr>
                    <w:t>参数性质</w:t>
                  </w:r>
                </w:p>
              </w:tc>
              <w:tc>
                <w:tcPr>
                  <w:tcW w:type="dxa" w:w="933"/>
                </w:tcPr>
                <w:p>
                  <w:pPr>
                    <w:pStyle w:val="null3"/>
                    <w:jc w:val="center"/>
                  </w:pPr>
                  <w:r>
                    <w:rPr>
                      <w:b/>
                    </w:rPr>
                    <w:t>序号</w:t>
                  </w:r>
                </w:p>
              </w:tc>
              <w:tc>
                <w:tcPr>
                  <w:tcW w:type="dxa" w:w="933"/>
                </w:tcPr>
                <w:p>
                  <w:pPr>
                    <w:pStyle w:val="null3"/>
                    <w:jc w:val="center"/>
                  </w:pPr>
                  <w:r>
                    <w:rPr>
                      <w:b/>
                    </w:rPr>
                    <w:t>分类</w:t>
                  </w:r>
                </w:p>
              </w:tc>
              <w:tc>
                <w:tcPr>
                  <w:tcW w:type="dxa" w:w="933"/>
                </w:tcPr>
                <w:p>
                  <w:pPr>
                    <w:pStyle w:val="null3"/>
                    <w:jc w:val="center"/>
                  </w:pPr>
                  <w:r>
                    <w:rPr>
                      <w:b/>
                    </w:rPr>
                    <w:t>一级指标</w:t>
                  </w:r>
                </w:p>
              </w:tc>
              <w:tc>
                <w:tcPr>
                  <w:tcW w:type="dxa" w:w="933"/>
                </w:tcPr>
                <w:p>
                  <w:pPr>
                    <w:pStyle w:val="null3"/>
                    <w:jc w:val="center"/>
                  </w:pPr>
                  <w:r>
                    <w:rPr>
                      <w:b/>
                    </w:rPr>
                    <w:t>二级指标</w:t>
                  </w:r>
                </w:p>
              </w:tc>
              <w:tc>
                <w:tcPr>
                  <w:tcW w:type="dxa" w:w="933"/>
                </w:tcPr>
                <w:p>
                  <w:pPr>
                    <w:pStyle w:val="null3"/>
                    <w:jc w:val="center"/>
                  </w:pPr>
                  <w:r>
                    <w:rPr>
                      <w:b/>
                    </w:rPr>
                    <w:t>指标要求</w:t>
                  </w:r>
                </w:p>
              </w:tc>
            </w:tr>
            <w:tr>
              <w:tc>
                <w:tcPr>
                  <w:tcW w:type="dxa" w:w="933"/>
                </w:tcPr>
                <w:p>
                  <w:pPr>
                    <w:pStyle w:val="null3"/>
                    <w:jc w:val="center"/>
                  </w:pPr>
                  <w:r>
                    <w:rPr/>
                    <w:t xml:space="preserve"> </w:t>
                  </w:r>
                </w:p>
              </w:tc>
              <w:tc>
                <w:tcPr>
                  <w:tcW w:type="dxa" w:w="933"/>
                </w:tcPr>
                <w:p>
                  <w:pPr>
                    <w:pStyle w:val="null3"/>
                    <w:jc w:val="center"/>
                  </w:pPr>
                  <w:r>
                    <w:rPr/>
                    <w:t>1</w:t>
                  </w:r>
                </w:p>
              </w:tc>
              <w:tc>
                <w:tcPr>
                  <w:tcW w:type="dxa" w:w="933"/>
                </w:tcPr>
                <w:p>
                  <w:pPr>
                    <w:pStyle w:val="null3"/>
                    <w:jc w:val="center"/>
                  </w:pPr>
                  <w:r>
                    <w:rPr/>
                    <w:t>产品规格</w:t>
                  </w:r>
                </w:p>
              </w:tc>
              <w:tc>
                <w:tcPr>
                  <w:tcW w:type="dxa" w:w="933"/>
                </w:tcPr>
                <w:p>
                  <w:pPr>
                    <w:pStyle w:val="null3"/>
                    <w:jc w:val="center"/>
                  </w:pPr>
                  <w:r>
                    <w:rPr/>
                    <w:t>*CPU规格</w:t>
                  </w:r>
                </w:p>
              </w:tc>
              <w:tc>
                <w:tcPr>
                  <w:tcW w:type="dxa" w:w="933"/>
                </w:tcPr>
                <w:p>
                  <w:pPr>
                    <w:pStyle w:val="null3"/>
                    <w:jc w:val="center"/>
                  </w:pPr>
                  <w:r>
                    <w:rPr/>
                    <w:t>*CPU信息</w:t>
                  </w:r>
                </w:p>
              </w:tc>
              <w:tc>
                <w:tcPr>
                  <w:tcW w:type="dxa" w:w="933"/>
                </w:tcPr>
                <w:p>
                  <w:pPr>
                    <w:pStyle w:val="null3"/>
                  </w:pPr>
                  <w:r>
                    <w:rPr/>
                    <w:t>核心数≥14核，性能核基准主频≥2.6GHz，最大睿频频率≥5.0GHz，末级缓存容量≥24MB，线程数≥20，热设计功耗65W，内存的最高速率≥5600MT/s，通道数≥2</w:t>
                  </w:r>
                </w:p>
              </w:tc>
            </w:tr>
            <w:tr>
              <w:tc>
                <w:tcPr>
                  <w:tcW w:type="dxa" w:w="933"/>
                </w:tcPr>
                <w:p>
                  <w:pPr>
                    <w:pStyle w:val="null3"/>
                    <w:jc w:val="center"/>
                  </w:pPr>
                  <w:r>
                    <w:rPr/>
                    <w:t xml:space="preserve"> </w:t>
                  </w:r>
                </w:p>
              </w:tc>
              <w:tc>
                <w:tcPr>
                  <w:tcW w:type="dxa" w:w="933"/>
                </w:tcPr>
                <w:p>
                  <w:pPr>
                    <w:pStyle w:val="null3"/>
                    <w:jc w:val="center"/>
                  </w:pPr>
                  <w:r>
                    <w:rPr/>
                    <w:t>2</w:t>
                  </w:r>
                </w:p>
              </w:tc>
              <w:tc>
                <w:tcPr>
                  <w:tcW w:type="dxa" w:w="933"/>
                </w:tcPr>
                <w:p>
                  <w:pPr>
                    <w:pStyle w:val="null3"/>
                    <w:jc w:val="center"/>
                  </w:pPr>
                  <w:r>
                    <w:rPr/>
                    <w:t>产品规格</w:t>
                  </w:r>
                </w:p>
              </w:tc>
              <w:tc>
                <w:tcPr>
                  <w:tcW w:type="dxa" w:w="933"/>
                  <w:vMerge w:val="restart"/>
                </w:tcPr>
                <w:p>
                  <w:pPr>
                    <w:pStyle w:val="null3"/>
                    <w:jc w:val="center"/>
                  </w:pPr>
                  <w:r>
                    <w:rPr/>
                    <w:t>*内存规格</w:t>
                  </w:r>
                </w:p>
              </w:tc>
              <w:tc>
                <w:tcPr>
                  <w:tcW w:type="dxa" w:w="933"/>
                </w:tcPr>
                <w:p>
                  <w:pPr>
                    <w:pStyle w:val="null3"/>
                    <w:jc w:val="center"/>
                  </w:pPr>
                  <w:r>
                    <w:rPr/>
                    <w:t>*内存配置容量</w:t>
                  </w:r>
                </w:p>
              </w:tc>
              <w:tc>
                <w:tcPr>
                  <w:tcW w:type="dxa" w:w="933"/>
                </w:tcPr>
                <w:p>
                  <w:pPr>
                    <w:pStyle w:val="null3"/>
                  </w:pPr>
                  <w:r>
                    <w:rPr/>
                    <w:t>≥16GB</w:t>
                  </w:r>
                </w:p>
              </w:tc>
            </w:tr>
            <w:tr>
              <w:tc>
                <w:tcPr>
                  <w:tcW w:type="dxa" w:w="933"/>
                </w:tcPr>
                <w:p>
                  <w:pPr>
                    <w:pStyle w:val="null3"/>
                    <w:jc w:val="center"/>
                  </w:pPr>
                  <w:r>
                    <w:rPr/>
                    <w:t xml:space="preserve"> </w:t>
                  </w:r>
                </w:p>
              </w:tc>
              <w:tc>
                <w:tcPr>
                  <w:tcW w:type="dxa" w:w="933"/>
                </w:tcPr>
                <w:p>
                  <w:pPr>
                    <w:pStyle w:val="null3"/>
                    <w:jc w:val="center"/>
                  </w:pPr>
                  <w:r>
                    <w:rPr/>
                    <w:t>3</w:t>
                  </w:r>
                </w:p>
              </w:tc>
              <w:tc>
                <w:tcPr>
                  <w:tcW w:type="dxa" w:w="933"/>
                </w:tcPr>
                <w:p>
                  <w:pPr>
                    <w:pStyle w:val="null3"/>
                    <w:jc w:val="center"/>
                  </w:pPr>
                  <w:r>
                    <w:rPr/>
                    <w:t>产品规格</w:t>
                  </w:r>
                </w:p>
              </w:tc>
              <w:tc>
                <w:tcPr>
                  <w:tcW w:type="dxa" w:w="933"/>
                  <w:vMerge/>
                </w:tcPr>
                <w:p/>
              </w:tc>
              <w:tc>
                <w:tcPr>
                  <w:tcW w:type="dxa" w:w="933"/>
                </w:tcPr>
                <w:p>
                  <w:pPr>
                    <w:pStyle w:val="null3"/>
                    <w:jc w:val="center"/>
                  </w:pPr>
                  <w:r>
                    <w:rPr/>
                    <w:t>*内存类型</w:t>
                  </w:r>
                </w:p>
              </w:tc>
              <w:tc>
                <w:tcPr>
                  <w:tcW w:type="dxa" w:w="933"/>
                </w:tcPr>
                <w:p>
                  <w:pPr>
                    <w:pStyle w:val="null3"/>
                  </w:pPr>
                  <w:r>
                    <w:rPr/>
                    <w:t>DDR5，最高速率≥5600 MT/秒</w:t>
                  </w:r>
                </w:p>
              </w:tc>
            </w:tr>
            <w:tr>
              <w:tc>
                <w:tcPr>
                  <w:tcW w:type="dxa" w:w="933"/>
                </w:tcPr>
                <w:p>
                  <w:pPr>
                    <w:pStyle w:val="null3"/>
                    <w:jc w:val="center"/>
                  </w:pPr>
                  <w:r>
                    <w:rPr/>
                    <w:t xml:space="preserve"> </w:t>
                  </w:r>
                </w:p>
              </w:tc>
              <w:tc>
                <w:tcPr>
                  <w:tcW w:type="dxa" w:w="933"/>
                </w:tcPr>
                <w:p>
                  <w:pPr>
                    <w:pStyle w:val="null3"/>
                    <w:jc w:val="center"/>
                  </w:pPr>
                  <w:r>
                    <w:rPr/>
                    <w:t>4</w:t>
                  </w:r>
                </w:p>
              </w:tc>
              <w:tc>
                <w:tcPr>
                  <w:tcW w:type="dxa" w:w="933"/>
                </w:tcPr>
                <w:p>
                  <w:pPr>
                    <w:pStyle w:val="null3"/>
                    <w:jc w:val="center"/>
                  </w:pPr>
                  <w:r>
                    <w:rPr/>
                    <w:t>产品规格</w:t>
                  </w:r>
                </w:p>
              </w:tc>
              <w:tc>
                <w:tcPr>
                  <w:tcW w:type="dxa" w:w="933"/>
                  <w:vMerge/>
                </w:tcPr>
                <w:p/>
              </w:tc>
              <w:tc>
                <w:tcPr>
                  <w:tcW w:type="dxa" w:w="933"/>
                </w:tcPr>
                <w:p>
                  <w:pPr>
                    <w:pStyle w:val="null3"/>
                    <w:jc w:val="center"/>
                  </w:pPr>
                  <w:r>
                    <w:rPr/>
                    <w:t>*内存条配置数量 （板载内存不涉及）</w:t>
                  </w:r>
                </w:p>
              </w:tc>
              <w:tc>
                <w:tcPr>
                  <w:tcW w:type="dxa" w:w="933"/>
                </w:tcPr>
                <w:p>
                  <w:pPr>
                    <w:pStyle w:val="null3"/>
                  </w:pPr>
                  <w:r>
                    <w:rPr/>
                    <w:t>≥4</w:t>
                  </w:r>
                </w:p>
              </w:tc>
            </w:tr>
            <w:tr>
              <w:tc>
                <w:tcPr>
                  <w:tcW w:type="dxa" w:w="933"/>
                </w:tcPr>
                <w:p>
                  <w:pPr>
                    <w:pStyle w:val="null3"/>
                    <w:jc w:val="center"/>
                  </w:pPr>
                  <w:r>
                    <w:rPr/>
                    <w:t xml:space="preserve"> </w:t>
                  </w:r>
                </w:p>
              </w:tc>
              <w:tc>
                <w:tcPr>
                  <w:tcW w:type="dxa" w:w="933"/>
                </w:tcPr>
                <w:p>
                  <w:pPr>
                    <w:pStyle w:val="null3"/>
                    <w:jc w:val="center"/>
                  </w:pPr>
                  <w:r>
                    <w:rPr/>
                    <w:t>5</w:t>
                  </w:r>
                </w:p>
              </w:tc>
              <w:tc>
                <w:tcPr>
                  <w:tcW w:type="dxa" w:w="933"/>
                </w:tcPr>
                <w:p>
                  <w:pPr>
                    <w:pStyle w:val="null3"/>
                    <w:jc w:val="center"/>
                  </w:pPr>
                  <w:r>
                    <w:rPr/>
                    <w:t>产品规格</w:t>
                  </w:r>
                </w:p>
              </w:tc>
              <w:tc>
                <w:tcPr>
                  <w:tcW w:type="dxa" w:w="933"/>
                  <w:vMerge w:val="restart"/>
                </w:tcPr>
                <w:p>
                  <w:pPr>
                    <w:pStyle w:val="null3"/>
                    <w:jc w:val="center"/>
                  </w:pPr>
                  <w:r>
                    <w:rPr/>
                    <w:t>*主板规格</w:t>
                  </w:r>
                </w:p>
              </w:tc>
              <w:tc>
                <w:tcPr>
                  <w:tcW w:type="dxa" w:w="933"/>
                </w:tcPr>
                <w:p>
                  <w:pPr>
                    <w:pStyle w:val="null3"/>
                    <w:jc w:val="center"/>
                  </w:pPr>
                  <w:r>
                    <w:rPr/>
                    <w:t>*主板集成模块</w:t>
                  </w:r>
                </w:p>
              </w:tc>
              <w:tc>
                <w:tcPr>
                  <w:tcW w:type="dxa" w:w="933"/>
                </w:tcPr>
                <w:p>
                  <w:pPr>
                    <w:pStyle w:val="null3"/>
                  </w:pPr>
                  <w:r>
                    <w:rPr/>
                    <w:t>工作站级主板芯片组，与处理器匹配，PCI Express 通道数≥28，集成资源扩展模块、音频扩展模块等；</w:t>
                  </w:r>
                </w:p>
              </w:tc>
            </w:tr>
            <w:tr>
              <w:tc>
                <w:tcPr>
                  <w:tcW w:type="dxa" w:w="933"/>
                </w:tcPr>
                <w:p>
                  <w:pPr>
                    <w:pStyle w:val="null3"/>
                    <w:jc w:val="center"/>
                  </w:pPr>
                  <w:r>
                    <w:rPr/>
                    <w:t xml:space="preserve"> </w:t>
                  </w:r>
                </w:p>
              </w:tc>
              <w:tc>
                <w:tcPr>
                  <w:tcW w:type="dxa" w:w="933"/>
                </w:tcPr>
                <w:p>
                  <w:pPr>
                    <w:pStyle w:val="null3"/>
                    <w:jc w:val="center"/>
                  </w:pPr>
                  <w:r>
                    <w:rPr/>
                    <w:t>6</w:t>
                  </w:r>
                </w:p>
              </w:tc>
              <w:tc>
                <w:tcPr>
                  <w:tcW w:type="dxa" w:w="933"/>
                </w:tcPr>
                <w:p>
                  <w:pPr>
                    <w:pStyle w:val="null3"/>
                    <w:jc w:val="center"/>
                  </w:pPr>
                  <w:r>
                    <w:rPr/>
                    <w:t>产品规格</w:t>
                  </w:r>
                </w:p>
              </w:tc>
              <w:tc>
                <w:tcPr>
                  <w:tcW w:type="dxa" w:w="933"/>
                  <w:vMerge/>
                </w:tcPr>
                <w:p/>
              </w:tc>
              <w:tc>
                <w:tcPr>
                  <w:tcW w:type="dxa" w:w="933"/>
                </w:tcPr>
                <w:p>
                  <w:pPr>
                    <w:pStyle w:val="null3"/>
                    <w:jc w:val="center"/>
                  </w:pPr>
                  <w:r>
                    <w:rPr/>
                    <w:t>*主板支持的CPU和内存情况</w:t>
                  </w:r>
                </w:p>
              </w:tc>
              <w:tc>
                <w:tcPr>
                  <w:tcW w:type="dxa" w:w="933"/>
                </w:tcPr>
                <w:p>
                  <w:pPr>
                    <w:pStyle w:val="null3"/>
                  </w:pPr>
                  <w:r>
                    <w:rPr/>
                    <w:t>支持1颗上述第1小点的CPU，支持≥4个内存槽</w:t>
                  </w:r>
                </w:p>
              </w:tc>
            </w:tr>
            <w:tr>
              <w:tc>
                <w:tcPr>
                  <w:tcW w:type="dxa" w:w="933"/>
                </w:tcPr>
                <w:p>
                  <w:pPr>
                    <w:pStyle w:val="null3"/>
                    <w:jc w:val="center"/>
                  </w:pPr>
                  <w:r>
                    <w:rPr/>
                    <w:t xml:space="preserve"> </w:t>
                  </w:r>
                </w:p>
              </w:tc>
              <w:tc>
                <w:tcPr>
                  <w:tcW w:type="dxa" w:w="933"/>
                </w:tcPr>
                <w:p>
                  <w:pPr>
                    <w:pStyle w:val="null3"/>
                    <w:jc w:val="center"/>
                  </w:pPr>
                  <w:r>
                    <w:rPr/>
                    <w:t>7</w:t>
                  </w:r>
                </w:p>
              </w:tc>
              <w:tc>
                <w:tcPr>
                  <w:tcW w:type="dxa" w:w="933"/>
                </w:tcPr>
                <w:p>
                  <w:pPr>
                    <w:pStyle w:val="null3"/>
                    <w:jc w:val="center"/>
                  </w:pPr>
                  <w:r>
                    <w:rPr/>
                    <w:t>产品规格</w:t>
                  </w:r>
                </w:p>
              </w:tc>
              <w:tc>
                <w:tcPr>
                  <w:tcW w:type="dxa" w:w="933"/>
                  <w:vMerge/>
                </w:tcPr>
                <w:p/>
              </w:tc>
              <w:tc>
                <w:tcPr>
                  <w:tcW w:type="dxa" w:w="933"/>
                </w:tcPr>
                <w:p>
                  <w:pPr>
                    <w:pStyle w:val="null3"/>
                    <w:jc w:val="center"/>
                  </w:pPr>
                  <w:r>
                    <w:rPr/>
                    <w:t>主板内置PCIe插槽数量</w:t>
                  </w:r>
                </w:p>
              </w:tc>
              <w:tc>
                <w:tcPr>
                  <w:tcW w:type="dxa" w:w="933"/>
                </w:tcPr>
                <w:p>
                  <w:pPr>
                    <w:pStyle w:val="null3"/>
                  </w:pPr>
                  <w:r>
                    <w:rPr/>
                    <w:t>本次采购不做要求</w:t>
                  </w:r>
                </w:p>
              </w:tc>
            </w:tr>
            <w:tr>
              <w:tc>
                <w:tcPr>
                  <w:tcW w:type="dxa" w:w="933"/>
                </w:tcPr>
                <w:p>
                  <w:pPr>
                    <w:pStyle w:val="null3"/>
                    <w:jc w:val="center"/>
                  </w:pPr>
                  <w:r>
                    <w:rPr/>
                    <w:t xml:space="preserve"> </w:t>
                  </w:r>
                </w:p>
              </w:tc>
              <w:tc>
                <w:tcPr>
                  <w:tcW w:type="dxa" w:w="933"/>
                </w:tcPr>
                <w:p>
                  <w:pPr>
                    <w:pStyle w:val="null3"/>
                    <w:jc w:val="center"/>
                  </w:pPr>
                  <w:r>
                    <w:rPr/>
                    <w:t>8</w:t>
                  </w:r>
                </w:p>
              </w:tc>
              <w:tc>
                <w:tcPr>
                  <w:tcW w:type="dxa" w:w="933"/>
                </w:tcPr>
                <w:p>
                  <w:pPr>
                    <w:pStyle w:val="null3"/>
                    <w:jc w:val="center"/>
                  </w:pPr>
                  <w:r>
                    <w:rPr/>
                    <w:t>产品规格</w:t>
                  </w:r>
                </w:p>
              </w:tc>
              <w:tc>
                <w:tcPr>
                  <w:tcW w:type="dxa" w:w="933"/>
                  <w:vMerge/>
                </w:tcPr>
                <w:p/>
              </w:tc>
              <w:tc>
                <w:tcPr>
                  <w:tcW w:type="dxa" w:w="933"/>
                </w:tcPr>
                <w:p>
                  <w:pPr>
                    <w:pStyle w:val="null3"/>
                    <w:jc w:val="center"/>
                  </w:pPr>
                  <w:r>
                    <w:rPr/>
                    <w:t>特殊孔位及接口</w:t>
                  </w:r>
                </w:p>
              </w:tc>
              <w:tc>
                <w:tcPr>
                  <w:tcW w:type="dxa" w:w="933"/>
                </w:tcPr>
                <w:p>
                  <w:pPr>
                    <w:pStyle w:val="null3"/>
                  </w:pPr>
                  <w:r>
                    <w:rPr/>
                    <w:t>通用音频插孔；音频输入接口；音频输出接口；RJ-45接口；≥3 个 Mini DP接口；≥8个USB接口；</w:t>
                  </w:r>
                </w:p>
              </w:tc>
            </w:tr>
            <w:tr>
              <w:tc>
                <w:tcPr>
                  <w:tcW w:type="dxa" w:w="933"/>
                </w:tcPr>
                <w:p>
                  <w:pPr>
                    <w:pStyle w:val="null3"/>
                    <w:jc w:val="center"/>
                  </w:pPr>
                  <w:r>
                    <w:rPr/>
                    <w:t xml:space="preserve"> </w:t>
                  </w:r>
                </w:p>
              </w:tc>
              <w:tc>
                <w:tcPr>
                  <w:tcW w:type="dxa" w:w="933"/>
                </w:tcPr>
                <w:p>
                  <w:pPr>
                    <w:pStyle w:val="null3"/>
                    <w:jc w:val="center"/>
                  </w:pPr>
                  <w:r>
                    <w:rPr/>
                    <w:t>9</w:t>
                  </w:r>
                </w:p>
              </w:tc>
              <w:tc>
                <w:tcPr>
                  <w:tcW w:type="dxa" w:w="933"/>
                </w:tcPr>
                <w:p>
                  <w:pPr>
                    <w:pStyle w:val="null3"/>
                    <w:jc w:val="center"/>
                  </w:pPr>
                  <w:r>
                    <w:rPr/>
                    <w:t>产品规格</w:t>
                  </w:r>
                </w:p>
              </w:tc>
              <w:tc>
                <w:tcPr>
                  <w:tcW w:type="dxa" w:w="933"/>
                  <w:vMerge/>
                </w:tcPr>
                <w:p/>
              </w:tc>
              <w:tc>
                <w:tcPr>
                  <w:tcW w:type="dxa" w:w="933"/>
                </w:tcPr>
                <w:p>
                  <w:pPr>
                    <w:pStyle w:val="null3"/>
                    <w:jc w:val="center"/>
                  </w:pPr>
                  <w:r>
                    <w:rPr/>
                    <w:t>*主板其他内置接口</w:t>
                  </w:r>
                </w:p>
              </w:tc>
              <w:tc>
                <w:tcPr>
                  <w:tcW w:type="dxa" w:w="933"/>
                </w:tcPr>
                <w:p>
                  <w:pPr>
                    <w:pStyle w:val="null3"/>
                  </w:pPr>
                  <w:r>
                    <w:rPr/>
                    <w:t>2*SATA、2*M.2 PCIe 4.0、USB、2*PCIE4.0、2*PCIE3.0接口</w:t>
                  </w:r>
                </w:p>
              </w:tc>
            </w:tr>
            <w:tr>
              <w:tc>
                <w:tcPr>
                  <w:tcW w:type="dxa" w:w="933"/>
                </w:tcPr>
                <w:p>
                  <w:pPr>
                    <w:pStyle w:val="null3"/>
                    <w:jc w:val="center"/>
                  </w:pPr>
                  <w:r>
                    <w:rPr/>
                    <w:t xml:space="preserve"> </w:t>
                  </w:r>
                </w:p>
              </w:tc>
              <w:tc>
                <w:tcPr>
                  <w:tcW w:type="dxa" w:w="933"/>
                </w:tcPr>
                <w:p>
                  <w:pPr>
                    <w:pStyle w:val="null3"/>
                    <w:jc w:val="center"/>
                  </w:pPr>
                  <w:r>
                    <w:rPr/>
                    <w:t>10</w:t>
                  </w:r>
                </w:p>
              </w:tc>
              <w:tc>
                <w:tcPr>
                  <w:tcW w:type="dxa" w:w="933"/>
                </w:tcPr>
                <w:p>
                  <w:pPr>
                    <w:pStyle w:val="null3"/>
                    <w:jc w:val="center"/>
                  </w:pPr>
                  <w:r>
                    <w:rPr/>
                    <w:t>产品规格</w:t>
                  </w:r>
                </w:p>
              </w:tc>
              <w:tc>
                <w:tcPr>
                  <w:tcW w:type="dxa" w:w="933"/>
                  <w:vMerge/>
                </w:tcPr>
                <w:p/>
              </w:tc>
              <w:tc>
                <w:tcPr>
                  <w:tcW w:type="dxa" w:w="933"/>
                </w:tcPr>
                <w:p>
                  <w:pPr>
                    <w:pStyle w:val="null3"/>
                    <w:jc w:val="center"/>
                  </w:pPr>
                  <w:r>
                    <w:rPr/>
                    <w:t>*单内存插槽最大可支持容量（板载内存不涉及）</w:t>
                  </w:r>
                </w:p>
              </w:tc>
              <w:tc>
                <w:tcPr>
                  <w:tcW w:type="dxa" w:w="933"/>
                </w:tcPr>
                <w:p>
                  <w:pPr>
                    <w:pStyle w:val="null3"/>
                  </w:pPr>
                  <w:r>
                    <w:rPr/>
                    <w:t>≥32GB</w:t>
                  </w:r>
                </w:p>
              </w:tc>
            </w:tr>
            <w:tr>
              <w:tc>
                <w:tcPr>
                  <w:tcW w:type="dxa" w:w="933"/>
                </w:tcPr>
                <w:p>
                  <w:pPr>
                    <w:pStyle w:val="null3"/>
                    <w:jc w:val="center"/>
                  </w:pPr>
                  <w:r>
                    <w:rPr/>
                    <w:t xml:space="preserve"> </w:t>
                  </w:r>
                </w:p>
              </w:tc>
              <w:tc>
                <w:tcPr>
                  <w:tcW w:type="dxa" w:w="933"/>
                </w:tcPr>
                <w:p>
                  <w:pPr>
                    <w:pStyle w:val="null3"/>
                    <w:jc w:val="center"/>
                  </w:pPr>
                  <w:r>
                    <w:rPr/>
                    <w:t>11</w:t>
                  </w:r>
                </w:p>
              </w:tc>
              <w:tc>
                <w:tcPr>
                  <w:tcW w:type="dxa" w:w="933"/>
                </w:tcPr>
                <w:p>
                  <w:pPr>
                    <w:pStyle w:val="null3"/>
                    <w:jc w:val="center"/>
                  </w:pPr>
                  <w:r>
                    <w:rPr/>
                    <w:t>产品规格</w:t>
                  </w:r>
                </w:p>
              </w:tc>
              <w:tc>
                <w:tcPr>
                  <w:tcW w:type="dxa" w:w="933"/>
                  <w:vMerge/>
                </w:tcPr>
                <w:p/>
              </w:tc>
              <w:tc>
                <w:tcPr>
                  <w:tcW w:type="dxa" w:w="933"/>
                </w:tcPr>
                <w:p>
                  <w:pPr>
                    <w:pStyle w:val="null3"/>
                    <w:jc w:val="center"/>
                  </w:pPr>
                  <w:r>
                    <w:rPr/>
                    <w:t>*内存插槽满配时提供的最高内存总容量</w:t>
                  </w:r>
                </w:p>
              </w:tc>
              <w:tc>
                <w:tcPr>
                  <w:tcW w:type="dxa" w:w="933"/>
                </w:tcPr>
                <w:p>
                  <w:pPr>
                    <w:pStyle w:val="null3"/>
                  </w:pPr>
                  <w:r>
                    <w:rPr/>
                    <w:t>≥128GB</w:t>
                  </w:r>
                </w:p>
              </w:tc>
            </w:tr>
            <w:tr>
              <w:tc>
                <w:tcPr>
                  <w:tcW w:type="dxa" w:w="933"/>
                </w:tcPr>
                <w:p>
                  <w:pPr>
                    <w:pStyle w:val="null3"/>
                    <w:jc w:val="center"/>
                  </w:pPr>
                  <w:r>
                    <w:rPr/>
                    <w:t xml:space="preserve"> </w:t>
                  </w:r>
                </w:p>
              </w:tc>
              <w:tc>
                <w:tcPr>
                  <w:tcW w:type="dxa" w:w="933"/>
                </w:tcPr>
                <w:p>
                  <w:pPr>
                    <w:pStyle w:val="null3"/>
                    <w:jc w:val="center"/>
                  </w:pPr>
                  <w:r>
                    <w:rPr/>
                    <w:t>12</w:t>
                  </w:r>
                </w:p>
              </w:tc>
              <w:tc>
                <w:tcPr>
                  <w:tcW w:type="dxa" w:w="933"/>
                </w:tcPr>
                <w:p>
                  <w:pPr>
                    <w:pStyle w:val="null3"/>
                    <w:jc w:val="center"/>
                  </w:pPr>
                  <w:r>
                    <w:rPr/>
                    <w:t>产品规格</w:t>
                  </w:r>
                </w:p>
              </w:tc>
              <w:tc>
                <w:tcPr>
                  <w:tcW w:type="dxa" w:w="933"/>
                  <w:vMerge w:val="restart"/>
                </w:tcPr>
                <w:p>
                  <w:pPr>
                    <w:pStyle w:val="null3"/>
                    <w:jc w:val="center"/>
                  </w:pPr>
                  <w:r>
                    <w:rPr/>
                    <w:t>*存储设备规格</w:t>
                  </w:r>
                </w:p>
              </w:tc>
              <w:tc>
                <w:tcPr>
                  <w:tcW w:type="dxa" w:w="933"/>
                </w:tcPr>
                <w:p>
                  <w:pPr>
                    <w:pStyle w:val="null3"/>
                    <w:jc w:val="center"/>
                  </w:pPr>
                  <w:r>
                    <w:rPr/>
                    <w:t>*固态盘数量</w:t>
                  </w:r>
                </w:p>
              </w:tc>
              <w:tc>
                <w:tcPr>
                  <w:tcW w:type="dxa" w:w="933"/>
                </w:tcPr>
                <w:p>
                  <w:pPr>
                    <w:pStyle w:val="null3"/>
                  </w:pPr>
                  <w:r>
                    <w:rPr/>
                    <w:t>≥1个</w:t>
                  </w:r>
                </w:p>
              </w:tc>
            </w:tr>
            <w:tr>
              <w:tc>
                <w:tcPr>
                  <w:tcW w:type="dxa" w:w="933"/>
                </w:tcPr>
                <w:p>
                  <w:pPr>
                    <w:pStyle w:val="null3"/>
                    <w:jc w:val="center"/>
                  </w:pPr>
                  <w:r>
                    <w:rPr/>
                    <w:t xml:space="preserve"> </w:t>
                  </w:r>
                </w:p>
              </w:tc>
              <w:tc>
                <w:tcPr>
                  <w:tcW w:type="dxa" w:w="933"/>
                </w:tcPr>
                <w:p>
                  <w:pPr>
                    <w:pStyle w:val="null3"/>
                    <w:jc w:val="center"/>
                  </w:pPr>
                  <w:r>
                    <w:rPr/>
                    <w:t>13</w:t>
                  </w:r>
                </w:p>
              </w:tc>
              <w:tc>
                <w:tcPr>
                  <w:tcW w:type="dxa" w:w="933"/>
                </w:tcPr>
                <w:p>
                  <w:pPr>
                    <w:pStyle w:val="null3"/>
                    <w:jc w:val="center"/>
                  </w:pPr>
                  <w:r>
                    <w:rPr/>
                    <w:t>产品规格</w:t>
                  </w:r>
                </w:p>
              </w:tc>
              <w:tc>
                <w:tcPr>
                  <w:tcW w:type="dxa" w:w="933"/>
                  <w:vMerge/>
                </w:tcPr>
                <w:p/>
              </w:tc>
              <w:tc>
                <w:tcPr>
                  <w:tcW w:type="dxa" w:w="933"/>
                </w:tcPr>
                <w:p>
                  <w:pPr>
                    <w:pStyle w:val="null3"/>
                    <w:jc w:val="center"/>
                  </w:pPr>
                  <w:r>
                    <w:rPr/>
                    <w:t>*固态存储容量</w:t>
                  </w:r>
                </w:p>
              </w:tc>
              <w:tc>
                <w:tcPr>
                  <w:tcW w:type="dxa" w:w="933"/>
                </w:tcPr>
                <w:p>
                  <w:pPr>
                    <w:pStyle w:val="null3"/>
                  </w:pPr>
                  <w:r>
                    <w:rPr/>
                    <w:t>≥512GB</w:t>
                  </w:r>
                </w:p>
              </w:tc>
            </w:tr>
            <w:tr>
              <w:tc>
                <w:tcPr>
                  <w:tcW w:type="dxa" w:w="933"/>
                </w:tcPr>
                <w:p>
                  <w:pPr>
                    <w:pStyle w:val="null3"/>
                    <w:jc w:val="center"/>
                  </w:pPr>
                  <w:r>
                    <w:rPr/>
                    <w:t xml:space="preserve"> </w:t>
                  </w:r>
                </w:p>
              </w:tc>
              <w:tc>
                <w:tcPr>
                  <w:tcW w:type="dxa" w:w="933"/>
                </w:tcPr>
                <w:p>
                  <w:pPr>
                    <w:pStyle w:val="null3"/>
                    <w:jc w:val="center"/>
                  </w:pPr>
                  <w:r>
                    <w:rPr/>
                    <w:t>14</w:t>
                  </w:r>
                </w:p>
              </w:tc>
              <w:tc>
                <w:tcPr>
                  <w:tcW w:type="dxa" w:w="933"/>
                </w:tcPr>
                <w:p>
                  <w:pPr>
                    <w:pStyle w:val="null3"/>
                    <w:jc w:val="center"/>
                  </w:pPr>
                  <w:r>
                    <w:rPr/>
                    <w:t>产品规格</w:t>
                  </w:r>
                </w:p>
              </w:tc>
              <w:tc>
                <w:tcPr>
                  <w:tcW w:type="dxa" w:w="933"/>
                  <w:vMerge/>
                </w:tcPr>
                <w:p/>
              </w:tc>
              <w:tc>
                <w:tcPr>
                  <w:tcW w:type="dxa" w:w="933"/>
                </w:tcPr>
                <w:p>
                  <w:pPr>
                    <w:pStyle w:val="null3"/>
                    <w:jc w:val="center"/>
                  </w:pPr>
                  <w:r>
                    <w:rPr/>
                    <w:t>*机械硬盘数量</w:t>
                  </w:r>
                </w:p>
              </w:tc>
              <w:tc>
                <w:tcPr>
                  <w:tcW w:type="dxa" w:w="933"/>
                </w:tcPr>
                <w:p>
                  <w:pPr>
                    <w:pStyle w:val="null3"/>
                  </w:pPr>
                  <w:r>
                    <w:rPr/>
                    <w:t>≥1个</w:t>
                  </w:r>
                </w:p>
              </w:tc>
            </w:tr>
            <w:tr>
              <w:tc>
                <w:tcPr>
                  <w:tcW w:type="dxa" w:w="933"/>
                </w:tcPr>
                <w:p>
                  <w:pPr>
                    <w:pStyle w:val="null3"/>
                    <w:jc w:val="center"/>
                  </w:pPr>
                  <w:r>
                    <w:rPr/>
                    <w:t xml:space="preserve"> </w:t>
                  </w:r>
                </w:p>
              </w:tc>
              <w:tc>
                <w:tcPr>
                  <w:tcW w:type="dxa" w:w="933"/>
                </w:tcPr>
                <w:p>
                  <w:pPr>
                    <w:pStyle w:val="null3"/>
                    <w:jc w:val="center"/>
                  </w:pPr>
                  <w:r>
                    <w:rPr/>
                    <w:t>15</w:t>
                  </w:r>
                </w:p>
              </w:tc>
              <w:tc>
                <w:tcPr>
                  <w:tcW w:type="dxa" w:w="933"/>
                </w:tcPr>
                <w:p>
                  <w:pPr>
                    <w:pStyle w:val="null3"/>
                    <w:jc w:val="center"/>
                  </w:pPr>
                  <w:r>
                    <w:rPr/>
                    <w:t>产品规格</w:t>
                  </w:r>
                </w:p>
              </w:tc>
              <w:tc>
                <w:tcPr>
                  <w:tcW w:type="dxa" w:w="933"/>
                  <w:vMerge/>
                </w:tcPr>
                <w:p/>
              </w:tc>
              <w:tc>
                <w:tcPr>
                  <w:tcW w:type="dxa" w:w="933"/>
                </w:tcPr>
                <w:p>
                  <w:pPr>
                    <w:pStyle w:val="null3"/>
                    <w:jc w:val="center"/>
                  </w:pPr>
                  <w:r>
                    <w:rPr/>
                    <w:t>*机械硬盘总容量</w:t>
                  </w:r>
                </w:p>
              </w:tc>
              <w:tc>
                <w:tcPr>
                  <w:tcW w:type="dxa" w:w="933"/>
                </w:tcPr>
                <w:p>
                  <w:pPr>
                    <w:pStyle w:val="null3"/>
                  </w:pPr>
                  <w:r>
                    <w:rPr/>
                    <w:t>≥1TB</w:t>
                  </w:r>
                </w:p>
              </w:tc>
            </w:tr>
            <w:tr>
              <w:tc>
                <w:tcPr>
                  <w:tcW w:type="dxa" w:w="933"/>
                </w:tcPr>
                <w:p>
                  <w:pPr>
                    <w:pStyle w:val="null3"/>
                    <w:jc w:val="center"/>
                  </w:pPr>
                  <w:r>
                    <w:rPr/>
                    <w:t xml:space="preserve"> </w:t>
                  </w:r>
                </w:p>
              </w:tc>
              <w:tc>
                <w:tcPr>
                  <w:tcW w:type="dxa" w:w="933"/>
                </w:tcPr>
                <w:p>
                  <w:pPr>
                    <w:pStyle w:val="null3"/>
                    <w:jc w:val="center"/>
                  </w:pPr>
                  <w:r>
                    <w:rPr/>
                    <w:t>16</w:t>
                  </w:r>
                </w:p>
              </w:tc>
              <w:tc>
                <w:tcPr>
                  <w:tcW w:type="dxa" w:w="933"/>
                </w:tcPr>
                <w:p>
                  <w:pPr>
                    <w:pStyle w:val="null3"/>
                    <w:jc w:val="center"/>
                  </w:pPr>
                  <w:r>
                    <w:rPr/>
                    <w:t>产品规格</w:t>
                  </w:r>
                </w:p>
              </w:tc>
              <w:tc>
                <w:tcPr>
                  <w:tcW w:type="dxa" w:w="933"/>
                  <w:vMerge/>
                </w:tcPr>
                <w:p/>
              </w:tc>
              <w:tc>
                <w:tcPr>
                  <w:tcW w:type="dxa" w:w="933"/>
                </w:tcPr>
                <w:p>
                  <w:pPr>
                    <w:pStyle w:val="null3"/>
                    <w:jc w:val="center"/>
                  </w:pPr>
                  <w:r>
                    <w:rPr/>
                    <w:t>*机械硬盘转速</w:t>
                  </w:r>
                </w:p>
              </w:tc>
              <w:tc>
                <w:tcPr>
                  <w:tcW w:type="dxa" w:w="933"/>
                </w:tcPr>
                <w:p>
                  <w:pPr>
                    <w:pStyle w:val="null3"/>
                  </w:pPr>
                  <w:r>
                    <w:rPr/>
                    <w:t>≥7200rpm</w:t>
                  </w:r>
                </w:p>
              </w:tc>
            </w:tr>
            <w:tr>
              <w:tc>
                <w:tcPr>
                  <w:tcW w:type="dxa" w:w="933"/>
                </w:tcPr>
                <w:p>
                  <w:pPr>
                    <w:pStyle w:val="null3"/>
                    <w:jc w:val="center"/>
                  </w:pPr>
                  <w:r>
                    <w:rPr/>
                    <w:t xml:space="preserve"> </w:t>
                  </w:r>
                </w:p>
              </w:tc>
              <w:tc>
                <w:tcPr>
                  <w:tcW w:type="dxa" w:w="933"/>
                </w:tcPr>
                <w:p>
                  <w:pPr>
                    <w:pStyle w:val="null3"/>
                    <w:jc w:val="center"/>
                  </w:pPr>
                  <w:r>
                    <w:rPr/>
                    <w:t>17</w:t>
                  </w:r>
                </w:p>
              </w:tc>
              <w:tc>
                <w:tcPr>
                  <w:tcW w:type="dxa" w:w="933"/>
                </w:tcPr>
                <w:p>
                  <w:pPr>
                    <w:pStyle w:val="null3"/>
                    <w:jc w:val="center"/>
                  </w:pPr>
                  <w:r>
                    <w:rPr/>
                    <w:t>产品规格</w:t>
                  </w:r>
                </w:p>
              </w:tc>
              <w:tc>
                <w:tcPr>
                  <w:tcW w:type="dxa" w:w="933"/>
                  <w:vMerge/>
                </w:tcPr>
                <w:p/>
              </w:tc>
              <w:tc>
                <w:tcPr>
                  <w:tcW w:type="dxa" w:w="933"/>
                </w:tcPr>
                <w:p>
                  <w:pPr>
                    <w:pStyle w:val="null3"/>
                    <w:jc w:val="center"/>
                  </w:pPr>
                  <w:r>
                    <w:rPr/>
                    <w:t>机械硬盘接口协议</w:t>
                  </w:r>
                </w:p>
              </w:tc>
              <w:tc>
                <w:tcPr>
                  <w:tcW w:type="dxa" w:w="933"/>
                </w:tcPr>
                <w:p>
                  <w:pPr>
                    <w:pStyle w:val="null3"/>
                  </w:pPr>
                  <w:r>
                    <w:rPr/>
                    <w:t>支持SATA3.0 及以上或SAS3.0 及以上接口</w:t>
                  </w:r>
                </w:p>
              </w:tc>
            </w:tr>
            <w:tr>
              <w:tc>
                <w:tcPr>
                  <w:tcW w:type="dxa" w:w="933"/>
                </w:tcPr>
                <w:p>
                  <w:pPr>
                    <w:pStyle w:val="null3"/>
                    <w:jc w:val="center"/>
                  </w:pPr>
                  <w:r>
                    <w:rPr/>
                    <w:t xml:space="preserve"> </w:t>
                  </w:r>
                </w:p>
              </w:tc>
              <w:tc>
                <w:tcPr>
                  <w:tcW w:type="dxa" w:w="933"/>
                </w:tcPr>
                <w:p>
                  <w:pPr>
                    <w:pStyle w:val="null3"/>
                    <w:jc w:val="center"/>
                  </w:pPr>
                  <w:r>
                    <w:rPr/>
                    <w:t>18</w:t>
                  </w:r>
                </w:p>
              </w:tc>
              <w:tc>
                <w:tcPr>
                  <w:tcW w:type="dxa" w:w="933"/>
                </w:tcPr>
                <w:p>
                  <w:pPr>
                    <w:pStyle w:val="null3"/>
                    <w:jc w:val="center"/>
                  </w:pPr>
                  <w:r>
                    <w:rPr/>
                    <w:t>产品规格</w:t>
                  </w:r>
                </w:p>
              </w:tc>
              <w:tc>
                <w:tcPr>
                  <w:tcW w:type="dxa" w:w="933"/>
                  <w:vMerge/>
                </w:tcPr>
                <w:p/>
              </w:tc>
              <w:tc>
                <w:tcPr>
                  <w:tcW w:type="dxa" w:w="933"/>
                </w:tcPr>
                <w:p>
                  <w:pPr>
                    <w:pStyle w:val="null3"/>
                    <w:jc w:val="center"/>
                  </w:pPr>
                  <w:r>
                    <w:rPr/>
                    <w:t>机械硬盘形态</w:t>
                  </w:r>
                </w:p>
              </w:tc>
              <w:tc>
                <w:tcPr>
                  <w:tcW w:type="dxa" w:w="933"/>
                </w:tcPr>
                <w:p>
                  <w:pPr>
                    <w:pStyle w:val="null3"/>
                  </w:pPr>
                  <w:r>
                    <w:rPr/>
                    <w:t>3.5 英寸</w:t>
                  </w:r>
                </w:p>
              </w:tc>
            </w:tr>
            <w:tr>
              <w:tc>
                <w:tcPr>
                  <w:tcW w:type="dxa" w:w="933"/>
                </w:tcPr>
                <w:p>
                  <w:pPr>
                    <w:pStyle w:val="null3"/>
                    <w:jc w:val="center"/>
                  </w:pPr>
                  <w:r>
                    <w:rPr/>
                    <w:t xml:space="preserve"> </w:t>
                  </w:r>
                </w:p>
              </w:tc>
              <w:tc>
                <w:tcPr>
                  <w:tcW w:type="dxa" w:w="933"/>
                </w:tcPr>
                <w:p>
                  <w:pPr>
                    <w:pStyle w:val="null3"/>
                    <w:jc w:val="center"/>
                  </w:pPr>
                  <w:r>
                    <w:rPr/>
                    <w:t>19</w:t>
                  </w:r>
                </w:p>
              </w:tc>
              <w:tc>
                <w:tcPr>
                  <w:tcW w:type="dxa" w:w="933"/>
                </w:tcPr>
                <w:p>
                  <w:pPr>
                    <w:pStyle w:val="null3"/>
                    <w:jc w:val="center"/>
                  </w:pPr>
                  <w:r>
                    <w:rPr/>
                    <w:t>产品规格</w:t>
                  </w:r>
                </w:p>
              </w:tc>
              <w:tc>
                <w:tcPr>
                  <w:tcW w:type="dxa" w:w="933"/>
                  <w:vMerge/>
                </w:tcPr>
                <w:p/>
              </w:tc>
              <w:tc>
                <w:tcPr>
                  <w:tcW w:type="dxa" w:w="933"/>
                </w:tcPr>
                <w:p>
                  <w:pPr>
                    <w:pStyle w:val="null3"/>
                    <w:jc w:val="center"/>
                  </w:pPr>
                  <w:r>
                    <w:rPr/>
                    <w:t>固态存储接口协议</w:t>
                  </w:r>
                </w:p>
              </w:tc>
              <w:tc>
                <w:tcPr>
                  <w:tcW w:type="dxa" w:w="933"/>
                </w:tcPr>
                <w:p>
                  <w:pPr>
                    <w:pStyle w:val="null3"/>
                  </w:pPr>
                  <w:r>
                    <w:rPr/>
                    <w:t>支持M.2 PCIE协议</w:t>
                  </w:r>
                </w:p>
              </w:tc>
            </w:tr>
            <w:tr>
              <w:tc>
                <w:tcPr>
                  <w:tcW w:type="dxa" w:w="933"/>
                </w:tcPr>
                <w:p>
                  <w:pPr>
                    <w:pStyle w:val="null3"/>
                    <w:jc w:val="center"/>
                  </w:pPr>
                  <w:r>
                    <w:rPr/>
                    <w:t xml:space="preserve"> </w:t>
                  </w:r>
                </w:p>
              </w:tc>
              <w:tc>
                <w:tcPr>
                  <w:tcW w:type="dxa" w:w="933"/>
                </w:tcPr>
                <w:p>
                  <w:pPr>
                    <w:pStyle w:val="null3"/>
                    <w:jc w:val="center"/>
                  </w:pPr>
                  <w:r>
                    <w:rPr/>
                    <w:t>20</w:t>
                  </w:r>
                </w:p>
              </w:tc>
              <w:tc>
                <w:tcPr>
                  <w:tcW w:type="dxa" w:w="933"/>
                </w:tcPr>
                <w:p>
                  <w:pPr>
                    <w:pStyle w:val="null3"/>
                    <w:jc w:val="center"/>
                  </w:pPr>
                  <w:r>
                    <w:rPr/>
                    <w:t>产品规格</w:t>
                  </w:r>
                </w:p>
              </w:tc>
              <w:tc>
                <w:tcPr>
                  <w:tcW w:type="dxa" w:w="933"/>
                  <w:vMerge/>
                </w:tcPr>
                <w:p/>
              </w:tc>
              <w:tc>
                <w:tcPr>
                  <w:tcW w:type="dxa" w:w="933"/>
                </w:tcPr>
                <w:p>
                  <w:pPr>
                    <w:pStyle w:val="null3"/>
                    <w:jc w:val="center"/>
                  </w:pPr>
                  <w:r>
                    <w:rPr/>
                    <w:t>*固态存储形态</w:t>
                  </w:r>
                </w:p>
              </w:tc>
              <w:tc>
                <w:tcPr>
                  <w:tcW w:type="dxa" w:w="933"/>
                </w:tcPr>
                <w:p>
                  <w:pPr>
                    <w:pStyle w:val="null3"/>
                  </w:pPr>
                  <w:r>
                    <w:rPr/>
                    <w:t>采用插卡或板载等形态，插卡形态宜符合M.2 或mSATA 等标准尺寸和接口定义</w:t>
                  </w:r>
                </w:p>
              </w:tc>
            </w:tr>
            <w:tr>
              <w:tc>
                <w:tcPr>
                  <w:tcW w:type="dxa" w:w="933"/>
                </w:tcPr>
                <w:p>
                  <w:pPr>
                    <w:pStyle w:val="null3"/>
                    <w:jc w:val="center"/>
                  </w:pPr>
                  <w:r>
                    <w:rPr/>
                    <w:t xml:space="preserve"> </w:t>
                  </w:r>
                </w:p>
              </w:tc>
              <w:tc>
                <w:tcPr>
                  <w:tcW w:type="dxa" w:w="933"/>
                </w:tcPr>
                <w:p>
                  <w:pPr>
                    <w:pStyle w:val="null3"/>
                    <w:jc w:val="center"/>
                  </w:pPr>
                  <w:r>
                    <w:rPr/>
                    <w:t>21</w:t>
                  </w:r>
                </w:p>
              </w:tc>
              <w:tc>
                <w:tcPr>
                  <w:tcW w:type="dxa" w:w="933"/>
                </w:tcPr>
                <w:p>
                  <w:pPr>
                    <w:pStyle w:val="null3"/>
                    <w:jc w:val="center"/>
                  </w:pPr>
                  <w:r>
                    <w:rPr/>
                    <w:t>产品规格</w:t>
                  </w:r>
                </w:p>
              </w:tc>
              <w:tc>
                <w:tcPr>
                  <w:tcW w:type="dxa" w:w="933"/>
                  <w:vMerge/>
                </w:tcPr>
                <w:p/>
              </w:tc>
              <w:tc>
                <w:tcPr>
                  <w:tcW w:type="dxa" w:w="933"/>
                </w:tcPr>
                <w:p>
                  <w:pPr>
                    <w:pStyle w:val="null3"/>
                    <w:jc w:val="center"/>
                  </w:pPr>
                  <w:r>
                    <w:rPr/>
                    <w:t>存储设备扩展盘位</w:t>
                  </w:r>
                </w:p>
              </w:tc>
              <w:tc>
                <w:tcPr>
                  <w:tcW w:type="dxa" w:w="933"/>
                </w:tcPr>
                <w:p>
                  <w:pPr>
                    <w:pStyle w:val="null3"/>
                  </w:pPr>
                  <w:r>
                    <w:rPr/>
                    <w:t>机械硬盘扩展位≥3，M.2 SSD固态硬盘扩展位≥2</w:t>
                  </w:r>
                </w:p>
              </w:tc>
            </w:tr>
            <w:tr>
              <w:tc>
                <w:tcPr>
                  <w:tcW w:type="dxa" w:w="933"/>
                </w:tcPr>
                <w:p>
                  <w:pPr>
                    <w:pStyle w:val="null3"/>
                    <w:jc w:val="center"/>
                  </w:pPr>
                  <w:r>
                    <w:rPr/>
                    <w:t xml:space="preserve"> </w:t>
                  </w:r>
                </w:p>
              </w:tc>
              <w:tc>
                <w:tcPr>
                  <w:tcW w:type="dxa" w:w="933"/>
                </w:tcPr>
                <w:p>
                  <w:pPr>
                    <w:pStyle w:val="null3"/>
                    <w:jc w:val="center"/>
                  </w:pPr>
                  <w:r>
                    <w:rPr/>
                    <w:t>22</w:t>
                  </w:r>
                </w:p>
              </w:tc>
              <w:tc>
                <w:tcPr>
                  <w:tcW w:type="dxa" w:w="933"/>
                </w:tcPr>
                <w:p>
                  <w:pPr>
                    <w:pStyle w:val="null3"/>
                    <w:jc w:val="center"/>
                  </w:pPr>
                  <w:r>
                    <w:rPr/>
                    <w:t>产品规格</w:t>
                  </w:r>
                </w:p>
              </w:tc>
              <w:tc>
                <w:tcPr>
                  <w:tcW w:type="dxa" w:w="933"/>
                  <w:vMerge/>
                </w:tcPr>
                <w:p/>
              </w:tc>
              <w:tc>
                <w:tcPr>
                  <w:tcW w:type="dxa" w:w="933"/>
                </w:tcPr>
                <w:p>
                  <w:pPr>
                    <w:pStyle w:val="null3"/>
                    <w:jc w:val="center"/>
                  </w:pPr>
                  <w:r>
                    <w:rPr/>
                    <w:t>*存储设备其他参与要求</w:t>
                  </w:r>
                </w:p>
              </w:tc>
              <w:tc>
                <w:tcPr>
                  <w:tcW w:type="dxa" w:w="933"/>
                </w:tcPr>
                <w:p>
                  <w:pPr>
                    <w:pStyle w:val="null3"/>
                  </w:pPr>
                  <w:r>
                    <w:rPr/>
                    <w:t>a）固态盘应符合 SJ/T 11654 相关规定；</w:t>
                  </w:r>
                </w:p>
                <w:p>
                  <w:pPr>
                    <w:pStyle w:val="null3"/>
                  </w:pPr>
                  <w:r>
                    <w:rPr/>
                    <w:t>b）机械硬盘准备时间应不大于 30s；</w:t>
                  </w:r>
                </w:p>
                <w:p>
                  <w:pPr>
                    <w:pStyle w:val="null3"/>
                  </w:pPr>
                  <w:r>
                    <w:rPr/>
                    <w:t>侧面固定螺丝孔数量可为 4 孔或 6 孔；</w:t>
                  </w:r>
                </w:p>
                <w:p>
                  <w:pPr>
                    <w:pStyle w:val="null3"/>
                  </w:pPr>
                  <w:r>
                    <w:rPr/>
                    <w:t>工作状态环境温度应满足 5℃~55℃；</w:t>
                  </w:r>
                </w:p>
                <w:p>
                  <w:pPr>
                    <w:pStyle w:val="null3"/>
                  </w:pPr>
                  <w:r>
                    <w:rPr/>
                    <w:t>其它参数应符合 GB/T 12628 的相关规</w:t>
                  </w:r>
                </w:p>
                <w:p>
                  <w:pPr>
                    <w:pStyle w:val="null3"/>
                  </w:pPr>
                  <w:r>
                    <w:rPr/>
                    <w:t>定</w:t>
                  </w:r>
                </w:p>
              </w:tc>
            </w:tr>
            <w:tr>
              <w:tc>
                <w:tcPr>
                  <w:tcW w:type="dxa" w:w="933"/>
                </w:tcPr>
                <w:p>
                  <w:pPr>
                    <w:pStyle w:val="null3"/>
                    <w:jc w:val="center"/>
                  </w:pPr>
                  <w:r>
                    <w:rPr/>
                    <w:t xml:space="preserve"> </w:t>
                  </w:r>
                </w:p>
              </w:tc>
              <w:tc>
                <w:tcPr>
                  <w:tcW w:type="dxa" w:w="933"/>
                </w:tcPr>
                <w:p>
                  <w:pPr>
                    <w:pStyle w:val="null3"/>
                    <w:jc w:val="center"/>
                  </w:pPr>
                  <w:r>
                    <w:rPr/>
                    <w:t>23</w:t>
                  </w:r>
                </w:p>
              </w:tc>
              <w:tc>
                <w:tcPr>
                  <w:tcW w:type="dxa" w:w="933"/>
                </w:tcPr>
                <w:p>
                  <w:pPr>
                    <w:pStyle w:val="null3"/>
                    <w:jc w:val="center"/>
                  </w:pPr>
                  <w:r>
                    <w:rPr/>
                    <w:t>产品规格</w:t>
                  </w:r>
                </w:p>
              </w:tc>
              <w:tc>
                <w:tcPr>
                  <w:tcW w:type="dxa" w:w="933"/>
                  <w:vMerge w:val="restart"/>
                </w:tcPr>
                <w:p>
                  <w:pPr>
                    <w:pStyle w:val="null3"/>
                    <w:jc w:val="center"/>
                  </w:pPr>
                  <w:r>
                    <w:rPr/>
                    <w:t>*显卡规格</w:t>
                  </w:r>
                </w:p>
              </w:tc>
              <w:tc>
                <w:tcPr>
                  <w:tcW w:type="dxa" w:w="933"/>
                </w:tcPr>
                <w:p>
                  <w:pPr>
                    <w:pStyle w:val="null3"/>
                    <w:jc w:val="center"/>
                  </w:pPr>
                  <w:r>
                    <w:rPr/>
                    <w:t>*显卡类型</w:t>
                  </w:r>
                </w:p>
              </w:tc>
              <w:tc>
                <w:tcPr>
                  <w:tcW w:type="dxa" w:w="933"/>
                </w:tcPr>
                <w:p>
                  <w:pPr>
                    <w:pStyle w:val="null3"/>
                  </w:pPr>
                  <w:r>
                    <w:rPr/>
                    <w:t>独立显卡</w:t>
                  </w:r>
                </w:p>
              </w:tc>
            </w:tr>
            <w:tr>
              <w:tc>
                <w:tcPr>
                  <w:tcW w:type="dxa" w:w="933"/>
                </w:tcPr>
                <w:p>
                  <w:pPr>
                    <w:pStyle w:val="null3"/>
                    <w:jc w:val="center"/>
                  </w:pPr>
                  <w:r>
                    <w:rPr/>
                    <w:t xml:space="preserve"> </w:t>
                  </w:r>
                </w:p>
              </w:tc>
              <w:tc>
                <w:tcPr>
                  <w:tcW w:type="dxa" w:w="933"/>
                </w:tcPr>
                <w:p>
                  <w:pPr>
                    <w:pStyle w:val="null3"/>
                    <w:jc w:val="center"/>
                  </w:pPr>
                  <w:r>
                    <w:rPr/>
                    <w:t>24</w:t>
                  </w:r>
                </w:p>
              </w:tc>
              <w:tc>
                <w:tcPr>
                  <w:tcW w:type="dxa" w:w="933"/>
                </w:tcPr>
                <w:p>
                  <w:pPr>
                    <w:pStyle w:val="null3"/>
                    <w:jc w:val="center"/>
                  </w:pPr>
                  <w:r>
                    <w:rPr/>
                    <w:t>产品规格</w:t>
                  </w:r>
                </w:p>
              </w:tc>
              <w:tc>
                <w:tcPr>
                  <w:tcW w:type="dxa" w:w="933"/>
                  <w:vMerge/>
                </w:tcPr>
                <w:p/>
              </w:tc>
              <w:tc>
                <w:tcPr>
                  <w:tcW w:type="dxa" w:w="933"/>
                </w:tcPr>
                <w:p>
                  <w:pPr>
                    <w:pStyle w:val="null3"/>
                    <w:jc w:val="center"/>
                  </w:pPr>
                  <w:r>
                    <w:rPr/>
                    <w:t>*独立显卡显存类型</w:t>
                  </w:r>
                </w:p>
              </w:tc>
              <w:tc>
                <w:tcPr>
                  <w:tcW w:type="dxa" w:w="933"/>
                </w:tcPr>
                <w:p>
                  <w:pPr>
                    <w:pStyle w:val="null3"/>
                  </w:pPr>
                  <w:r>
                    <w:rPr/>
                    <w:t>显存类型GDDR6</w:t>
                  </w:r>
                </w:p>
              </w:tc>
            </w:tr>
            <w:tr>
              <w:tc>
                <w:tcPr>
                  <w:tcW w:type="dxa" w:w="933"/>
                </w:tcPr>
                <w:p>
                  <w:pPr>
                    <w:pStyle w:val="null3"/>
                    <w:jc w:val="center"/>
                  </w:pPr>
                  <w:r>
                    <w:rPr/>
                    <w:t xml:space="preserve"> </w:t>
                  </w:r>
                </w:p>
              </w:tc>
              <w:tc>
                <w:tcPr>
                  <w:tcW w:type="dxa" w:w="933"/>
                </w:tcPr>
                <w:p>
                  <w:pPr>
                    <w:pStyle w:val="null3"/>
                    <w:jc w:val="center"/>
                  </w:pPr>
                  <w:r>
                    <w:rPr/>
                    <w:t>25</w:t>
                  </w:r>
                </w:p>
              </w:tc>
              <w:tc>
                <w:tcPr>
                  <w:tcW w:type="dxa" w:w="933"/>
                </w:tcPr>
                <w:p>
                  <w:pPr>
                    <w:pStyle w:val="null3"/>
                    <w:jc w:val="center"/>
                  </w:pPr>
                  <w:r>
                    <w:rPr/>
                    <w:t>产品规格</w:t>
                  </w:r>
                </w:p>
              </w:tc>
              <w:tc>
                <w:tcPr>
                  <w:tcW w:type="dxa" w:w="933"/>
                  <w:vMerge/>
                </w:tcPr>
                <w:p/>
              </w:tc>
              <w:tc>
                <w:tcPr>
                  <w:tcW w:type="dxa" w:w="933"/>
                </w:tcPr>
                <w:p>
                  <w:pPr>
                    <w:pStyle w:val="null3"/>
                    <w:jc w:val="center"/>
                  </w:pPr>
                  <w:r>
                    <w:rPr/>
                    <w:t>*独立显卡显存位宽</w:t>
                  </w:r>
                </w:p>
              </w:tc>
              <w:tc>
                <w:tcPr>
                  <w:tcW w:type="dxa" w:w="933"/>
                </w:tcPr>
                <w:p>
                  <w:pPr>
                    <w:pStyle w:val="null3"/>
                  </w:pPr>
                  <w:r>
                    <w:rPr/>
                    <w:t>显存位宽≥64位</w:t>
                  </w:r>
                </w:p>
              </w:tc>
            </w:tr>
            <w:tr>
              <w:tc>
                <w:tcPr>
                  <w:tcW w:type="dxa" w:w="933"/>
                </w:tcPr>
                <w:p>
                  <w:pPr>
                    <w:pStyle w:val="null3"/>
                    <w:jc w:val="center"/>
                  </w:pPr>
                  <w:r>
                    <w:rPr/>
                    <w:t xml:space="preserve"> </w:t>
                  </w:r>
                </w:p>
              </w:tc>
              <w:tc>
                <w:tcPr>
                  <w:tcW w:type="dxa" w:w="933"/>
                </w:tcPr>
                <w:p>
                  <w:pPr>
                    <w:pStyle w:val="null3"/>
                    <w:jc w:val="center"/>
                  </w:pPr>
                  <w:r>
                    <w:rPr/>
                    <w:t>26</w:t>
                  </w:r>
                </w:p>
              </w:tc>
              <w:tc>
                <w:tcPr>
                  <w:tcW w:type="dxa" w:w="933"/>
                </w:tcPr>
                <w:p>
                  <w:pPr>
                    <w:pStyle w:val="null3"/>
                    <w:jc w:val="center"/>
                  </w:pPr>
                  <w:r>
                    <w:rPr/>
                    <w:t>产品规格</w:t>
                  </w:r>
                </w:p>
              </w:tc>
              <w:tc>
                <w:tcPr>
                  <w:tcW w:type="dxa" w:w="933"/>
                  <w:vMerge/>
                </w:tcPr>
                <w:p/>
              </w:tc>
              <w:tc>
                <w:tcPr>
                  <w:tcW w:type="dxa" w:w="933"/>
                </w:tcPr>
                <w:p>
                  <w:pPr>
                    <w:pStyle w:val="null3"/>
                    <w:jc w:val="center"/>
                  </w:pPr>
                  <w:r>
                    <w:rPr/>
                    <w:t>*独立显卡显存容量</w:t>
                  </w:r>
                </w:p>
              </w:tc>
              <w:tc>
                <w:tcPr>
                  <w:tcW w:type="dxa" w:w="933"/>
                </w:tcPr>
                <w:p>
                  <w:pPr>
                    <w:pStyle w:val="null3"/>
                  </w:pPr>
                  <w:r>
                    <w:rPr/>
                    <w:t>显存容量≥4GB</w:t>
                  </w:r>
                </w:p>
              </w:tc>
            </w:tr>
            <w:tr>
              <w:tc>
                <w:tcPr>
                  <w:tcW w:type="dxa" w:w="933"/>
                </w:tcPr>
                <w:p>
                  <w:pPr>
                    <w:pStyle w:val="null3"/>
                    <w:jc w:val="center"/>
                  </w:pPr>
                  <w:r>
                    <w:rPr/>
                    <w:t xml:space="preserve"> </w:t>
                  </w:r>
                </w:p>
              </w:tc>
              <w:tc>
                <w:tcPr>
                  <w:tcW w:type="dxa" w:w="933"/>
                </w:tcPr>
                <w:p>
                  <w:pPr>
                    <w:pStyle w:val="null3"/>
                    <w:jc w:val="center"/>
                  </w:pPr>
                  <w:r>
                    <w:rPr/>
                    <w:t>27</w:t>
                  </w:r>
                </w:p>
              </w:tc>
              <w:tc>
                <w:tcPr>
                  <w:tcW w:type="dxa" w:w="933"/>
                </w:tcPr>
                <w:p>
                  <w:pPr>
                    <w:pStyle w:val="null3"/>
                    <w:jc w:val="center"/>
                  </w:pPr>
                  <w:r>
                    <w:rPr/>
                    <w:t>产品规格</w:t>
                  </w:r>
                </w:p>
              </w:tc>
              <w:tc>
                <w:tcPr>
                  <w:tcW w:type="dxa" w:w="933"/>
                  <w:vMerge/>
                </w:tcPr>
                <w:p/>
              </w:tc>
              <w:tc>
                <w:tcPr>
                  <w:tcW w:type="dxa" w:w="933"/>
                </w:tcPr>
                <w:p>
                  <w:pPr>
                    <w:pStyle w:val="null3"/>
                    <w:jc w:val="center"/>
                  </w:pPr>
                  <w:r>
                    <w:rPr/>
                    <w:t>独立显卡接口协议</w:t>
                  </w:r>
                </w:p>
              </w:tc>
              <w:tc>
                <w:tcPr>
                  <w:tcW w:type="dxa" w:w="933"/>
                </w:tcPr>
                <w:p>
                  <w:pPr>
                    <w:pStyle w:val="null3"/>
                  </w:pPr>
                  <w:r>
                    <w:rPr/>
                    <w:t>产品支持PCIe 协议版本大于等于3.0的独立显卡接口协议</w:t>
                  </w:r>
                </w:p>
              </w:tc>
            </w:tr>
            <w:tr>
              <w:tc>
                <w:tcPr>
                  <w:tcW w:type="dxa" w:w="933"/>
                </w:tcPr>
                <w:p>
                  <w:pPr>
                    <w:pStyle w:val="null3"/>
                    <w:jc w:val="center"/>
                  </w:pPr>
                  <w:r>
                    <w:rPr/>
                    <w:t xml:space="preserve"> </w:t>
                  </w:r>
                </w:p>
              </w:tc>
              <w:tc>
                <w:tcPr>
                  <w:tcW w:type="dxa" w:w="933"/>
                </w:tcPr>
                <w:p>
                  <w:pPr>
                    <w:pStyle w:val="null3"/>
                    <w:jc w:val="center"/>
                  </w:pPr>
                  <w:r>
                    <w:rPr/>
                    <w:t>28</w:t>
                  </w:r>
                </w:p>
              </w:tc>
              <w:tc>
                <w:tcPr>
                  <w:tcW w:type="dxa" w:w="933"/>
                </w:tcPr>
                <w:p>
                  <w:pPr>
                    <w:pStyle w:val="null3"/>
                    <w:jc w:val="center"/>
                  </w:pPr>
                  <w:r>
                    <w:rPr/>
                    <w:t>产品规格</w:t>
                  </w:r>
                </w:p>
              </w:tc>
              <w:tc>
                <w:tcPr>
                  <w:tcW w:type="dxa" w:w="933"/>
                  <w:vMerge w:val="restart"/>
                </w:tcPr>
                <w:p>
                  <w:pPr>
                    <w:pStyle w:val="null3"/>
                    <w:jc w:val="center"/>
                  </w:pPr>
                  <w:r>
                    <w:rPr/>
                    <w:t>*显示设备规格</w:t>
                  </w:r>
                </w:p>
              </w:tc>
              <w:tc>
                <w:tcPr>
                  <w:tcW w:type="dxa" w:w="933"/>
                </w:tcPr>
                <w:p>
                  <w:pPr>
                    <w:pStyle w:val="null3"/>
                    <w:jc w:val="center"/>
                  </w:pPr>
                  <w:r>
                    <w:rPr/>
                    <w:t>*显示屏屏占比</w:t>
                  </w:r>
                </w:p>
              </w:tc>
              <w:tc>
                <w:tcPr>
                  <w:tcW w:type="dxa" w:w="933"/>
                </w:tcPr>
                <w:p>
                  <w:pPr>
                    <w:pStyle w:val="null3"/>
                  </w:pPr>
                  <w:r>
                    <w:rPr/>
                    <w:t>≥80%</w:t>
                  </w:r>
                </w:p>
              </w:tc>
            </w:tr>
            <w:tr>
              <w:tc>
                <w:tcPr>
                  <w:tcW w:type="dxa" w:w="933"/>
                </w:tcPr>
                <w:p>
                  <w:pPr>
                    <w:pStyle w:val="null3"/>
                    <w:jc w:val="center"/>
                  </w:pPr>
                  <w:r>
                    <w:rPr/>
                    <w:t xml:space="preserve"> </w:t>
                  </w:r>
                </w:p>
              </w:tc>
              <w:tc>
                <w:tcPr>
                  <w:tcW w:type="dxa" w:w="933"/>
                </w:tcPr>
                <w:p>
                  <w:pPr>
                    <w:pStyle w:val="null3"/>
                    <w:jc w:val="center"/>
                  </w:pPr>
                  <w:r>
                    <w:rPr/>
                    <w:t>29</w:t>
                  </w:r>
                </w:p>
              </w:tc>
              <w:tc>
                <w:tcPr>
                  <w:tcW w:type="dxa" w:w="933"/>
                </w:tcPr>
                <w:p>
                  <w:pPr>
                    <w:pStyle w:val="null3"/>
                    <w:jc w:val="center"/>
                  </w:pPr>
                  <w:r>
                    <w:rPr/>
                    <w:t>产品规格</w:t>
                  </w:r>
                </w:p>
              </w:tc>
              <w:tc>
                <w:tcPr>
                  <w:tcW w:type="dxa" w:w="933"/>
                  <w:vMerge/>
                </w:tcPr>
                <w:p/>
              </w:tc>
              <w:tc>
                <w:tcPr>
                  <w:tcW w:type="dxa" w:w="933"/>
                </w:tcPr>
                <w:p>
                  <w:pPr>
                    <w:pStyle w:val="null3"/>
                    <w:jc w:val="center"/>
                  </w:pPr>
                  <w:r>
                    <w:rPr/>
                    <w:t>*显示屏分辨率</w:t>
                  </w:r>
                </w:p>
              </w:tc>
              <w:tc>
                <w:tcPr>
                  <w:tcW w:type="dxa" w:w="933"/>
                </w:tcPr>
                <w:p>
                  <w:pPr>
                    <w:pStyle w:val="null3"/>
                  </w:pPr>
                  <w:r>
                    <w:rPr/>
                    <w:t>≥2560x1440</w:t>
                  </w:r>
                </w:p>
              </w:tc>
            </w:tr>
            <w:tr>
              <w:tc>
                <w:tcPr>
                  <w:tcW w:type="dxa" w:w="933"/>
                </w:tcPr>
                <w:p>
                  <w:pPr>
                    <w:pStyle w:val="null3"/>
                    <w:jc w:val="center"/>
                  </w:pPr>
                  <w:r>
                    <w:rPr/>
                    <w:t xml:space="preserve"> </w:t>
                  </w:r>
                </w:p>
              </w:tc>
              <w:tc>
                <w:tcPr>
                  <w:tcW w:type="dxa" w:w="933"/>
                </w:tcPr>
                <w:p>
                  <w:pPr>
                    <w:pStyle w:val="null3"/>
                    <w:jc w:val="center"/>
                  </w:pPr>
                  <w:r>
                    <w:rPr/>
                    <w:t>30</w:t>
                  </w:r>
                </w:p>
              </w:tc>
              <w:tc>
                <w:tcPr>
                  <w:tcW w:type="dxa" w:w="933"/>
                </w:tcPr>
                <w:p>
                  <w:pPr>
                    <w:pStyle w:val="null3"/>
                    <w:jc w:val="center"/>
                  </w:pPr>
                  <w:r>
                    <w:rPr/>
                    <w:t>产品规格</w:t>
                  </w:r>
                </w:p>
              </w:tc>
              <w:tc>
                <w:tcPr>
                  <w:tcW w:type="dxa" w:w="933"/>
                  <w:vMerge/>
                </w:tcPr>
                <w:p/>
              </w:tc>
              <w:tc>
                <w:tcPr>
                  <w:tcW w:type="dxa" w:w="933"/>
                </w:tcPr>
                <w:p>
                  <w:pPr>
                    <w:pStyle w:val="null3"/>
                    <w:jc w:val="center"/>
                  </w:pPr>
                  <w:r>
                    <w:rPr/>
                    <w:t>显示屏像素密度</w:t>
                  </w:r>
                </w:p>
              </w:tc>
              <w:tc>
                <w:tcPr>
                  <w:tcW w:type="dxa" w:w="933"/>
                </w:tcPr>
                <w:p>
                  <w:pPr>
                    <w:pStyle w:val="null3"/>
                  </w:pPr>
                  <w:r>
                    <w:rPr/>
                    <w:t>≥120像素/英寸</w:t>
                  </w:r>
                </w:p>
              </w:tc>
            </w:tr>
            <w:tr>
              <w:tc>
                <w:tcPr>
                  <w:tcW w:type="dxa" w:w="933"/>
                </w:tcPr>
                <w:p>
                  <w:pPr>
                    <w:pStyle w:val="null3"/>
                    <w:jc w:val="center"/>
                  </w:pPr>
                  <w:r>
                    <w:rPr/>
                    <w:t xml:space="preserve"> </w:t>
                  </w:r>
                </w:p>
              </w:tc>
              <w:tc>
                <w:tcPr>
                  <w:tcW w:type="dxa" w:w="933"/>
                </w:tcPr>
                <w:p>
                  <w:pPr>
                    <w:pStyle w:val="null3"/>
                    <w:jc w:val="center"/>
                  </w:pPr>
                  <w:r>
                    <w:rPr/>
                    <w:t>31</w:t>
                  </w:r>
                </w:p>
              </w:tc>
              <w:tc>
                <w:tcPr>
                  <w:tcW w:type="dxa" w:w="933"/>
                </w:tcPr>
                <w:p>
                  <w:pPr>
                    <w:pStyle w:val="null3"/>
                    <w:jc w:val="center"/>
                  </w:pPr>
                  <w:r>
                    <w:rPr/>
                    <w:t>产品规格</w:t>
                  </w:r>
                </w:p>
              </w:tc>
              <w:tc>
                <w:tcPr>
                  <w:tcW w:type="dxa" w:w="933"/>
                  <w:vMerge/>
                </w:tcPr>
                <w:p/>
              </w:tc>
              <w:tc>
                <w:tcPr>
                  <w:tcW w:type="dxa" w:w="933"/>
                </w:tcPr>
                <w:p>
                  <w:pPr>
                    <w:pStyle w:val="null3"/>
                    <w:jc w:val="center"/>
                  </w:pPr>
                  <w:r>
                    <w:rPr/>
                    <w:t>显示屏可视角度</w:t>
                  </w:r>
                </w:p>
              </w:tc>
              <w:tc>
                <w:tcPr>
                  <w:tcW w:type="dxa" w:w="933"/>
                </w:tcPr>
                <w:p>
                  <w:pPr>
                    <w:pStyle w:val="null3"/>
                  </w:pPr>
                  <w:r>
                    <w:rPr/>
                    <w:t>水平≥170°</w:t>
                  </w:r>
                </w:p>
              </w:tc>
            </w:tr>
            <w:tr>
              <w:tc>
                <w:tcPr>
                  <w:tcW w:type="dxa" w:w="933"/>
                </w:tcPr>
                <w:p>
                  <w:pPr>
                    <w:pStyle w:val="null3"/>
                    <w:jc w:val="center"/>
                  </w:pPr>
                  <w:r>
                    <w:rPr/>
                    <w:t xml:space="preserve"> </w:t>
                  </w:r>
                </w:p>
              </w:tc>
              <w:tc>
                <w:tcPr>
                  <w:tcW w:type="dxa" w:w="933"/>
                </w:tcPr>
                <w:p>
                  <w:pPr>
                    <w:pStyle w:val="null3"/>
                    <w:jc w:val="center"/>
                  </w:pPr>
                  <w:r>
                    <w:rPr/>
                    <w:t>32</w:t>
                  </w:r>
                </w:p>
              </w:tc>
              <w:tc>
                <w:tcPr>
                  <w:tcW w:type="dxa" w:w="933"/>
                </w:tcPr>
                <w:p>
                  <w:pPr>
                    <w:pStyle w:val="null3"/>
                    <w:jc w:val="center"/>
                  </w:pPr>
                  <w:r>
                    <w:rPr/>
                    <w:t>产品规格</w:t>
                  </w:r>
                </w:p>
              </w:tc>
              <w:tc>
                <w:tcPr>
                  <w:tcW w:type="dxa" w:w="933"/>
                  <w:vMerge/>
                </w:tcPr>
                <w:p/>
              </w:tc>
              <w:tc>
                <w:tcPr>
                  <w:tcW w:type="dxa" w:w="933"/>
                </w:tcPr>
                <w:p>
                  <w:pPr>
                    <w:pStyle w:val="null3"/>
                    <w:jc w:val="center"/>
                  </w:pPr>
                  <w:r>
                    <w:rPr/>
                    <w:t>*显示屏尺寸</w:t>
                  </w:r>
                </w:p>
              </w:tc>
              <w:tc>
                <w:tcPr>
                  <w:tcW w:type="dxa" w:w="933"/>
                </w:tcPr>
                <w:p>
                  <w:pPr>
                    <w:pStyle w:val="null3"/>
                  </w:pPr>
                  <w:r>
                    <w:rPr/>
                    <w:t>≥23 英寸</w:t>
                  </w:r>
                </w:p>
              </w:tc>
            </w:tr>
            <w:tr>
              <w:tc>
                <w:tcPr>
                  <w:tcW w:type="dxa" w:w="933"/>
                </w:tcPr>
                <w:p>
                  <w:pPr>
                    <w:pStyle w:val="null3"/>
                    <w:jc w:val="center"/>
                  </w:pPr>
                  <w:r>
                    <w:rPr/>
                    <w:t xml:space="preserve"> </w:t>
                  </w:r>
                </w:p>
              </w:tc>
              <w:tc>
                <w:tcPr>
                  <w:tcW w:type="dxa" w:w="933"/>
                </w:tcPr>
                <w:p>
                  <w:pPr>
                    <w:pStyle w:val="null3"/>
                    <w:jc w:val="center"/>
                  </w:pPr>
                  <w:r>
                    <w:rPr/>
                    <w:t>33</w:t>
                  </w:r>
                </w:p>
              </w:tc>
              <w:tc>
                <w:tcPr>
                  <w:tcW w:type="dxa" w:w="933"/>
                </w:tcPr>
                <w:p>
                  <w:pPr>
                    <w:pStyle w:val="null3"/>
                    <w:jc w:val="center"/>
                  </w:pPr>
                  <w:r>
                    <w:rPr/>
                    <w:t>产品规格</w:t>
                  </w:r>
                </w:p>
              </w:tc>
              <w:tc>
                <w:tcPr>
                  <w:tcW w:type="dxa" w:w="933"/>
                  <w:vMerge/>
                </w:tcPr>
                <w:p/>
              </w:tc>
              <w:tc>
                <w:tcPr>
                  <w:tcW w:type="dxa" w:w="933"/>
                </w:tcPr>
                <w:p>
                  <w:pPr>
                    <w:pStyle w:val="null3"/>
                    <w:jc w:val="center"/>
                  </w:pPr>
                  <w:r>
                    <w:rPr/>
                    <w:t>*显示屏屏幕比例</w:t>
                  </w:r>
                </w:p>
              </w:tc>
              <w:tc>
                <w:tcPr>
                  <w:tcW w:type="dxa" w:w="933"/>
                </w:tcPr>
                <w:p>
                  <w:pPr>
                    <w:pStyle w:val="null3"/>
                  </w:pPr>
                  <w:r>
                    <w:rPr/>
                    <w:t>16:9</w:t>
                  </w:r>
                </w:p>
              </w:tc>
            </w:tr>
            <w:tr>
              <w:tc>
                <w:tcPr>
                  <w:tcW w:type="dxa" w:w="933"/>
                </w:tcPr>
                <w:p>
                  <w:pPr>
                    <w:pStyle w:val="null3"/>
                    <w:jc w:val="center"/>
                  </w:pPr>
                  <w:r>
                    <w:rPr/>
                    <w:t xml:space="preserve"> </w:t>
                  </w:r>
                </w:p>
              </w:tc>
              <w:tc>
                <w:tcPr>
                  <w:tcW w:type="dxa" w:w="933"/>
                </w:tcPr>
                <w:p>
                  <w:pPr>
                    <w:pStyle w:val="null3"/>
                    <w:jc w:val="center"/>
                  </w:pPr>
                  <w:r>
                    <w:rPr/>
                    <w:t>34</w:t>
                  </w:r>
                </w:p>
              </w:tc>
              <w:tc>
                <w:tcPr>
                  <w:tcW w:type="dxa" w:w="933"/>
                </w:tcPr>
                <w:p>
                  <w:pPr>
                    <w:pStyle w:val="null3"/>
                    <w:jc w:val="center"/>
                  </w:pPr>
                  <w:r>
                    <w:rPr/>
                    <w:t>产品规格</w:t>
                  </w:r>
                </w:p>
              </w:tc>
              <w:tc>
                <w:tcPr>
                  <w:tcW w:type="dxa" w:w="933"/>
                  <w:vMerge/>
                </w:tcPr>
                <w:p/>
              </w:tc>
              <w:tc>
                <w:tcPr>
                  <w:tcW w:type="dxa" w:w="933"/>
                </w:tcPr>
                <w:p>
                  <w:pPr>
                    <w:pStyle w:val="null3"/>
                    <w:jc w:val="center"/>
                  </w:pPr>
                  <w:r>
                    <w:rPr/>
                    <w:t>*显示器外观颜色</w:t>
                  </w:r>
                </w:p>
              </w:tc>
              <w:tc>
                <w:tcPr>
                  <w:tcW w:type="dxa" w:w="933"/>
                </w:tcPr>
                <w:p>
                  <w:pPr>
                    <w:pStyle w:val="null3"/>
                  </w:pPr>
                  <w:r>
                    <w:rPr/>
                    <w:t>黑色</w:t>
                  </w:r>
                </w:p>
              </w:tc>
            </w:tr>
            <w:tr>
              <w:tc>
                <w:tcPr>
                  <w:tcW w:type="dxa" w:w="933"/>
                </w:tcPr>
                <w:p>
                  <w:pPr>
                    <w:pStyle w:val="null3"/>
                    <w:jc w:val="center"/>
                  </w:pPr>
                  <w:r>
                    <w:rPr/>
                    <w:t xml:space="preserve"> </w:t>
                  </w:r>
                </w:p>
              </w:tc>
              <w:tc>
                <w:tcPr>
                  <w:tcW w:type="dxa" w:w="933"/>
                </w:tcPr>
                <w:p>
                  <w:pPr>
                    <w:pStyle w:val="null3"/>
                    <w:jc w:val="center"/>
                  </w:pPr>
                  <w:r>
                    <w:rPr/>
                    <w:t>35</w:t>
                  </w:r>
                </w:p>
              </w:tc>
              <w:tc>
                <w:tcPr>
                  <w:tcW w:type="dxa" w:w="933"/>
                </w:tcPr>
                <w:p>
                  <w:pPr>
                    <w:pStyle w:val="null3"/>
                    <w:jc w:val="center"/>
                  </w:pPr>
                  <w:r>
                    <w:rPr/>
                    <w:t>产品规格</w:t>
                  </w:r>
                </w:p>
              </w:tc>
              <w:tc>
                <w:tcPr>
                  <w:tcW w:type="dxa" w:w="933"/>
                  <w:vMerge/>
                </w:tcPr>
                <w:p/>
              </w:tc>
              <w:tc>
                <w:tcPr>
                  <w:tcW w:type="dxa" w:w="933"/>
                </w:tcPr>
                <w:p>
                  <w:pPr>
                    <w:pStyle w:val="null3"/>
                    <w:jc w:val="center"/>
                  </w:pPr>
                  <w:r>
                    <w:rPr/>
                    <w:t>*显示屏防蓝光</w:t>
                  </w:r>
                </w:p>
              </w:tc>
              <w:tc>
                <w:tcPr>
                  <w:tcW w:type="dxa" w:w="933"/>
                </w:tcPr>
                <w:p>
                  <w:pPr>
                    <w:pStyle w:val="null3"/>
                  </w:pPr>
                  <w:r>
                    <w:rPr/>
                    <w:t>支持防蓝光模式，蓝光加权辐射亮度比应≤0.0012W/(·cd·sr)（瓦每坎特拉每球面度）</w:t>
                  </w:r>
                </w:p>
              </w:tc>
            </w:tr>
            <w:tr>
              <w:tc>
                <w:tcPr>
                  <w:tcW w:type="dxa" w:w="933"/>
                </w:tcPr>
                <w:p>
                  <w:pPr>
                    <w:pStyle w:val="null3"/>
                    <w:jc w:val="center"/>
                  </w:pPr>
                  <w:r>
                    <w:rPr/>
                    <w:t xml:space="preserve"> </w:t>
                  </w:r>
                </w:p>
              </w:tc>
              <w:tc>
                <w:tcPr>
                  <w:tcW w:type="dxa" w:w="933"/>
                </w:tcPr>
                <w:p>
                  <w:pPr>
                    <w:pStyle w:val="null3"/>
                    <w:jc w:val="center"/>
                  </w:pPr>
                  <w:r>
                    <w:rPr/>
                    <w:t>36</w:t>
                  </w:r>
                </w:p>
              </w:tc>
              <w:tc>
                <w:tcPr>
                  <w:tcW w:type="dxa" w:w="933"/>
                </w:tcPr>
                <w:p>
                  <w:pPr>
                    <w:pStyle w:val="null3"/>
                    <w:jc w:val="center"/>
                  </w:pPr>
                  <w:r>
                    <w:rPr/>
                    <w:t>产品规格</w:t>
                  </w:r>
                </w:p>
              </w:tc>
              <w:tc>
                <w:tcPr>
                  <w:tcW w:type="dxa" w:w="933"/>
                  <w:vMerge/>
                </w:tcPr>
                <w:p/>
              </w:tc>
              <w:tc>
                <w:tcPr>
                  <w:tcW w:type="dxa" w:w="933"/>
                </w:tcPr>
                <w:p>
                  <w:pPr>
                    <w:pStyle w:val="null3"/>
                    <w:jc w:val="center"/>
                  </w:pPr>
                  <w:r>
                    <w:rPr/>
                    <w:t>*显示屏低频闪</w:t>
                  </w:r>
                </w:p>
              </w:tc>
              <w:tc>
                <w:tcPr>
                  <w:tcW w:type="dxa" w:w="933"/>
                </w:tcPr>
                <w:p>
                  <w:pPr>
                    <w:pStyle w:val="null3"/>
                  </w:pPr>
                  <w:r>
                    <w:rPr/>
                    <w:t>显示屏应支持低频闪≤-35dB</w:t>
                  </w:r>
                </w:p>
              </w:tc>
            </w:tr>
            <w:tr>
              <w:tc>
                <w:tcPr>
                  <w:tcW w:type="dxa" w:w="933"/>
                </w:tcPr>
                <w:p>
                  <w:pPr>
                    <w:pStyle w:val="null3"/>
                    <w:jc w:val="center"/>
                  </w:pPr>
                  <w:r>
                    <w:rPr/>
                    <w:t xml:space="preserve"> </w:t>
                  </w:r>
                </w:p>
              </w:tc>
              <w:tc>
                <w:tcPr>
                  <w:tcW w:type="dxa" w:w="933"/>
                </w:tcPr>
                <w:p>
                  <w:pPr>
                    <w:pStyle w:val="null3"/>
                    <w:jc w:val="center"/>
                  </w:pPr>
                  <w:r>
                    <w:rPr/>
                    <w:t>37</w:t>
                  </w:r>
                </w:p>
              </w:tc>
              <w:tc>
                <w:tcPr>
                  <w:tcW w:type="dxa" w:w="933"/>
                </w:tcPr>
                <w:p>
                  <w:pPr>
                    <w:pStyle w:val="null3"/>
                    <w:jc w:val="center"/>
                  </w:pPr>
                  <w:r>
                    <w:rPr/>
                    <w:t>产品规格</w:t>
                  </w:r>
                </w:p>
              </w:tc>
              <w:tc>
                <w:tcPr>
                  <w:tcW w:type="dxa" w:w="933"/>
                  <w:vMerge/>
                </w:tcPr>
                <w:p/>
              </w:tc>
              <w:tc>
                <w:tcPr>
                  <w:tcW w:type="dxa" w:w="933"/>
                </w:tcPr>
                <w:p>
                  <w:pPr>
                    <w:pStyle w:val="null3"/>
                    <w:jc w:val="center"/>
                  </w:pPr>
                  <w:r>
                    <w:rPr/>
                    <w:t>*显示屏防炫目</w:t>
                  </w:r>
                </w:p>
              </w:tc>
              <w:tc>
                <w:tcPr>
                  <w:tcW w:type="dxa" w:w="933"/>
                </w:tcPr>
                <w:p>
                  <w:pPr>
                    <w:pStyle w:val="null3"/>
                  </w:pPr>
                  <w:r>
                    <w:rPr/>
                    <w:t>显示屏镜面反射率≤10%</w:t>
                  </w:r>
                </w:p>
              </w:tc>
            </w:tr>
            <w:tr>
              <w:tc>
                <w:tcPr>
                  <w:tcW w:type="dxa" w:w="933"/>
                </w:tcPr>
                <w:p>
                  <w:pPr>
                    <w:pStyle w:val="null3"/>
                    <w:jc w:val="center"/>
                  </w:pPr>
                  <w:r>
                    <w:rPr/>
                    <w:t xml:space="preserve"> </w:t>
                  </w:r>
                </w:p>
              </w:tc>
              <w:tc>
                <w:tcPr>
                  <w:tcW w:type="dxa" w:w="933"/>
                </w:tcPr>
                <w:p>
                  <w:pPr>
                    <w:pStyle w:val="null3"/>
                    <w:jc w:val="center"/>
                  </w:pPr>
                  <w:r>
                    <w:rPr/>
                    <w:t>38</w:t>
                  </w:r>
                </w:p>
              </w:tc>
              <w:tc>
                <w:tcPr>
                  <w:tcW w:type="dxa" w:w="933"/>
                </w:tcPr>
                <w:p>
                  <w:pPr>
                    <w:pStyle w:val="null3"/>
                    <w:jc w:val="center"/>
                  </w:pPr>
                  <w:r>
                    <w:rPr/>
                    <w:t>产品规格</w:t>
                  </w:r>
                </w:p>
              </w:tc>
              <w:tc>
                <w:tcPr>
                  <w:tcW w:type="dxa" w:w="933"/>
                  <w:vMerge w:val="restart"/>
                </w:tcPr>
                <w:p>
                  <w:pPr>
                    <w:pStyle w:val="null3"/>
                    <w:jc w:val="center"/>
                  </w:pPr>
                  <w:r>
                    <w:rPr/>
                    <w:t>*外设规格</w:t>
                  </w:r>
                </w:p>
              </w:tc>
              <w:tc>
                <w:tcPr>
                  <w:tcW w:type="dxa" w:w="933"/>
                </w:tcPr>
                <w:p>
                  <w:pPr>
                    <w:pStyle w:val="null3"/>
                    <w:jc w:val="center"/>
                  </w:pPr>
                  <w:r>
                    <w:rPr/>
                    <w:t>传声器数量</w:t>
                  </w:r>
                </w:p>
              </w:tc>
              <w:tc>
                <w:tcPr>
                  <w:tcW w:type="dxa" w:w="933"/>
                </w:tcPr>
                <w:p>
                  <w:pPr>
                    <w:pStyle w:val="null3"/>
                  </w:pPr>
                  <w:r>
                    <w:rPr/>
                    <w:t>≥0</w:t>
                  </w:r>
                </w:p>
              </w:tc>
            </w:tr>
            <w:tr>
              <w:tc>
                <w:tcPr>
                  <w:tcW w:type="dxa" w:w="933"/>
                </w:tcPr>
                <w:p>
                  <w:pPr>
                    <w:pStyle w:val="null3"/>
                    <w:jc w:val="center"/>
                  </w:pPr>
                  <w:r>
                    <w:rPr/>
                    <w:t xml:space="preserve"> </w:t>
                  </w:r>
                </w:p>
              </w:tc>
              <w:tc>
                <w:tcPr>
                  <w:tcW w:type="dxa" w:w="933"/>
                </w:tcPr>
                <w:p>
                  <w:pPr>
                    <w:pStyle w:val="null3"/>
                    <w:jc w:val="center"/>
                  </w:pPr>
                  <w:r>
                    <w:rPr/>
                    <w:t>39</w:t>
                  </w:r>
                </w:p>
              </w:tc>
              <w:tc>
                <w:tcPr>
                  <w:tcW w:type="dxa" w:w="933"/>
                </w:tcPr>
                <w:p>
                  <w:pPr>
                    <w:pStyle w:val="null3"/>
                    <w:jc w:val="center"/>
                  </w:pPr>
                  <w:r>
                    <w:rPr/>
                    <w:t>产品规格</w:t>
                  </w:r>
                </w:p>
              </w:tc>
              <w:tc>
                <w:tcPr>
                  <w:tcW w:type="dxa" w:w="933"/>
                  <w:vMerge/>
                </w:tcPr>
                <w:p/>
              </w:tc>
              <w:tc>
                <w:tcPr>
                  <w:tcW w:type="dxa" w:w="933"/>
                </w:tcPr>
                <w:p>
                  <w:pPr>
                    <w:pStyle w:val="null3"/>
                    <w:jc w:val="center"/>
                  </w:pPr>
                  <w:r>
                    <w:rPr/>
                    <w:t>扬声器数量</w:t>
                  </w:r>
                </w:p>
              </w:tc>
              <w:tc>
                <w:tcPr>
                  <w:tcW w:type="dxa" w:w="933"/>
                </w:tcPr>
                <w:p>
                  <w:pPr>
                    <w:pStyle w:val="null3"/>
                  </w:pPr>
                  <w:r>
                    <w:rPr/>
                    <w:t>≥0</w:t>
                  </w:r>
                </w:p>
              </w:tc>
            </w:tr>
            <w:tr>
              <w:tc>
                <w:tcPr>
                  <w:tcW w:type="dxa" w:w="933"/>
                </w:tcPr>
                <w:p>
                  <w:pPr>
                    <w:pStyle w:val="null3"/>
                    <w:jc w:val="center"/>
                  </w:pPr>
                  <w:r>
                    <w:rPr/>
                    <w:t xml:space="preserve"> </w:t>
                  </w:r>
                </w:p>
              </w:tc>
              <w:tc>
                <w:tcPr>
                  <w:tcW w:type="dxa" w:w="933"/>
                </w:tcPr>
                <w:p>
                  <w:pPr>
                    <w:pStyle w:val="null3"/>
                    <w:jc w:val="center"/>
                  </w:pPr>
                  <w:r>
                    <w:rPr/>
                    <w:t>40</w:t>
                  </w:r>
                </w:p>
              </w:tc>
              <w:tc>
                <w:tcPr>
                  <w:tcW w:type="dxa" w:w="933"/>
                </w:tcPr>
                <w:p>
                  <w:pPr>
                    <w:pStyle w:val="null3"/>
                    <w:jc w:val="center"/>
                  </w:pPr>
                  <w:r>
                    <w:rPr/>
                    <w:t>产品规格</w:t>
                  </w:r>
                </w:p>
              </w:tc>
              <w:tc>
                <w:tcPr>
                  <w:tcW w:type="dxa" w:w="933"/>
                  <w:vMerge/>
                </w:tcPr>
                <w:p/>
              </w:tc>
              <w:tc>
                <w:tcPr>
                  <w:tcW w:type="dxa" w:w="933"/>
                </w:tcPr>
                <w:p>
                  <w:pPr>
                    <w:pStyle w:val="null3"/>
                    <w:jc w:val="center"/>
                  </w:pPr>
                  <w:r>
                    <w:rPr/>
                    <w:t>*鼠标数量</w:t>
                  </w:r>
                </w:p>
              </w:tc>
              <w:tc>
                <w:tcPr>
                  <w:tcW w:type="dxa" w:w="933"/>
                </w:tcPr>
                <w:p>
                  <w:pPr>
                    <w:pStyle w:val="null3"/>
                  </w:pPr>
                  <w:r>
                    <w:rPr/>
                    <w:t>≥1</w:t>
                  </w:r>
                </w:p>
              </w:tc>
            </w:tr>
            <w:tr>
              <w:tc>
                <w:tcPr>
                  <w:tcW w:type="dxa" w:w="933"/>
                </w:tcPr>
                <w:p>
                  <w:pPr>
                    <w:pStyle w:val="null3"/>
                    <w:jc w:val="center"/>
                  </w:pPr>
                  <w:r>
                    <w:rPr/>
                    <w:t xml:space="preserve"> </w:t>
                  </w:r>
                </w:p>
              </w:tc>
              <w:tc>
                <w:tcPr>
                  <w:tcW w:type="dxa" w:w="933"/>
                </w:tcPr>
                <w:p>
                  <w:pPr>
                    <w:pStyle w:val="null3"/>
                    <w:jc w:val="center"/>
                  </w:pPr>
                  <w:r>
                    <w:rPr/>
                    <w:t>41</w:t>
                  </w:r>
                </w:p>
              </w:tc>
              <w:tc>
                <w:tcPr>
                  <w:tcW w:type="dxa" w:w="933"/>
                </w:tcPr>
                <w:p>
                  <w:pPr>
                    <w:pStyle w:val="null3"/>
                    <w:jc w:val="center"/>
                  </w:pPr>
                  <w:r>
                    <w:rPr/>
                    <w:t>产品规格</w:t>
                  </w:r>
                </w:p>
              </w:tc>
              <w:tc>
                <w:tcPr>
                  <w:tcW w:type="dxa" w:w="933"/>
                  <w:vMerge/>
                </w:tcPr>
                <w:p/>
              </w:tc>
              <w:tc>
                <w:tcPr>
                  <w:tcW w:type="dxa" w:w="933"/>
                </w:tcPr>
                <w:p>
                  <w:pPr>
                    <w:pStyle w:val="null3"/>
                    <w:jc w:val="center"/>
                  </w:pPr>
                  <w:r>
                    <w:rPr/>
                    <w:t>*键盘数量</w:t>
                  </w:r>
                </w:p>
              </w:tc>
              <w:tc>
                <w:tcPr>
                  <w:tcW w:type="dxa" w:w="933"/>
                </w:tcPr>
                <w:p>
                  <w:pPr>
                    <w:pStyle w:val="null3"/>
                  </w:pPr>
                  <w:r>
                    <w:rPr/>
                    <w:t>≥1</w:t>
                  </w:r>
                </w:p>
              </w:tc>
            </w:tr>
            <w:tr>
              <w:tc>
                <w:tcPr>
                  <w:tcW w:type="dxa" w:w="933"/>
                </w:tcPr>
                <w:p>
                  <w:pPr>
                    <w:pStyle w:val="null3"/>
                    <w:jc w:val="center"/>
                  </w:pPr>
                  <w:r>
                    <w:rPr/>
                    <w:t xml:space="preserve"> </w:t>
                  </w:r>
                </w:p>
              </w:tc>
              <w:tc>
                <w:tcPr>
                  <w:tcW w:type="dxa" w:w="933"/>
                </w:tcPr>
                <w:p>
                  <w:pPr>
                    <w:pStyle w:val="null3"/>
                    <w:jc w:val="center"/>
                  </w:pPr>
                  <w:r>
                    <w:rPr/>
                    <w:t>42</w:t>
                  </w:r>
                </w:p>
              </w:tc>
              <w:tc>
                <w:tcPr>
                  <w:tcW w:type="dxa" w:w="933"/>
                </w:tcPr>
                <w:p>
                  <w:pPr>
                    <w:pStyle w:val="null3"/>
                    <w:jc w:val="center"/>
                  </w:pPr>
                  <w:r>
                    <w:rPr/>
                    <w:t>产品规格</w:t>
                  </w:r>
                </w:p>
              </w:tc>
              <w:tc>
                <w:tcPr>
                  <w:tcW w:type="dxa" w:w="933"/>
                  <w:vMerge/>
                </w:tcPr>
                <w:p/>
              </w:tc>
              <w:tc>
                <w:tcPr>
                  <w:tcW w:type="dxa" w:w="933"/>
                </w:tcPr>
                <w:p>
                  <w:pPr>
                    <w:pStyle w:val="null3"/>
                    <w:jc w:val="center"/>
                  </w:pPr>
                  <w:r>
                    <w:rPr/>
                    <w:t>*摄像头数量</w:t>
                  </w:r>
                </w:p>
              </w:tc>
              <w:tc>
                <w:tcPr>
                  <w:tcW w:type="dxa" w:w="933"/>
                </w:tcPr>
                <w:p>
                  <w:pPr>
                    <w:pStyle w:val="null3"/>
                  </w:pPr>
                  <w:r>
                    <w:rPr/>
                    <w:t>≥0</w:t>
                  </w:r>
                </w:p>
              </w:tc>
            </w:tr>
            <w:tr>
              <w:tc>
                <w:tcPr>
                  <w:tcW w:type="dxa" w:w="933"/>
                </w:tcPr>
                <w:p>
                  <w:pPr>
                    <w:pStyle w:val="null3"/>
                    <w:jc w:val="center"/>
                  </w:pPr>
                  <w:r>
                    <w:rPr/>
                    <w:t xml:space="preserve"> </w:t>
                  </w:r>
                </w:p>
              </w:tc>
              <w:tc>
                <w:tcPr>
                  <w:tcW w:type="dxa" w:w="933"/>
                </w:tcPr>
                <w:p>
                  <w:pPr>
                    <w:pStyle w:val="null3"/>
                    <w:jc w:val="center"/>
                  </w:pPr>
                  <w:r>
                    <w:rPr/>
                    <w:t>43</w:t>
                  </w:r>
                </w:p>
              </w:tc>
              <w:tc>
                <w:tcPr>
                  <w:tcW w:type="dxa" w:w="933"/>
                </w:tcPr>
                <w:p>
                  <w:pPr>
                    <w:pStyle w:val="null3"/>
                    <w:jc w:val="center"/>
                  </w:pPr>
                  <w:r>
                    <w:rPr/>
                    <w:t>产品规格</w:t>
                  </w:r>
                </w:p>
              </w:tc>
              <w:tc>
                <w:tcPr>
                  <w:tcW w:type="dxa" w:w="933"/>
                  <w:vMerge/>
                </w:tcPr>
                <w:p/>
              </w:tc>
              <w:tc>
                <w:tcPr>
                  <w:tcW w:type="dxa" w:w="933"/>
                </w:tcPr>
                <w:p>
                  <w:pPr>
                    <w:pStyle w:val="null3"/>
                    <w:jc w:val="center"/>
                  </w:pPr>
                  <w:r>
                    <w:rPr/>
                    <w:t>光驱数量</w:t>
                  </w:r>
                </w:p>
              </w:tc>
              <w:tc>
                <w:tcPr>
                  <w:tcW w:type="dxa" w:w="933"/>
                </w:tcPr>
                <w:p>
                  <w:pPr>
                    <w:pStyle w:val="null3"/>
                  </w:pPr>
                  <w:r>
                    <w:rPr/>
                    <w:t>≥0</w:t>
                  </w:r>
                </w:p>
              </w:tc>
            </w:tr>
            <w:tr>
              <w:tc>
                <w:tcPr>
                  <w:tcW w:type="dxa" w:w="933"/>
                </w:tcPr>
                <w:p>
                  <w:pPr>
                    <w:pStyle w:val="null3"/>
                    <w:jc w:val="center"/>
                  </w:pPr>
                  <w:r>
                    <w:rPr/>
                    <w:t xml:space="preserve"> </w:t>
                  </w:r>
                </w:p>
              </w:tc>
              <w:tc>
                <w:tcPr>
                  <w:tcW w:type="dxa" w:w="933"/>
                </w:tcPr>
                <w:p>
                  <w:pPr>
                    <w:pStyle w:val="null3"/>
                    <w:jc w:val="center"/>
                  </w:pPr>
                  <w:r>
                    <w:rPr/>
                    <w:t>44</w:t>
                  </w:r>
                </w:p>
              </w:tc>
              <w:tc>
                <w:tcPr>
                  <w:tcW w:type="dxa" w:w="933"/>
                </w:tcPr>
                <w:p>
                  <w:pPr>
                    <w:pStyle w:val="null3"/>
                    <w:jc w:val="center"/>
                  </w:pPr>
                  <w:r>
                    <w:rPr/>
                    <w:t>产品规格</w:t>
                  </w:r>
                </w:p>
              </w:tc>
              <w:tc>
                <w:tcPr>
                  <w:tcW w:type="dxa" w:w="933"/>
                  <w:vMerge/>
                </w:tcPr>
                <w:p/>
              </w:tc>
              <w:tc>
                <w:tcPr>
                  <w:tcW w:type="dxa" w:w="933"/>
                </w:tcPr>
                <w:p>
                  <w:pPr>
                    <w:pStyle w:val="null3"/>
                    <w:jc w:val="center"/>
                  </w:pPr>
                  <w:r>
                    <w:rPr/>
                    <w:t>*键盘按键数目</w:t>
                  </w:r>
                </w:p>
              </w:tc>
              <w:tc>
                <w:tcPr>
                  <w:tcW w:type="dxa" w:w="933"/>
                </w:tcPr>
                <w:p>
                  <w:pPr>
                    <w:pStyle w:val="null3"/>
                  </w:pPr>
                  <w:r>
                    <w:rPr/>
                    <w:t>104 键</w:t>
                  </w:r>
                </w:p>
              </w:tc>
            </w:tr>
            <w:tr>
              <w:tc>
                <w:tcPr>
                  <w:tcW w:type="dxa" w:w="933"/>
                </w:tcPr>
                <w:p>
                  <w:pPr>
                    <w:pStyle w:val="null3"/>
                    <w:jc w:val="center"/>
                  </w:pPr>
                  <w:r>
                    <w:rPr/>
                    <w:t xml:space="preserve"> </w:t>
                  </w:r>
                </w:p>
              </w:tc>
              <w:tc>
                <w:tcPr>
                  <w:tcW w:type="dxa" w:w="933"/>
                </w:tcPr>
                <w:p>
                  <w:pPr>
                    <w:pStyle w:val="null3"/>
                    <w:jc w:val="center"/>
                  </w:pPr>
                  <w:r>
                    <w:rPr/>
                    <w:t>45</w:t>
                  </w:r>
                </w:p>
              </w:tc>
              <w:tc>
                <w:tcPr>
                  <w:tcW w:type="dxa" w:w="933"/>
                </w:tcPr>
                <w:p>
                  <w:pPr>
                    <w:pStyle w:val="null3"/>
                    <w:jc w:val="center"/>
                  </w:pPr>
                  <w:r>
                    <w:rPr/>
                    <w:t>产品规格</w:t>
                  </w:r>
                </w:p>
              </w:tc>
              <w:tc>
                <w:tcPr>
                  <w:tcW w:type="dxa" w:w="933"/>
                  <w:vMerge/>
                </w:tcPr>
                <w:p/>
              </w:tc>
              <w:tc>
                <w:tcPr>
                  <w:tcW w:type="dxa" w:w="933"/>
                </w:tcPr>
                <w:p>
                  <w:pPr>
                    <w:pStyle w:val="null3"/>
                    <w:jc w:val="center"/>
                  </w:pPr>
                  <w:r>
                    <w:rPr/>
                    <w:t>*摄像头像素</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46</w:t>
                  </w:r>
                </w:p>
              </w:tc>
              <w:tc>
                <w:tcPr>
                  <w:tcW w:type="dxa" w:w="933"/>
                </w:tcPr>
                <w:p>
                  <w:pPr>
                    <w:pStyle w:val="null3"/>
                    <w:jc w:val="center"/>
                  </w:pPr>
                  <w:r>
                    <w:rPr/>
                    <w:t>产品规格</w:t>
                  </w:r>
                </w:p>
              </w:tc>
              <w:tc>
                <w:tcPr>
                  <w:tcW w:type="dxa" w:w="933"/>
                  <w:vMerge/>
                </w:tcPr>
                <w:p/>
              </w:tc>
              <w:tc>
                <w:tcPr>
                  <w:tcW w:type="dxa" w:w="933"/>
                </w:tcPr>
                <w:p>
                  <w:pPr>
                    <w:pStyle w:val="null3"/>
                    <w:jc w:val="center"/>
                  </w:pPr>
                  <w:r>
                    <w:rPr/>
                    <w:t>*摄像头分辨率</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47</w:t>
                  </w:r>
                </w:p>
              </w:tc>
              <w:tc>
                <w:tcPr>
                  <w:tcW w:type="dxa" w:w="933"/>
                </w:tcPr>
                <w:p>
                  <w:pPr>
                    <w:pStyle w:val="null3"/>
                    <w:jc w:val="center"/>
                  </w:pPr>
                  <w:r>
                    <w:rPr/>
                    <w:t>产品规格</w:t>
                  </w:r>
                </w:p>
              </w:tc>
              <w:tc>
                <w:tcPr>
                  <w:tcW w:type="dxa" w:w="933"/>
                  <w:vMerge/>
                </w:tcPr>
                <w:p/>
              </w:tc>
              <w:tc>
                <w:tcPr>
                  <w:tcW w:type="dxa" w:w="933"/>
                </w:tcPr>
                <w:p>
                  <w:pPr>
                    <w:pStyle w:val="null3"/>
                    <w:jc w:val="center"/>
                  </w:pPr>
                  <w:r>
                    <w:rPr/>
                    <w:t>*扬声器功率</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48</w:t>
                  </w:r>
                </w:p>
              </w:tc>
              <w:tc>
                <w:tcPr>
                  <w:tcW w:type="dxa" w:w="933"/>
                </w:tcPr>
                <w:p>
                  <w:pPr>
                    <w:pStyle w:val="null3"/>
                    <w:jc w:val="center"/>
                  </w:pPr>
                  <w:r>
                    <w:rPr/>
                    <w:t>产品规格</w:t>
                  </w:r>
                </w:p>
              </w:tc>
              <w:tc>
                <w:tcPr>
                  <w:tcW w:type="dxa" w:w="933"/>
                  <w:vMerge/>
                </w:tcPr>
                <w:p/>
              </w:tc>
              <w:tc>
                <w:tcPr>
                  <w:tcW w:type="dxa" w:w="933"/>
                </w:tcPr>
                <w:p>
                  <w:pPr>
                    <w:pStyle w:val="null3"/>
                    <w:jc w:val="center"/>
                  </w:pPr>
                  <w:r>
                    <w:rPr/>
                    <w:t>*扬声器频率范围</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49</w:t>
                  </w:r>
                </w:p>
              </w:tc>
              <w:tc>
                <w:tcPr>
                  <w:tcW w:type="dxa" w:w="933"/>
                </w:tcPr>
                <w:p>
                  <w:pPr>
                    <w:pStyle w:val="null3"/>
                    <w:jc w:val="center"/>
                  </w:pPr>
                  <w:r>
                    <w:rPr/>
                    <w:t>产品规格</w:t>
                  </w:r>
                </w:p>
              </w:tc>
              <w:tc>
                <w:tcPr>
                  <w:tcW w:type="dxa" w:w="933"/>
                  <w:vMerge/>
                </w:tcPr>
                <w:p/>
              </w:tc>
              <w:tc>
                <w:tcPr>
                  <w:tcW w:type="dxa" w:w="933"/>
                </w:tcPr>
                <w:p>
                  <w:pPr>
                    <w:pStyle w:val="null3"/>
                    <w:jc w:val="center"/>
                  </w:pPr>
                  <w:r>
                    <w:rPr/>
                    <w:t>扬声器总谐波失真</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50</w:t>
                  </w:r>
                </w:p>
              </w:tc>
              <w:tc>
                <w:tcPr>
                  <w:tcW w:type="dxa" w:w="933"/>
                </w:tcPr>
                <w:p>
                  <w:pPr>
                    <w:pStyle w:val="null3"/>
                    <w:jc w:val="center"/>
                  </w:pPr>
                  <w:r>
                    <w:rPr/>
                    <w:t>产品规格</w:t>
                  </w:r>
                </w:p>
              </w:tc>
              <w:tc>
                <w:tcPr>
                  <w:tcW w:type="dxa" w:w="933"/>
                  <w:vMerge/>
                </w:tcPr>
                <w:p/>
              </w:tc>
              <w:tc>
                <w:tcPr>
                  <w:tcW w:type="dxa" w:w="933"/>
                </w:tcPr>
                <w:p>
                  <w:pPr>
                    <w:pStyle w:val="null3"/>
                    <w:jc w:val="center"/>
                  </w:pPr>
                  <w:r>
                    <w:rPr/>
                    <w:t>扬声器最大声压级</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51</w:t>
                  </w:r>
                </w:p>
              </w:tc>
              <w:tc>
                <w:tcPr>
                  <w:tcW w:type="dxa" w:w="933"/>
                </w:tcPr>
                <w:p>
                  <w:pPr>
                    <w:pStyle w:val="null3"/>
                    <w:jc w:val="center"/>
                  </w:pPr>
                  <w:r>
                    <w:rPr/>
                    <w:t>产品规格</w:t>
                  </w:r>
                </w:p>
              </w:tc>
              <w:tc>
                <w:tcPr>
                  <w:tcW w:type="dxa" w:w="933"/>
                  <w:vMerge/>
                </w:tcPr>
                <w:p/>
              </w:tc>
              <w:tc>
                <w:tcPr>
                  <w:tcW w:type="dxa" w:w="933"/>
                </w:tcPr>
                <w:p>
                  <w:pPr>
                    <w:pStyle w:val="null3"/>
                    <w:jc w:val="center"/>
                  </w:pPr>
                  <w:r>
                    <w:rPr/>
                    <w:t>*键盘连接方式</w:t>
                  </w:r>
                </w:p>
              </w:tc>
              <w:tc>
                <w:tcPr>
                  <w:tcW w:type="dxa" w:w="933"/>
                </w:tcPr>
                <w:p>
                  <w:pPr>
                    <w:pStyle w:val="null3"/>
                  </w:pPr>
                  <w:r>
                    <w:rPr/>
                    <w:t>有线</w:t>
                  </w:r>
                </w:p>
              </w:tc>
            </w:tr>
            <w:tr>
              <w:tc>
                <w:tcPr>
                  <w:tcW w:type="dxa" w:w="933"/>
                </w:tcPr>
                <w:p>
                  <w:pPr>
                    <w:pStyle w:val="null3"/>
                    <w:jc w:val="center"/>
                  </w:pPr>
                  <w:r>
                    <w:rPr/>
                    <w:t xml:space="preserve"> </w:t>
                  </w:r>
                </w:p>
              </w:tc>
              <w:tc>
                <w:tcPr>
                  <w:tcW w:type="dxa" w:w="933"/>
                </w:tcPr>
                <w:p>
                  <w:pPr>
                    <w:pStyle w:val="null3"/>
                    <w:jc w:val="center"/>
                  </w:pPr>
                  <w:r>
                    <w:rPr/>
                    <w:t>52</w:t>
                  </w:r>
                </w:p>
              </w:tc>
              <w:tc>
                <w:tcPr>
                  <w:tcW w:type="dxa" w:w="933"/>
                </w:tcPr>
                <w:p>
                  <w:pPr>
                    <w:pStyle w:val="null3"/>
                    <w:jc w:val="center"/>
                  </w:pPr>
                  <w:r>
                    <w:rPr/>
                    <w:t>产品规格</w:t>
                  </w:r>
                </w:p>
              </w:tc>
              <w:tc>
                <w:tcPr>
                  <w:tcW w:type="dxa" w:w="933"/>
                  <w:vMerge/>
                </w:tcPr>
                <w:p/>
              </w:tc>
              <w:tc>
                <w:tcPr>
                  <w:tcW w:type="dxa" w:w="933"/>
                </w:tcPr>
                <w:p>
                  <w:pPr>
                    <w:pStyle w:val="null3"/>
                    <w:jc w:val="center"/>
                  </w:pPr>
                  <w:r>
                    <w:rPr/>
                    <w:t>*键盘键程</w:t>
                  </w:r>
                </w:p>
              </w:tc>
              <w:tc>
                <w:tcPr>
                  <w:tcW w:type="dxa" w:w="933"/>
                </w:tcPr>
                <w:p>
                  <w:pPr>
                    <w:pStyle w:val="null3"/>
                  </w:pPr>
                  <w:r>
                    <w:rPr/>
                    <w:t>2.3mm ~ 4.0mm</w:t>
                  </w:r>
                </w:p>
              </w:tc>
            </w:tr>
            <w:tr>
              <w:tc>
                <w:tcPr>
                  <w:tcW w:type="dxa" w:w="933"/>
                </w:tcPr>
                <w:p>
                  <w:pPr>
                    <w:pStyle w:val="null3"/>
                    <w:jc w:val="center"/>
                  </w:pPr>
                  <w:r>
                    <w:rPr/>
                    <w:t xml:space="preserve"> </w:t>
                  </w:r>
                </w:p>
              </w:tc>
              <w:tc>
                <w:tcPr>
                  <w:tcW w:type="dxa" w:w="933"/>
                </w:tcPr>
                <w:p>
                  <w:pPr>
                    <w:pStyle w:val="null3"/>
                    <w:jc w:val="center"/>
                  </w:pPr>
                  <w:r>
                    <w:rPr/>
                    <w:t>53</w:t>
                  </w:r>
                </w:p>
              </w:tc>
              <w:tc>
                <w:tcPr>
                  <w:tcW w:type="dxa" w:w="933"/>
                </w:tcPr>
                <w:p>
                  <w:pPr>
                    <w:pStyle w:val="null3"/>
                    <w:jc w:val="center"/>
                  </w:pPr>
                  <w:r>
                    <w:rPr/>
                    <w:t>产品规格</w:t>
                  </w:r>
                </w:p>
              </w:tc>
              <w:tc>
                <w:tcPr>
                  <w:tcW w:type="dxa" w:w="933"/>
                  <w:vMerge/>
                </w:tcPr>
                <w:p/>
              </w:tc>
              <w:tc>
                <w:tcPr>
                  <w:tcW w:type="dxa" w:w="933"/>
                </w:tcPr>
                <w:p>
                  <w:pPr>
                    <w:pStyle w:val="null3"/>
                    <w:jc w:val="center"/>
                  </w:pPr>
                  <w:r>
                    <w:rPr/>
                    <w:t>*键盘按键压力</w:t>
                  </w:r>
                </w:p>
              </w:tc>
              <w:tc>
                <w:tcPr>
                  <w:tcW w:type="dxa" w:w="933"/>
                </w:tcPr>
                <w:p>
                  <w:pPr>
                    <w:pStyle w:val="null3"/>
                  </w:pPr>
                  <w:r>
                    <w:rPr/>
                    <w:t>按键压力应在0.54 N±0.14N</w:t>
                  </w:r>
                </w:p>
              </w:tc>
            </w:tr>
            <w:tr>
              <w:tc>
                <w:tcPr>
                  <w:tcW w:type="dxa" w:w="933"/>
                </w:tcPr>
                <w:p>
                  <w:pPr>
                    <w:pStyle w:val="null3"/>
                    <w:jc w:val="center"/>
                  </w:pPr>
                  <w:r>
                    <w:rPr/>
                    <w:t xml:space="preserve"> </w:t>
                  </w:r>
                </w:p>
              </w:tc>
              <w:tc>
                <w:tcPr>
                  <w:tcW w:type="dxa" w:w="933"/>
                </w:tcPr>
                <w:p>
                  <w:pPr>
                    <w:pStyle w:val="null3"/>
                    <w:jc w:val="center"/>
                  </w:pPr>
                  <w:r>
                    <w:rPr/>
                    <w:t>54</w:t>
                  </w:r>
                </w:p>
              </w:tc>
              <w:tc>
                <w:tcPr>
                  <w:tcW w:type="dxa" w:w="933"/>
                </w:tcPr>
                <w:p>
                  <w:pPr>
                    <w:pStyle w:val="null3"/>
                    <w:jc w:val="center"/>
                  </w:pPr>
                  <w:r>
                    <w:rPr/>
                    <w:t>产品规格</w:t>
                  </w:r>
                </w:p>
              </w:tc>
              <w:tc>
                <w:tcPr>
                  <w:tcW w:type="dxa" w:w="933"/>
                  <w:vMerge/>
                </w:tcPr>
                <w:p/>
              </w:tc>
              <w:tc>
                <w:tcPr>
                  <w:tcW w:type="dxa" w:w="933"/>
                </w:tcPr>
                <w:p>
                  <w:pPr>
                    <w:pStyle w:val="null3"/>
                    <w:jc w:val="center"/>
                  </w:pPr>
                  <w:r>
                    <w:rPr/>
                    <w:t>*有线键盘连接线</w:t>
                  </w:r>
                </w:p>
              </w:tc>
              <w:tc>
                <w:tcPr>
                  <w:tcW w:type="dxa" w:w="933"/>
                </w:tcPr>
                <w:p>
                  <w:pPr>
                    <w:pStyle w:val="null3"/>
                  </w:pPr>
                  <w:r>
                    <w:rPr/>
                    <w:t>≥1.5米</w:t>
                  </w:r>
                </w:p>
              </w:tc>
            </w:tr>
            <w:tr>
              <w:tc>
                <w:tcPr>
                  <w:tcW w:type="dxa" w:w="933"/>
                </w:tcPr>
                <w:p>
                  <w:pPr>
                    <w:pStyle w:val="null3"/>
                    <w:jc w:val="center"/>
                  </w:pPr>
                  <w:r>
                    <w:rPr/>
                    <w:t xml:space="preserve"> </w:t>
                  </w:r>
                </w:p>
              </w:tc>
              <w:tc>
                <w:tcPr>
                  <w:tcW w:type="dxa" w:w="933"/>
                </w:tcPr>
                <w:p>
                  <w:pPr>
                    <w:pStyle w:val="null3"/>
                    <w:jc w:val="center"/>
                  </w:pPr>
                  <w:r>
                    <w:rPr/>
                    <w:t>55</w:t>
                  </w:r>
                </w:p>
              </w:tc>
              <w:tc>
                <w:tcPr>
                  <w:tcW w:type="dxa" w:w="933"/>
                </w:tcPr>
                <w:p>
                  <w:pPr>
                    <w:pStyle w:val="null3"/>
                    <w:jc w:val="center"/>
                  </w:pPr>
                  <w:r>
                    <w:rPr/>
                    <w:t>产品规格</w:t>
                  </w:r>
                </w:p>
              </w:tc>
              <w:tc>
                <w:tcPr>
                  <w:tcW w:type="dxa" w:w="933"/>
                  <w:vMerge/>
                </w:tcPr>
                <w:p/>
              </w:tc>
              <w:tc>
                <w:tcPr>
                  <w:tcW w:type="dxa" w:w="933"/>
                </w:tcPr>
                <w:p>
                  <w:pPr>
                    <w:pStyle w:val="null3"/>
                    <w:jc w:val="center"/>
                  </w:pPr>
                  <w:r>
                    <w:rPr/>
                    <w:t>*键盘颜色</w:t>
                  </w:r>
                </w:p>
              </w:tc>
              <w:tc>
                <w:tcPr>
                  <w:tcW w:type="dxa" w:w="933"/>
                </w:tcPr>
                <w:p>
                  <w:pPr>
                    <w:pStyle w:val="null3"/>
                  </w:pPr>
                  <w:r>
                    <w:rPr/>
                    <w:t>黑色/银色/白色等商务色系</w:t>
                  </w:r>
                </w:p>
              </w:tc>
            </w:tr>
            <w:tr>
              <w:tc>
                <w:tcPr>
                  <w:tcW w:type="dxa" w:w="933"/>
                </w:tcPr>
                <w:p>
                  <w:pPr>
                    <w:pStyle w:val="null3"/>
                    <w:jc w:val="center"/>
                  </w:pPr>
                  <w:r>
                    <w:rPr/>
                    <w:t xml:space="preserve"> </w:t>
                  </w:r>
                </w:p>
              </w:tc>
              <w:tc>
                <w:tcPr>
                  <w:tcW w:type="dxa" w:w="933"/>
                </w:tcPr>
                <w:p>
                  <w:pPr>
                    <w:pStyle w:val="null3"/>
                    <w:jc w:val="center"/>
                  </w:pPr>
                  <w:r>
                    <w:rPr/>
                    <w:t>56</w:t>
                  </w:r>
                </w:p>
              </w:tc>
              <w:tc>
                <w:tcPr>
                  <w:tcW w:type="dxa" w:w="933"/>
                </w:tcPr>
                <w:p>
                  <w:pPr>
                    <w:pStyle w:val="null3"/>
                    <w:jc w:val="center"/>
                  </w:pPr>
                  <w:r>
                    <w:rPr/>
                    <w:t>产品规格</w:t>
                  </w:r>
                </w:p>
              </w:tc>
              <w:tc>
                <w:tcPr>
                  <w:tcW w:type="dxa" w:w="933"/>
                  <w:vMerge/>
                </w:tcPr>
                <w:p/>
              </w:tc>
              <w:tc>
                <w:tcPr>
                  <w:tcW w:type="dxa" w:w="933"/>
                </w:tcPr>
                <w:p>
                  <w:pPr>
                    <w:pStyle w:val="null3"/>
                    <w:jc w:val="center"/>
                  </w:pPr>
                  <w:r>
                    <w:rPr/>
                    <w:t>*键盘其他要求</w:t>
                  </w:r>
                </w:p>
              </w:tc>
              <w:tc>
                <w:tcPr>
                  <w:tcW w:type="dxa" w:w="933"/>
                </w:tcPr>
                <w:p>
                  <w:pPr>
                    <w:pStyle w:val="null3"/>
                  </w:pPr>
                  <w:r>
                    <w:rPr/>
                    <w:t>键盘外观结构、连接方式、主要功能、安全、电磁兼容性、可靠性应符合GB/T14081 的相关规定</w:t>
                  </w:r>
                </w:p>
              </w:tc>
            </w:tr>
            <w:tr>
              <w:tc>
                <w:tcPr>
                  <w:tcW w:type="dxa" w:w="933"/>
                </w:tcPr>
                <w:p>
                  <w:pPr>
                    <w:pStyle w:val="null3"/>
                    <w:jc w:val="center"/>
                  </w:pPr>
                  <w:r>
                    <w:rPr/>
                    <w:t xml:space="preserve"> </w:t>
                  </w:r>
                </w:p>
              </w:tc>
              <w:tc>
                <w:tcPr>
                  <w:tcW w:type="dxa" w:w="933"/>
                </w:tcPr>
                <w:p>
                  <w:pPr>
                    <w:pStyle w:val="null3"/>
                    <w:jc w:val="center"/>
                  </w:pPr>
                  <w:r>
                    <w:rPr/>
                    <w:t>57</w:t>
                  </w:r>
                </w:p>
              </w:tc>
              <w:tc>
                <w:tcPr>
                  <w:tcW w:type="dxa" w:w="933"/>
                </w:tcPr>
                <w:p>
                  <w:pPr>
                    <w:pStyle w:val="null3"/>
                    <w:jc w:val="center"/>
                  </w:pPr>
                  <w:r>
                    <w:rPr/>
                    <w:t>产品规格</w:t>
                  </w:r>
                </w:p>
              </w:tc>
              <w:tc>
                <w:tcPr>
                  <w:tcW w:type="dxa" w:w="933"/>
                  <w:vMerge/>
                </w:tcPr>
                <w:p/>
              </w:tc>
              <w:tc>
                <w:tcPr>
                  <w:tcW w:type="dxa" w:w="933"/>
                </w:tcPr>
                <w:p>
                  <w:pPr>
                    <w:pStyle w:val="null3"/>
                    <w:jc w:val="center"/>
                  </w:pPr>
                  <w:r>
                    <w:rPr/>
                    <w:t>*鼠标连接方式</w:t>
                  </w:r>
                </w:p>
              </w:tc>
              <w:tc>
                <w:tcPr>
                  <w:tcW w:type="dxa" w:w="933"/>
                </w:tcPr>
                <w:p>
                  <w:pPr>
                    <w:pStyle w:val="null3"/>
                  </w:pPr>
                  <w:r>
                    <w:rPr/>
                    <w:t>有线</w:t>
                  </w:r>
                </w:p>
              </w:tc>
            </w:tr>
            <w:tr>
              <w:tc>
                <w:tcPr>
                  <w:tcW w:type="dxa" w:w="933"/>
                </w:tcPr>
                <w:p>
                  <w:pPr>
                    <w:pStyle w:val="null3"/>
                    <w:jc w:val="center"/>
                  </w:pPr>
                  <w:r>
                    <w:rPr/>
                    <w:t xml:space="preserve"> </w:t>
                  </w:r>
                </w:p>
              </w:tc>
              <w:tc>
                <w:tcPr>
                  <w:tcW w:type="dxa" w:w="933"/>
                </w:tcPr>
                <w:p>
                  <w:pPr>
                    <w:pStyle w:val="null3"/>
                    <w:jc w:val="center"/>
                  </w:pPr>
                  <w:r>
                    <w:rPr/>
                    <w:t>58</w:t>
                  </w:r>
                </w:p>
              </w:tc>
              <w:tc>
                <w:tcPr>
                  <w:tcW w:type="dxa" w:w="933"/>
                </w:tcPr>
                <w:p>
                  <w:pPr>
                    <w:pStyle w:val="null3"/>
                    <w:jc w:val="center"/>
                  </w:pPr>
                  <w:r>
                    <w:rPr/>
                    <w:t>产品规格</w:t>
                  </w:r>
                </w:p>
              </w:tc>
              <w:tc>
                <w:tcPr>
                  <w:tcW w:type="dxa" w:w="933"/>
                  <w:vMerge/>
                </w:tcPr>
                <w:p/>
              </w:tc>
              <w:tc>
                <w:tcPr>
                  <w:tcW w:type="dxa" w:w="933"/>
                </w:tcPr>
                <w:p>
                  <w:pPr>
                    <w:pStyle w:val="null3"/>
                    <w:jc w:val="center"/>
                  </w:pPr>
                  <w:r>
                    <w:rPr/>
                    <w:t>*有线鼠标连接线</w:t>
                  </w:r>
                </w:p>
              </w:tc>
              <w:tc>
                <w:tcPr>
                  <w:tcW w:type="dxa" w:w="933"/>
                </w:tcPr>
                <w:p>
                  <w:pPr>
                    <w:pStyle w:val="null3"/>
                  </w:pPr>
                  <w:r>
                    <w:rPr/>
                    <w:t>≥1.5米</w:t>
                  </w:r>
                </w:p>
              </w:tc>
            </w:tr>
            <w:tr>
              <w:tc>
                <w:tcPr>
                  <w:tcW w:type="dxa" w:w="933"/>
                </w:tcPr>
                <w:p>
                  <w:pPr>
                    <w:pStyle w:val="null3"/>
                    <w:jc w:val="center"/>
                  </w:pPr>
                  <w:r>
                    <w:rPr/>
                    <w:t xml:space="preserve"> </w:t>
                  </w:r>
                </w:p>
              </w:tc>
              <w:tc>
                <w:tcPr>
                  <w:tcW w:type="dxa" w:w="933"/>
                </w:tcPr>
                <w:p>
                  <w:pPr>
                    <w:pStyle w:val="null3"/>
                    <w:jc w:val="center"/>
                  </w:pPr>
                  <w:r>
                    <w:rPr/>
                    <w:t>59</w:t>
                  </w:r>
                </w:p>
              </w:tc>
              <w:tc>
                <w:tcPr>
                  <w:tcW w:type="dxa" w:w="933"/>
                </w:tcPr>
                <w:p>
                  <w:pPr>
                    <w:pStyle w:val="null3"/>
                    <w:jc w:val="center"/>
                  </w:pPr>
                  <w:r>
                    <w:rPr/>
                    <w:t>产品规格</w:t>
                  </w:r>
                </w:p>
              </w:tc>
              <w:tc>
                <w:tcPr>
                  <w:tcW w:type="dxa" w:w="933"/>
                  <w:vMerge/>
                </w:tcPr>
                <w:p/>
              </w:tc>
              <w:tc>
                <w:tcPr>
                  <w:tcW w:type="dxa" w:w="933"/>
                </w:tcPr>
                <w:p>
                  <w:pPr>
                    <w:pStyle w:val="null3"/>
                    <w:jc w:val="center"/>
                  </w:pPr>
                  <w:r>
                    <w:rPr/>
                    <w:t>*鼠标DPI分辨率</w:t>
                  </w:r>
                </w:p>
              </w:tc>
              <w:tc>
                <w:tcPr>
                  <w:tcW w:type="dxa" w:w="933"/>
                </w:tcPr>
                <w:p>
                  <w:pPr>
                    <w:pStyle w:val="null3"/>
                  </w:pPr>
                  <w:r>
                    <w:rPr/>
                    <w:t>800~1600</w:t>
                  </w:r>
                </w:p>
              </w:tc>
            </w:tr>
            <w:tr>
              <w:tc>
                <w:tcPr>
                  <w:tcW w:type="dxa" w:w="933"/>
                </w:tcPr>
                <w:p>
                  <w:pPr>
                    <w:pStyle w:val="null3"/>
                    <w:jc w:val="center"/>
                  </w:pPr>
                  <w:r>
                    <w:rPr/>
                    <w:t xml:space="preserve"> </w:t>
                  </w:r>
                </w:p>
              </w:tc>
              <w:tc>
                <w:tcPr>
                  <w:tcW w:type="dxa" w:w="933"/>
                </w:tcPr>
                <w:p>
                  <w:pPr>
                    <w:pStyle w:val="null3"/>
                    <w:jc w:val="center"/>
                  </w:pPr>
                  <w:r>
                    <w:rPr/>
                    <w:t>60</w:t>
                  </w:r>
                </w:p>
              </w:tc>
              <w:tc>
                <w:tcPr>
                  <w:tcW w:type="dxa" w:w="933"/>
                </w:tcPr>
                <w:p>
                  <w:pPr>
                    <w:pStyle w:val="null3"/>
                    <w:jc w:val="center"/>
                  </w:pPr>
                  <w:r>
                    <w:rPr/>
                    <w:t>产品规格</w:t>
                  </w:r>
                </w:p>
              </w:tc>
              <w:tc>
                <w:tcPr>
                  <w:tcW w:type="dxa" w:w="933"/>
                  <w:vMerge/>
                </w:tcPr>
                <w:p/>
              </w:tc>
              <w:tc>
                <w:tcPr>
                  <w:tcW w:type="dxa" w:w="933"/>
                </w:tcPr>
                <w:p>
                  <w:pPr>
                    <w:pStyle w:val="null3"/>
                    <w:jc w:val="center"/>
                  </w:pPr>
                  <w:r>
                    <w:rPr/>
                    <w:t>鼠标颜色</w:t>
                  </w:r>
                </w:p>
              </w:tc>
              <w:tc>
                <w:tcPr>
                  <w:tcW w:type="dxa" w:w="933"/>
                </w:tcPr>
                <w:p>
                  <w:pPr>
                    <w:pStyle w:val="null3"/>
                  </w:pPr>
                  <w:r>
                    <w:rPr/>
                    <w:t>黑色/银色/白色等商务色系</w:t>
                  </w:r>
                </w:p>
              </w:tc>
            </w:tr>
            <w:tr>
              <w:tc>
                <w:tcPr>
                  <w:tcW w:type="dxa" w:w="933"/>
                </w:tcPr>
                <w:p>
                  <w:pPr>
                    <w:pStyle w:val="null3"/>
                    <w:jc w:val="center"/>
                  </w:pPr>
                  <w:r>
                    <w:rPr/>
                    <w:t xml:space="preserve"> </w:t>
                  </w:r>
                </w:p>
              </w:tc>
              <w:tc>
                <w:tcPr>
                  <w:tcW w:type="dxa" w:w="933"/>
                </w:tcPr>
                <w:p>
                  <w:pPr>
                    <w:pStyle w:val="null3"/>
                    <w:jc w:val="center"/>
                  </w:pPr>
                  <w:r>
                    <w:rPr/>
                    <w:t>61</w:t>
                  </w:r>
                </w:p>
              </w:tc>
              <w:tc>
                <w:tcPr>
                  <w:tcW w:type="dxa" w:w="933"/>
                </w:tcPr>
                <w:p>
                  <w:pPr>
                    <w:pStyle w:val="null3"/>
                    <w:jc w:val="center"/>
                  </w:pPr>
                  <w:r>
                    <w:rPr/>
                    <w:t>产品规格</w:t>
                  </w:r>
                </w:p>
              </w:tc>
              <w:tc>
                <w:tcPr>
                  <w:tcW w:type="dxa" w:w="933"/>
                  <w:vMerge/>
                </w:tcPr>
                <w:p/>
              </w:tc>
              <w:tc>
                <w:tcPr>
                  <w:tcW w:type="dxa" w:w="933"/>
                </w:tcPr>
                <w:p>
                  <w:pPr>
                    <w:pStyle w:val="null3"/>
                    <w:jc w:val="center"/>
                  </w:pPr>
                  <w:r>
                    <w:rPr/>
                    <w:t>*鼠标其他要求</w:t>
                  </w:r>
                </w:p>
              </w:tc>
              <w:tc>
                <w:tcPr>
                  <w:tcW w:type="dxa" w:w="933"/>
                </w:tcPr>
                <w:p>
                  <w:pPr>
                    <w:pStyle w:val="null3"/>
                  </w:pPr>
                  <w:r>
                    <w:rPr/>
                    <w:t>其它参数应符合GB/T 26245的相关规定</w:t>
                  </w:r>
                </w:p>
              </w:tc>
            </w:tr>
            <w:tr>
              <w:tc>
                <w:tcPr>
                  <w:tcW w:type="dxa" w:w="933"/>
                </w:tcPr>
                <w:p>
                  <w:pPr>
                    <w:pStyle w:val="null3"/>
                    <w:jc w:val="center"/>
                  </w:pPr>
                  <w:r>
                    <w:rPr/>
                    <w:t xml:space="preserve"> </w:t>
                  </w:r>
                </w:p>
              </w:tc>
              <w:tc>
                <w:tcPr>
                  <w:tcW w:type="dxa" w:w="933"/>
                </w:tcPr>
                <w:p>
                  <w:pPr>
                    <w:pStyle w:val="null3"/>
                    <w:jc w:val="center"/>
                  </w:pPr>
                  <w:r>
                    <w:rPr/>
                    <w:t>62</w:t>
                  </w:r>
                </w:p>
              </w:tc>
              <w:tc>
                <w:tcPr>
                  <w:tcW w:type="dxa" w:w="933"/>
                </w:tcPr>
                <w:p>
                  <w:pPr>
                    <w:pStyle w:val="null3"/>
                    <w:jc w:val="center"/>
                  </w:pPr>
                  <w:r>
                    <w:rPr/>
                    <w:t>产品规格</w:t>
                  </w:r>
                </w:p>
              </w:tc>
              <w:tc>
                <w:tcPr>
                  <w:tcW w:type="dxa" w:w="933"/>
                  <w:vMerge/>
                </w:tcPr>
                <w:p/>
              </w:tc>
              <w:tc>
                <w:tcPr>
                  <w:tcW w:type="dxa" w:w="933"/>
                </w:tcPr>
                <w:p>
                  <w:pPr>
                    <w:pStyle w:val="null3"/>
                    <w:jc w:val="center"/>
                  </w:pPr>
                  <w:r>
                    <w:rPr/>
                    <w:t>内置光驱</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63</w:t>
                  </w:r>
                </w:p>
              </w:tc>
              <w:tc>
                <w:tcPr>
                  <w:tcW w:type="dxa" w:w="933"/>
                </w:tcPr>
                <w:p>
                  <w:pPr>
                    <w:pStyle w:val="null3"/>
                    <w:jc w:val="center"/>
                  </w:pPr>
                  <w:r>
                    <w:rPr/>
                    <w:t>产品规格</w:t>
                  </w:r>
                </w:p>
              </w:tc>
              <w:tc>
                <w:tcPr>
                  <w:tcW w:type="dxa" w:w="933"/>
                  <w:vMerge w:val="restart"/>
                </w:tcPr>
                <w:p>
                  <w:pPr>
                    <w:pStyle w:val="null3"/>
                    <w:jc w:val="center"/>
                  </w:pPr>
                  <w:r>
                    <w:rPr/>
                    <w:t>*网络设备规格</w:t>
                  </w:r>
                </w:p>
              </w:tc>
              <w:tc>
                <w:tcPr>
                  <w:tcW w:type="dxa" w:w="933"/>
                </w:tcPr>
                <w:p>
                  <w:pPr>
                    <w:pStyle w:val="null3"/>
                    <w:jc w:val="center"/>
                  </w:pPr>
                  <w:r>
                    <w:rPr/>
                    <w:t>*有线网卡数量</w:t>
                  </w:r>
                </w:p>
              </w:tc>
              <w:tc>
                <w:tcPr>
                  <w:tcW w:type="dxa" w:w="933"/>
                </w:tcPr>
                <w:p>
                  <w:pPr>
                    <w:pStyle w:val="null3"/>
                  </w:pPr>
                  <w:r>
                    <w:rPr/>
                    <w:t>≥1个 RJ-45</w:t>
                  </w:r>
                </w:p>
              </w:tc>
            </w:tr>
            <w:tr>
              <w:tc>
                <w:tcPr>
                  <w:tcW w:type="dxa" w:w="933"/>
                </w:tcPr>
                <w:p>
                  <w:pPr>
                    <w:pStyle w:val="null3"/>
                    <w:jc w:val="center"/>
                  </w:pPr>
                  <w:r>
                    <w:rPr/>
                    <w:t xml:space="preserve"> </w:t>
                  </w:r>
                </w:p>
              </w:tc>
              <w:tc>
                <w:tcPr>
                  <w:tcW w:type="dxa" w:w="933"/>
                </w:tcPr>
                <w:p>
                  <w:pPr>
                    <w:pStyle w:val="null3"/>
                    <w:jc w:val="center"/>
                  </w:pPr>
                  <w:r>
                    <w:rPr/>
                    <w:t>64</w:t>
                  </w:r>
                </w:p>
              </w:tc>
              <w:tc>
                <w:tcPr>
                  <w:tcW w:type="dxa" w:w="933"/>
                </w:tcPr>
                <w:p>
                  <w:pPr>
                    <w:pStyle w:val="null3"/>
                    <w:jc w:val="center"/>
                  </w:pPr>
                  <w:r>
                    <w:rPr/>
                    <w:t>产品规格</w:t>
                  </w:r>
                </w:p>
              </w:tc>
              <w:tc>
                <w:tcPr>
                  <w:tcW w:type="dxa" w:w="933"/>
                  <w:vMerge/>
                </w:tcPr>
                <w:p/>
              </w:tc>
              <w:tc>
                <w:tcPr>
                  <w:tcW w:type="dxa" w:w="933"/>
                </w:tcPr>
                <w:p>
                  <w:pPr>
                    <w:pStyle w:val="null3"/>
                    <w:jc w:val="center"/>
                  </w:pPr>
                  <w:r>
                    <w:rPr/>
                    <w:t>无线网卡及天线数量</w:t>
                  </w:r>
                </w:p>
              </w:tc>
              <w:tc>
                <w:tcPr>
                  <w:tcW w:type="dxa" w:w="933"/>
                </w:tcPr>
                <w:p>
                  <w:pPr>
                    <w:pStyle w:val="null3"/>
                  </w:pPr>
                  <w:r>
                    <w:rPr/>
                    <w:t>≥0</w:t>
                  </w:r>
                </w:p>
              </w:tc>
            </w:tr>
            <w:tr>
              <w:tc>
                <w:tcPr>
                  <w:tcW w:type="dxa" w:w="933"/>
                </w:tcPr>
                <w:p>
                  <w:pPr>
                    <w:pStyle w:val="null3"/>
                    <w:jc w:val="center"/>
                  </w:pPr>
                  <w:r>
                    <w:rPr/>
                    <w:t xml:space="preserve"> </w:t>
                  </w:r>
                </w:p>
              </w:tc>
              <w:tc>
                <w:tcPr>
                  <w:tcW w:type="dxa" w:w="933"/>
                </w:tcPr>
                <w:p>
                  <w:pPr>
                    <w:pStyle w:val="null3"/>
                    <w:jc w:val="center"/>
                  </w:pPr>
                  <w:r>
                    <w:rPr/>
                    <w:t>65</w:t>
                  </w:r>
                </w:p>
              </w:tc>
              <w:tc>
                <w:tcPr>
                  <w:tcW w:type="dxa" w:w="933"/>
                </w:tcPr>
                <w:p>
                  <w:pPr>
                    <w:pStyle w:val="null3"/>
                    <w:jc w:val="center"/>
                  </w:pPr>
                  <w:r>
                    <w:rPr/>
                    <w:t>产品规格</w:t>
                  </w:r>
                </w:p>
              </w:tc>
              <w:tc>
                <w:tcPr>
                  <w:tcW w:type="dxa" w:w="933"/>
                  <w:vMerge/>
                </w:tcPr>
                <w:p/>
              </w:tc>
              <w:tc>
                <w:tcPr>
                  <w:tcW w:type="dxa" w:w="933"/>
                </w:tcPr>
                <w:p>
                  <w:pPr>
                    <w:pStyle w:val="null3"/>
                    <w:jc w:val="center"/>
                  </w:pPr>
                  <w:r>
                    <w:rPr/>
                    <w:t>单无线网卡天线数量</w:t>
                  </w:r>
                </w:p>
              </w:tc>
              <w:tc>
                <w:tcPr>
                  <w:tcW w:type="dxa" w:w="933"/>
                </w:tcPr>
                <w:p>
                  <w:pPr>
                    <w:pStyle w:val="null3"/>
                  </w:pPr>
                  <w:r>
                    <w:rPr/>
                    <w:t>≥0</w:t>
                  </w:r>
                </w:p>
              </w:tc>
            </w:tr>
            <w:tr>
              <w:tc>
                <w:tcPr>
                  <w:tcW w:type="dxa" w:w="933"/>
                </w:tcPr>
                <w:p>
                  <w:pPr>
                    <w:pStyle w:val="null3"/>
                    <w:jc w:val="center"/>
                  </w:pPr>
                  <w:r>
                    <w:rPr/>
                    <w:t xml:space="preserve"> </w:t>
                  </w:r>
                </w:p>
              </w:tc>
              <w:tc>
                <w:tcPr>
                  <w:tcW w:type="dxa" w:w="933"/>
                </w:tcPr>
                <w:p>
                  <w:pPr>
                    <w:pStyle w:val="null3"/>
                    <w:jc w:val="center"/>
                  </w:pPr>
                  <w:r>
                    <w:rPr/>
                    <w:t>66</w:t>
                  </w:r>
                </w:p>
              </w:tc>
              <w:tc>
                <w:tcPr>
                  <w:tcW w:type="dxa" w:w="933"/>
                </w:tcPr>
                <w:p>
                  <w:pPr>
                    <w:pStyle w:val="null3"/>
                    <w:jc w:val="center"/>
                  </w:pPr>
                  <w:r>
                    <w:rPr/>
                    <w:t>产品规格</w:t>
                  </w:r>
                </w:p>
              </w:tc>
              <w:tc>
                <w:tcPr>
                  <w:tcW w:type="dxa" w:w="933"/>
                  <w:vMerge w:val="restart"/>
                </w:tcPr>
                <w:p>
                  <w:pPr>
                    <w:pStyle w:val="null3"/>
                    <w:jc w:val="center"/>
                  </w:pPr>
                  <w:r>
                    <w:rPr/>
                    <w:t>*外部接口规格</w:t>
                  </w:r>
                </w:p>
              </w:tc>
              <w:tc>
                <w:tcPr>
                  <w:tcW w:type="dxa" w:w="933"/>
                </w:tcPr>
                <w:p>
                  <w:pPr>
                    <w:pStyle w:val="null3"/>
                    <w:jc w:val="center"/>
                  </w:pPr>
                  <w:r>
                    <w:rPr/>
                    <w:t>*USB接口数量</w:t>
                  </w:r>
                </w:p>
              </w:tc>
              <w:tc>
                <w:tcPr>
                  <w:tcW w:type="dxa" w:w="933"/>
                </w:tcPr>
                <w:p>
                  <w:pPr>
                    <w:pStyle w:val="null3"/>
                  </w:pPr>
                  <w:r>
                    <w:rPr/>
                    <w:t>≥8个，机箱前板至少包括4个USB3.0 及以上接口</w:t>
                  </w:r>
                </w:p>
              </w:tc>
            </w:tr>
            <w:tr>
              <w:tc>
                <w:tcPr>
                  <w:tcW w:type="dxa" w:w="933"/>
                </w:tcPr>
                <w:p>
                  <w:pPr>
                    <w:pStyle w:val="null3"/>
                    <w:jc w:val="center"/>
                  </w:pPr>
                  <w:r>
                    <w:rPr/>
                    <w:t xml:space="preserve"> </w:t>
                  </w:r>
                </w:p>
              </w:tc>
              <w:tc>
                <w:tcPr>
                  <w:tcW w:type="dxa" w:w="933"/>
                </w:tcPr>
                <w:p>
                  <w:pPr>
                    <w:pStyle w:val="null3"/>
                    <w:jc w:val="center"/>
                  </w:pPr>
                  <w:r>
                    <w:rPr/>
                    <w:t>67</w:t>
                  </w:r>
                </w:p>
              </w:tc>
              <w:tc>
                <w:tcPr>
                  <w:tcW w:type="dxa" w:w="933"/>
                </w:tcPr>
                <w:p>
                  <w:pPr>
                    <w:pStyle w:val="null3"/>
                    <w:jc w:val="center"/>
                  </w:pPr>
                  <w:r>
                    <w:rPr/>
                    <w:t>产品规格</w:t>
                  </w:r>
                </w:p>
              </w:tc>
              <w:tc>
                <w:tcPr>
                  <w:tcW w:type="dxa" w:w="933"/>
                  <w:vMerge/>
                </w:tcPr>
                <w:p/>
              </w:tc>
              <w:tc>
                <w:tcPr>
                  <w:tcW w:type="dxa" w:w="933"/>
                </w:tcPr>
                <w:p>
                  <w:pPr>
                    <w:pStyle w:val="null3"/>
                    <w:jc w:val="center"/>
                  </w:pPr>
                  <w:r>
                    <w:rPr/>
                    <w:t>USB 母座接口要求</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68</w:t>
                  </w:r>
                </w:p>
              </w:tc>
              <w:tc>
                <w:tcPr>
                  <w:tcW w:type="dxa" w:w="933"/>
                </w:tcPr>
                <w:p>
                  <w:pPr>
                    <w:pStyle w:val="null3"/>
                    <w:jc w:val="center"/>
                  </w:pPr>
                  <w:r>
                    <w:rPr/>
                    <w:t>产品规格</w:t>
                  </w:r>
                </w:p>
              </w:tc>
              <w:tc>
                <w:tcPr>
                  <w:tcW w:type="dxa" w:w="933"/>
                  <w:vMerge/>
                </w:tcPr>
                <w:p/>
              </w:tc>
              <w:tc>
                <w:tcPr>
                  <w:tcW w:type="dxa" w:w="933"/>
                </w:tcPr>
                <w:p>
                  <w:pPr>
                    <w:pStyle w:val="null3"/>
                    <w:jc w:val="center"/>
                  </w:pPr>
                  <w:r>
                    <w:rPr/>
                    <w:t>*视频接口数量</w:t>
                  </w:r>
                </w:p>
              </w:tc>
              <w:tc>
                <w:tcPr>
                  <w:tcW w:type="dxa" w:w="933"/>
                </w:tcPr>
                <w:p>
                  <w:pPr>
                    <w:pStyle w:val="null3"/>
                  </w:pPr>
                  <w:r>
                    <w:rPr/>
                    <w:t>≥1个</w:t>
                  </w:r>
                </w:p>
              </w:tc>
            </w:tr>
            <w:tr>
              <w:tc>
                <w:tcPr>
                  <w:tcW w:type="dxa" w:w="933"/>
                </w:tcPr>
                <w:p>
                  <w:pPr>
                    <w:pStyle w:val="null3"/>
                    <w:jc w:val="center"/>
                  </w:pPr>
                  <w:r>
                    <w:rPr/>
                    <w:t xml:space="preserve"> </w:t>
                  </w:r>
                </w:p>
              </w:tc>
              <w:tc>
                <w:tcPr>
                  <w:tcW w:type="dxa" w:w="933"/>
                </w:tcPr>
                <w:p>
                  <w:pPr>
                    <w:pStyle w:val="null3"/>
                    <w:jc w:val="center"/>
                  </w:pPr>
                  <w:r>
                    <w:rPr/>
                    <w:t>69</w:t>
                  </w:r>
                </w:p>
              </w:tc>
              <w:tc>
                <w:tcPr>
                  <w:tcW w:type="dxa" w:w="933"/>
                </w:tcPr>
                <w:p>
                  <w:pPr>
                    <w:pStyle w:val="null3"/>
                    <w:jc w:val="center"/>
                  </w:pPr>
                  <w:r>
                    <w:rPr/>
                    <w:t>产品规格</w:t>
                  </w:r>
                </w:p>
              </w:tc>
              <w:tc>
                <w:tcPr>
                  <w:tcW w:type="dxa" w:w="933"/>
                  <w:vMerge/>
                </w:tcPr>
                <w:p/>
              </w:tc>
              <w:tc>
                <w:tcPr>
                  <w:tcW w:type="dxa" w:w="933"/>
                </w:tcPr>
                <w:p>
                  <w:pPr>
                    <w:pStyle w:val="null3"/>
                    <w:jc w:val="center"/>
                  </w:pPr>
                  <w:r>
                    <w:rPr/>
                    <w:t>*音频接口数量</w:t>
                  </w:r>
                </w:p>
              </w:tc>
              <w:tc>
                <w:tcPr>
                  <w:tcW w:type="dxa" w:w="933"/>
                </w:tcPr>
                <w:p>
                  <w:pPr>
                    <w:pStyle w:val="null3"/>
                  </w:pPr>
                  <w:r>
                    <w:rPr/>
                    <w:t>≥1</w:t>
                  </w:r>
                </w:p>
              </w:tc>
            </w:tr>
            <w:tr>
              <w:tc>
                <w:tcPr>
                  <w:tcW w:type="dxa" w:w="933"/>
                </w:tcPr>
                <w:p>
                  <w:pPr>
                    <w:pStyle w:val="null3"/>
                    <w:jc w:val="center"/>
                  </w:pPr>
                  <w:r>
                    <w:rPr/>
                    <w:t xml:space="preserve"> </w:t>
                  </w:r>
                </w:p>
              </w:tc>
              <w:tc>
                <w:tcPr>
                  <w:tcW w:type="dxa" w:w="933"/>
                </w:tcPr>
                <w:p>
                  <w:pPr>
                    <w:pStyle w:val="null3"/>
                    <w:jc w:val="center"/>
                  </w:pPr>
                  <w:r>
                    <w:rPr/>
                    <w:t>70</w:t>
                  </w:r>
                </w:p>
              </w:tc>
              <w:tc>
                <w:tcPr>
                  <w:tcW w:type="dxa" w:w="933"/>
                </w:tcPr>
                <w:p>
                  <w:pPr>
                    <w:pStyle w:val="null3"/>
                    <w:jc w:val="center"/>
                  </w:pPr>
                  <w:r>
                    <w:rPr/>
                    <w:t>产品规格</w:t>
                  </w:r>
                </w:p>
              </w:tc>
              <w:tc>
                <w:tcPr>
                  <w:tcW w:type="dxa" w:w="933"/>
                  <w:vMerge/>
                </w:tcPr>
                <w:p/>
              </w:tc>
              <w:tc>
                <w:tcPr>
                  <w:tcW w:type="dxa" w:w="933"/>
                </w:tcPr>
                <w:p>
                  <w:pPr>
                    <w:pStyle w:val="null3"/>
                    <w:jc w:val="center"/>
                  </w:pPr>
                  <w:r>
                    <w:rPr/>
                    <w:t>存储卡接口数量</w:t>
                  </w:r>
                </w:p>
              </w:tc>
              <w:tc>
                <w:tcPr>
                  <w:tcW w:type="dxa" w:w="933"/>
                </w:tcPr>
                <w:p>
                  <w:pPr>
                    <w:pStyle w:val="null3"/>
                  </w:pPr>
                  <w:r>
                    <w:rPr/>
                    <w:t>≥0</w:t>
                  </w:r>
                </w:p>
              </w:tc>
            </w:tr>
            <w:tr>
              <w:tc>
                <w:tcPr>
                  <w:tcW w:type="dxa" w:w="933"/>
                </w:tcPr>
                <w:p>
                  <w:pPr>
                    <w:pStyle w:val="null3"/>
                    <w:jc w:val="center"/>
                  </w:pPr>
                  <w:r>
                    <w:rPr/>
                    <w:t xml:space="preserve"> </w:t>
                  </w:r>
                </w:p>
              </w:tc>
              <w:tc>
                <w:tcPr>
                  <w:tcW w:type="dxa" w:w="933"/>
                </w:tcPr>
                <w:p>
                  <w:pPr>
                    <w:pStyle w:val="null3"/>
                    <w:jc w:val="center"/>
                  </w:pPr>
                  <w:r>
                    <w:rPr/>
                    <w:t>71</w:t>
                  </w:r>
                </w:p>
              </w:tc>
              <w:tc>
                <w:tcPr>
                  <w:tcW w:type="dxa" w:w="933"/>
                </w:tcPr>
                <w:p>
                  <w:pPr>
                    <w:pStyle w:val="null3"/>
                    <w:jc w:val="center"/>
                  </w:pPr>
                  <w:r>
                    <w:rPr/>
                    <w:t>产品规格</w:t>
                  </w:r>
                </w:p>
              </w:tc>
              <w:tc>
                <w:tcPr>
                  <w:tcW w:type="dxa" w:w="933"/>
                  <w:vMerge w:val="restart"/>
                </w:tcPr>
                <w:p>
                  <w:pPr>
                    <w:pStyle w:val="null3"/>
                    <w:jc w:val="center"/>
                  </w:pPr>
                  <w:r>
                    <w:rPr/>
                    <w:t>*整机基础规格</w:t>
                  </w:r>
                </w:p>
              </w:tc>
              <w:tc>
                <w:tcPr>
                  <w:tcW w:type="dxa" w:w="933"/>
                </w:tcPr>
                <w:p>
                  <w:pPr>
                    <w:pStyle w:val="null3"/>
                    <w:jc w:val="center"/>
                  </w:pPr>
                  <w:r>
                    <w:rPr/>
                    <w:t>*整机外观</w:t>
                  </w:r>
                </w:p>
              </w:tc>
              <w:tc>
                <w:tcPr>
                  <w:tcW w:type="dxa" w:w="933"/>
                </w:tcPr>
                <w:p>
                  <w:pPr>
                    <w:pStyle w:val="null3"/>
                  </w:pPr>
                  <w:r>
                    <w:rPr/>
                    <w:t>a) 产品表面不应有凹痕、划伤、裂缝、变形和污染等。表面涂层均匀，不应起泡、龟裂、脱落和磨损，金属零部件无锈蚀及其它机械损伤；</w:t>
                  </w:r>
                </w:p>
                <w:p>
                  <w:pPr>
                    <w:pStyle w:val="null3"/>
                  </w:pPr>
                  <w:r>
                    <w:rPr/>
                    <w:t>b) 产品表面说明功能的文字、符号、标志，应清晰、端正、牢固；</w:t>
                  </w:r>
                </w:p>
                <w:p>
                  <w:pPr>
                    <w:pStyle w:val="null3"/>
                  </w:pPr>
                  <w:r>
                    <w:rPr/>
                    <w:t>c) 宜在产品显著位置提供运行状态指示功能，并由生产厂商提供详细参数</w:t>
                  </w:r>
                </w:p>
              </w:tc>
            </w:tr>
            <w:tr>
              <w:tc>
                <w:tcPr>
                  <w:tcW w:type="dxa" w:w="933"/>
                </w:tcPr>
                <w:p>
                  <w:pPr>
                    <w:pStyle w:val="null3"/>
                    <w:jc w:val="center"/>
                  </w:pPr>
                  <w:r>
                    <w:rPr/>
                    <w:t xml:space="preserve"> </w:t>
                  </w:r>
                </w:p>
              </w:tc>
              <w:tc>
                <w:tcPr>
                  <w:tcW w:type="dxa" w:w="933"/>
                </w:tcPr>
                <w:p>
                  <w:pPr>
                    <w:pStyle w:val="null3"/>
                    <w:jc w:val="center"/>
                  </w:pPr>
                  <w:r>
                    <w:rPr/>
                    <w:t>72</w:t>
                  </w:r>
                </w:p>
              </w:tc>
              <w:tc>
                <w:tcPr>
                  <w:tcW w:type="dxa" w:w="933"/>
                </w:tcPr>
                <w:p>
                  <w:pPr>
                    <w:pStyle w:val="null3"/>
                    <w:jc w:val="center"/>
                  </w:pPr>
                  <w:r>
                    <w:rPr/>
                    <w:t>产品规格</w:t>
                  </w:r>
                </w:p>
              </w:tc>
              <w:tc>
                <w:tcPr>
                  <w:tcW w:type="dxa" w:w="933"/>
                  <w:vMerge/>
                </w:tcPr>
                <w:p/>
              </w:tc>
              <w:tc>
                <w:tcPr>
                  <w:tcW w:type="dxa" w:w="933"/>
                </w:tcPr>
                <w:p>
                  <w:pPr>
                    <w:pStyle w:val="null3"/>
                    <w:jc w:val="center"/>
                  </w:pPr>
                  <w:r>
                    <w:rPr/>
                    <w:t>*整机结构</w:t>
                  </w:r>
                </w:p>
              </w:tc>
              <w:tc>
                <w:tcPr>
                  <w:tcW w:type="dxa" w:w="933"/>
                </w:tcPr>
                <w:p>
                  <w:pPr>
                    <w:pStyle w:val="null3"/>
                  </w:pPr>
                  <w:r>
                    <w:rPr/>
                    <w:t>a) 机箱应符合GB/T 4208、GB/T 26246的相关规定；</w:t>
                  </w:r>
                </w:p>
                <w:p>
                  <w:pPr>
                    <w:pStyle w:val="null3"/>
                  </w:pPr>
                  <w:r>
                    <w:rPr/>
                    <w:t>b) 产品内部结构应符合通用部件的安装需要；</w:t>
                  </w:r>
                </w:p>
                <w:p>
                  <w:pPr>
                    <w:pStyle w:val="null3"/>
                  </w:pPr>
                  <w:r>
                    <w:rPr/>
                    <w:t>c) 所有输入输出接口应符合相关国家或行业标准；</w:t>
                  </w:r>
                </w:p>
                <w:p>
                  <w:pPr>
                    <w:pStyle w:val="null3"/>
                  </w:pPr>
                  <w:r>
                    <w:rPr/>
                    <w:t>d) 产品零部件应紧固无松动，可插拔部件应可靠连接，开关、按钮和其它控制部件应灵活可靠，布局应方便使用；</w:t>
                  </w:r>
                </w:p>
                <w:p>
                  <w:pPr>
                    <w:pStyle w:val="null3"/>
                  </w:pPr>
                  <w:r>
                    <w:rPr/>
                    <w:t>e) 所有I/O 连接器及需插接线缆的部位应预留用户操作空间，方便插拔解锁与插拔线缆；</w:t>
                  </w:r>
                </w:p>
                <w:p>
                  <w:pPr>
                    <w:pStyle w:val="null3"/>
                  </w:pPr>
                  <w:r>
                    <w:rPr/>
                    <w:t>f) 可插拔板卡插槽部位应预留安装、拆卸或更换板卡空间；</w:t>
                  </w:r>
                </w:p>
                <w:p>
                  <w:pPr>
                    <w:pStyle w:val="null3"/>
                  </w:pPr>
                  <w:r>
                    <w:rPr/>
                    <w:t>g) 拆装可能接触到的金属剪口或金属尖角部位应做防划伤处理，以保证安全；</w:t>
                  </w:r>
                </w:p>
                <w:p>
                  <w:pPr>
                    <w:pStyle w:val="null3"/>
                  </w:pPr>
                  <w:r>
                    <w:rPr/>
                    <w:t>h) 整机内部走线应规整，固线结构和位置要合理可靠并做防割线处理，需便于理线和插拔操作，走线应不影响系统各主要部件组装和拆卸；</w:t>
                  </w:r>
                </w:p>
                <w:p>
                  <w:pPr>
                    <w:pStyle w:val="null3"/>
                  </w:pPr>
                  <w:r>
                    <w:rPr/>
                    <w:t>i) 如需通过孔走线，过线孔应做防割线处理；</w:t>
                  </w:r>
                </w:p>
                <w:p>
                  <w:pPr>
                    <w:pStyle w:val="null3"/>
                  </w:pPr>
                  <w:r>
                    <w:rPr/>
                    <w:t>j) 各插头位置和插拔方向应合理，应做到插拔无障碍设计，具备防呆设计，有效避免误操作；</w:t>
                  </w:r>
                </w:p>
                <w:p>
                  <w:pPr>
                    <w:pStyle w:val="null3"/>
                  </w:pPr>
                  <w:r>
                    <w:rPr/>
                    <w:t>k) 各主要部件拆装无障碍，使用常规工具拆装，无特殊拆装工具需求；</w:t>
                  </w:r>
                </w:p>
                <w:p>
                  <w:pPr>
                    <w:pStyle w:val="null3"/>
                  </w:pPr>
                  <w:r>
                    <w:rPr/>
                    <w:t>l) 各主要部件拆装步骤要少，各自拆装需避免相互干扰；</w:t>
                  </w:r>
                </w:p>
                <w:p>
                  <w:pPr>
                    <w:pStyle w:val="null3"/>
                  </w:pPr>
                  <w:r>
                    <w:rPr/>
                    <w:t>m) 对于整机或零部件外表面为高亮面的，应粘贴保护膜，保护膜需粘贴牢固，运输、组装等过程不易脱落，撕下无残留；</w:t>
                  </w:r>
                </w:p>
                <w:p>
                  <w:pPr>
                    <w:pStyle w:val="null3"/>
                  </w:pPr>
                  <w:r>
                    <w:rPr/>
                    <w:t>n) 其它要求应符合GB/T 9813.1 的相关规定</w:t>
                  </w:r>
                </w:p>
              </w:tc>
            </w:tr>
            <w:tr>
              <w:tc>
                <w:tcPr>
                  <w:tcW w:type="dxa" w:w="933"/>
                </w:tcPr>
                <w:p>
                  <w:pPr>
                    <w:pStyle w:val="null3"/>
                    <w:jc w:val="center"/>
                  </w:pPr>
                  <w:r>
                    <w:rPr/>
                    <w:t xml:space="preserve"> </w:t>
                  </w:r>
                </w:p>
              </w:tc>
              <w:tc>
                <w:tcPr>
                  <w:tcW w:type="dxa" w:w="933"/>
                </w:tcPr>
                <w:p>
                  <w:pPr>
                    <w:pStyle w:val="null3"/>
                    <w:jc w:val="center"/>
                  </w:pPr>
                  <w:r>
                    <w:rPr/>
                    <w:t>73</w:t>
                  </w:r>
                </w:p>
              </w:tc>
              <w:tc>
                <w:tcPr>
                  <w:tcW w:type="dxa" w:w="933"/>
                </w:tcPr>
                <w:p>
                  <w:pPr>
                    <w:pStyle w:val="null3"/>
                    <w:jc w:val="center"/>
                  </w:pPr>
                  <w:r>
                    <w:rPr/>
                    <w:t>产品规格</w:t>
                  </w:r>
                </w:p>
              </w:tc>
              <w:tc>
                <w:tcPr>
                  <w:tcW w:type="dxa" w:w="933"/>
                  <w:vMerge/>
                </w:tcPr>
                <w:p/>
              </w:tc>
              <w:tc>
                <w:tcPr>
                  <w:tcW w:type="dxa" w:w="933"/>
                </w:tcPr>
                <w:p>
                  <w:pPr>
                    <w:pStyle w:val="null3"/>
                    <w:jc w:val="center"/>
                  </w:pPr>
                  <w:r>
                    <w:rPr/>
                    <w:t>*机箱防护要求</w:t>
                  </w:r>
                </w:p>
              </w:tc>
              <w:tc>
                <w:tcPr>
                  <w:tcW w:type="dxa" w:w="933"/>
                </w:tcPr>
                <w:p>
                  <w:pPr>
                    <w:pStyle w:val="null3"/>
                  </w:pPr>
                  <w:r>
                    <w:rPr/>
                    <w:t>应符合GB/T 4208中IP20防护要求。</w:t>
                  </w:r>
                </w:p>
              </w:tc>
            </w:tr>
            <w:tr>
              <w:tc>
                <w:tcPr>
                  <w:tcW w:type="dxa" w:w="933"/>
                </w:tcPr>
                <w:p>
                  <w:pPr>
                    <w:pStyle w:val="null3"/>
                    <w:jc w:val="center"/>
                  </w:pPr>
                  <w:r>
                    <w:rPr/>
                    <w:t xml:space="preserve"> </w:t>
                  </w:r>
                </w:p>
              </w:tc>
              <w:tc>
                <w:tcPr>
                  <w:tcW w:type="dxa" w:w="933"/>
                </w:tcPr>
                <w:p>
                  <w:pPr>
                    <w:pStyle w:val="null3"/>
                    <w:jc w:val="center"/>
                  </w:pPr>
                  <w:r>
                    <w:rPr/>
                    <w:t>74</w:t>
                  </w:r>
                </w:p>
              </w:tc>
              <w:tc>
                <w:tcPr>
                  <w:tcW w:type="dxa" w:w="933"/>
                </w:tcPr>
                <w:p>
                  <w:pPr>
                    <w:pStyle w:val="null3"/>
                    <w:jc w:val="center"/>
                  </w:pPr>
                  <w:r>
                    <w:rPr/>
                    <w:t>产品规格</w:t>
                  </w:r>
                </w:p>
              </w:tc>
              <w:tc>
                <w:tcPr>
                  <w:tcW w:type="dxa" w:w="933"/>
                  <w:vMerge/>
                </w:tcPr>
                <w:p/>
              </w:tc>
              <w:tc>
                <w:tcPr>
                  <w:tcW w:type="dxa" w:w="933"/>
                </w:tcPr>
                <w:p>
                  <w:pPr>
                    <w:pStyle w:val="null3"/>
                    <w:jc w:val="center"/>
                  </w:pPr>
                  <w:r>
                    <w:rPr/>
                    <w:t>*整机噪音</w:t>
                  </w:r>
                </w:p>
              </w:tc>
              <w:tc>
                <w:tcPr>
                  <w:tcW w:type="dxa" w:w="933"/>
                </w:tcPr>
                <w:p>
                  <w:pPr>
                    <w:pStyle w:val="null3"/>
                  </w:pPr>
                  <w:r>
                    <w:rPr/>
                    <w:t>产品工作在空闲状态下，产品的声功率级应不超过4.5 Bel</w:t>
                  </w:r>
                </w:p>
              </w:tc>
            </w:tr>
            <w:tr>
              <w:tc>
                <w:tcPr>
                  <w:tcW w:type="dxa" w:w="933"/>
                </w:tcPr>
                <w:p>
                  <w:pPr>
                    <w:pStyle w:val="null3"/>
                    <w:jc w:val="center"/>
                  </w:pPr>
                  <w:r>
                    <w:rPr/>
                    <w:t xml:space="preserve"> </w:t>
                  </w:r>
                </w:p>
              </w:tc>
              <w:tc>
                <w:tcPr>
                  <w:tcW w:type="dxa" w:w="933"/>
                </w:tcPr>
                <w:p>
                  <w:pPr>
                    <w:pStyle w:val="null3"/>
                    <w:jc w:val="center"/>
                  </w:pPr>
                  <w:r>
                    <w:rPr/>
                    <w:t>75</w:t>
                  </w:r>
                </w:p>
              </w:tc>
              <w:tc>
                <w:tcPr>
                  <w:tcW w:type="dxa" w:w="933"/>
                </w:tcPr>
                <w:p>
                  <w:pPr>
                    <w:pStyle w:val="null3"/>
                    <w:jc w:val="center"/>
                  </w:pPr>
                  <w:r>
                    <w:rPr/>
                    <w:t>产品规格</w:t>
                  </w:r>
                </w:p>
              </w:tc>
              <w:tc>
                <w:tcPr>
                  <w:tcW w:type="dxa" w:w="933"/>
                  <w:vMerge/>
                </w:tcPr>
                <w:p/>
              </w:tc>
              <w:tc>
                <w:tcPr>
                  <w:tcW w:type="dxa" w:w="933"/>
                </w:tcPr>
                <w:p>
                  <w:pPr>
                    <w:pStyle w:val="null3"/>
                    <w:jc w:val="center"/>
                  </w:pPr>
                  <w:r>
                    <w:rPr/>
                    <w:t>*整机散热</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76</w:t>
                  </w:r>
                </w:p>
              </w:tc>
              <w:tc>
                <w:tcPr>
                  <w:tcW w:type="dxa" w:w="933"/>
                </w:tcPr>
                <w:p>
                  <w:pPr>
                    <w:pStyle w:val="null3"/>
                    <w:jc w:val="center"/>
                  </w:pPr>
                  <w:r>
                    <w:rPr/>
                    <w:t>产品规格</w:t>
                  </w:r>
                </w:p>
              </w:tc>
              <w:tc>
                <w:tcPr>
                  <w:tcW w:type="dxa" w:w="933"/>
                  <w:vMerge/>
                </w:tcPr>
                <w:p/>
              </w:tc>
              <w:tc>
                <w:tcPr>
                  <w:tcW w:type="dxa" w:w="933"/>
                </w:tcPr>
                <w:p>
                  <w:pPr>
                    <w:pStyle w:val="null3"/>
                    <w:jc w:val="center"/>
                  </w:pPr>
                  <w:r>
                    <w:rPr/>
                    <w:t>*整机能效限定值</w:t>
                  </w:r>
                </w:p>
              </w:tc>
              <w:tc>
                <w:tcPr>
                  <w:tcW w:type="dxa" w:w="933"/>
                </w:tcPr>
                <w:p>
                  <w:pPr>
                    <w:pStyle w:val="null3"/>
                  </w:pPr>
                  <w:r>
                    <w:rPr/>
                    <w:t>产品能效限定值应达到GB 28380-2012标准中能效等级2级及以上</w:t>
                  </w:r>
                </w:p>
              </w:tc>
            </w:tr>
            <w:tr>
              <w:tc>
                <w:tcPr>
                  <w:tcW w:type="dxa" w:w="933"/>
                </w:tcPr>
                <w:p>
                  <w:pPr>
                    <w:pStyle w:val="null3"/>
                    <w:jc w:val="center"/>
                  </w:pPr>
                  <w:r>
                    <w:rPr/>
                    <w:t xml:space="preserve"> </w:t>
                  </w:r>
                </w:p>
              </w:tc>
              <w:tc>
                <w:tcPr>
                  <w:tcW w:type="dxa" w:w="933"/>
                </w:tcPr>
                <w:p>
                  <w:pPr>
                    <w:pStyle w:val="null3"/>
                    <w:jc w:val="center"/>
                  </w:pPr>
                  <w:r>
                    <w:rPr/>
                    <w:t>77</w:t>
                  </w:r>
                </w:p>
              </w:tc>
              <w:tc>
                <w:tcPr>
                  <w:tcW w:type="dxa" w:w="933"/>
                </w:tcPr>
                <w:p>
                  <w:pPr>
                    <w:pStyle w:val="null3"/>
                    <w:jc w:val="center"/>
                  </w:pPr>
                  <w:r>
                    <w:rPr/>
                    <w:t>产品规格</w:t>
                  </w:r>
                </w:p>
              </w:tc>
              <w:tc>
                <w:tcPr>
                  <w:tcW w:type="dxa" w:w="933"/>
                  <w:vMerge/>
                </w:tcPr>
                <w:p/>
              </w:tc>
              <w:tc>
                <w:tcPr>
                  <w:tcW w:type="dxa" w:w="933"/>
                </w:tcPr>
                <w:p>
                  <w:pPr>
                    <w:pStyle w:val="null3"/>
                    <w:jc w:val="center"/>
                  </w:pPr>
                  <w:r>
                    <w:rPr/>
                    <w:t>机身材质</w:t>
                  </w:r>
                </w:p>
              </w:tc>
              <w:tc>
                <w:tcPr>
                  <w:tcW w:type="dxa" w:w="933"/>
                </w:tcPr>
                <w:p>
                  <w:pPr>
                    <w:pStyle w:val="null3"/>
                  </w:pPr>
                  <w:r>
                    <w:rPr/>
                    <w:t>金属等</w:t>
                  </w:r>
                </w:p>
              </w:tc>
            </w:tr>
            <w:tr>
              <w:tc>
                <w:tcPr>
                  <w:tcW w:type="dxa" w:w="933"/>
                </w:tcPr>
                <w:p>
                  <w:pPr>
                    <w:pStyle w:val="null3"/>
                    <w:jc w:val="center"/>
                  </w:pPr>
                  <w:r>
                    <w:rPr/>
                    <w:t xml:space="preserve"> </w:t>
                  </w:r>
                </w:p>
              </w:tc>
              <w:tc>
                <w:tcPr>
                  <w:tcW w:type="dxa" w:w="933"/>
                </w:tcPr>
                <w:p>
                  <w:pPr>
                    <w:pStyle w:val="null3"/>
                    <w:jc w:val="center"/>
                  </w:pPr>
                  <w:r>
                    <w:rPr/>
                    <w:t>78</w:t>
                  </w:r>
                </w:p>
              </w:tc>
              <w:tc>
                <w:tcPr>
                  <w:tcW w:type="dxa" w:w="933"/>
                </w:tcPr>
                <w:p>
                  <w:pPr>
                    <w:pStyle w:val="null3"/>
                    <w:jc w:val="center"/>
                  </w:pPr>
                  <w:r>
                    <w:rPr/>
                    <w:t>产品规格</w:t>
                  </w:r>
                </w:p>
              </w:tc>
              <w:tc>
                <w:tcPr>
                  <w:tcW w:type="dxa" w:w="933"/>
                  <w:vMerge/>
                </w:tcPr>
                <w:p/>
              </w:tc>
              <w:tc>
                <w:tcPr>
                  <w:tcW w:type="dxa" w:w="933"/>
                </w:tcPr>
                <w:p>
                  <w:pPr>
                    <w:pStyle w:val="null3"/>
                    <w:jc w:val="center"/>
                  </w:pPr>
                  <w:r>
                    <w:rPr/>
                    <w:t>*机身颜色</w:t>
                  </w:r>
                </w:p>
              </w:tc>
              <w:tc>
                <w:tcPr>
                  <w:tcW w:type="dxa" w:w="933"/>
                </w:tcPr>
                <w:p>
                  <w:pPr>
                    <w:pStyle w:val="null3"/>
                  </w:pPr>
                  <w:r>
                    <w:rPr/>
                    <w:t>黑色</w:t>
                  </w:r>
                </w:p>
              </w:tc>
            </w:tr>
            <w:tr>
              <w:tc>
                <w:tcPr>
                  <w:tcW w:type="dxa" w:w="933"/>
                </w:tcPr>
                <w:p>
                  <w:pPr>
                    <w:pStyle w:val="null3"/>
                    <w:jc w:val="center"/>
                  </w:pPr>
                  <w:r>
                    <w:rPr/>
                    <w:t xml:space="preserve"> </w:t>
                  </w:r>
                </w:p>
              </w:tc>
              <w:tc>
                <w:tcPr>
                  <w:tcW w:type="dxa" w:w="933"/>
                </w:tcPr>
                <w:p>
                  <w:pPr>
                    <w:pStyle w:val="null3"/>
                    <w:jc w:val="center"/>
                  </w:pPr>
                  <w:r>
                    <w:rPr/>
                    <w:t>79</w:t>
                  </w:r>
                </w:p>
              </w:tc>
              <w:tc>
                <w:tcPr>
                  <w:tcW w:type="dxa" w:w="933"/>
                </w:tcPr>
                <w:p>
                  <w:pPr>
                    <w:pStyle w:val="null3"/>
                    <w:jc w:val="center"/>
                  </w:pPr>
                  <w:r>
                    <w:rPr/>
                    <w:t>产品规格</w:t>
                  </w:r>
                </w:p>
              </w:tc>
              <w:tc>
                <w:tcPr>
                  <w:tcW w:type="dxa" w:w="933"/>
                  <w:vMerge/>
                </w:tcPr>
                <w:p/>
              </w:tc>
              <w:tc>
                <w:tcPr>
                  <w:tcW w:type="dxa" w:w="933"/>
                </w:tcPr>
                <w:p>
                  <w:pPr>
                    <w:pStyle w:val="null3"/>
                    <w:jc w:val="center"/>
                  </w:pPr>
                  <w:r>
                    <w:rPr/>
                    <w:t>*机箱尺寸容量</w:t>
                  </w:r>
                </w:p>
              </w:tc>
              <w:tc>
                <w:tcPr>
                  <w:tcW w:type="dxa" w:w="933"/>
                </w:tcPr>
                <w:p>
                  <w:pPr>
                    <w:pStyle w:val="null3"/>
                  </w:pPr>
                  <w:r>
                    <w:rPr/>
                    <w:t>不大于25L</w:t>
                  </w:r>
                </w:p>
              </w:tc>
            </w:tr>
            <w:tr>
              <w:tc>
                <w:tcPr>
                  <w:tcW w:type="dxa" w:w="933"/>
                </w:tcPr>
                <w:p>
                  <w:pPr>
                    <w:pStyle w:val="null3"/>
                    <w:jc w:val="center"/>
                  </w:pPr>
                  <w:r>
                    <w:rPr/>
                    <w:t xml:space="preserve"> </w:t>
                  </w:r>
                </w:p>
              </w:tc>
              <w:tc>
                <w:tcPr>
                  <w:tcW w:type="dxa" w:w="933"/>
                </w:tcPr>
                <w:p>
                  <w:pPr>
                    <w:pStyle w:val="null3"/>
                    <w:jc w:val="center"/>
                  </w:pPr>
                  <w:r>
                    <w:rPr/>
                    <w:t>80</w:t>
                  </w:r>
                </w:p>
              </w:tc>
              <w:tc>
                <w:tcPr>
                  <w:tcW w:type="dxa" w:w="933"/>
                </w:tcPr>
                <w:p>
                  <w:pPr>
                    <w:pStyle w:val="null3"/>
                    <w:jc w:val="center"/>
                  </w:pPr>
                  <w:r>
                    <w:rPr/>
                    <w:t>性能要求</w:t>
                  </w:r>
                </w:p>
              </w:tc>
              <w:tc>
                <w:tcPr>
                  <w:tcW w:type="dxa" w:w="933"/>
                  <w:vMerge w:val="restart"/>
                </w:tcPr>
                <w:p>
                  <w:pPr>
                    <w:pStyle w:val="null3"/>
                    <w:jc w:val="center"/>
                  </w:pPr>
                  <w:r>
                    <w:rPr/>
                    <w:t>*CPU性能</w:t>
                  </w:r>
                </w:p>
              </w:tc>
              <w:tc>
                <w:tcPr>
                  <w:tcW w:type="dxa" w:w="933"/>
                </w:tcPr>
                <w:p>
                  <w:pPr>
                    <w:pStyle w:val="null3"/>
                    <w:jc w:val="center"/>
                  </w:pPr>
                  <w:r>
                    <w:rPr/>
                    <w:t>*CPU物理核数</w:t>
                  </w:r>
                </w:p>
              </w:tc>
              <w:tc>
                <w:tcPr>
                  <w:tcW w:type="dxa" w:w="933"/>
                </w:tcPr>
                <w:p>
                  <w:pPr>
                    <w:pStyle w:val="null3"/>
                  </w:pPr>
                  <w:r>
                    <w:rPr/>
                    <w:t>核数≥14，线程数≥20</w:t>
                  </w:r>
                </w:p>
              </w:tc>
            </w:tr>
            <w:tr>
              <w:tc>
                <w:tcPr>
                  <w:tcW w:type="dxa" w:w="933"/>
                </w:tcPr>
                <w:p>
                  <w:pPr>
                    <w:pStyle w:val="null3"/>
                    <w:jc w:val="center"/>
                  </w:pPr>
                  <w:r>
                    <w:rPr/>
                    <w:t xml:space="preserve"> </w:t>
                  </w:r>
                </w:p>
              </w:tc>
              <w:tc>
                <w:tcPr>
                  <w:tcW w:type="dxa" w:w="933"/>
                </w:tcPr>
                <w:p>
                  <w:pPr>
                    <w:pStyle w:val="null3"/>
                    <w:jc w:val="center"/>
                  </w:pPr>
                  <w:r>
                    <w:rPr/>
                    <w:t>81</w:t>
                  </w:r>
                </w:p>
              </w:tc>
              <w:tc>
                <w:tcPr>
                  <w:tcW w:type="dxa" w:w="933"/>
                </w:tcPr>
                <w:p>
                  <w:pPr>
                    <w:pStyle w:val="null3"/>
                    <w:jc w:val="center"/>
                  </w:pPr>
                  <w:r>
                    <w:rPr/>
                    <w:t>性能要求</w:t>
                  </w:r>
                </w:p>
              </w:tc>
              <w:tc>
                <w:tcPr>
                  <w:tcW w:type="dxa" w:w="933"/>
                  <w:vMerge/>
                </w:tcPr>
                <w:p/>
              </w:tc>
              <w:tc>
                <w:tcPr>
                  <w:tcW w:type="dxa" w:w="933"/>
                </w:tcPr>
                <w:p>
                  <w:pPr>
                    <w:pStyle w:val="null3"/>
                    <w:jc w:val="center"/>
                  </w:pPr>
                  <w:r>
                    <w:rPr/>
                    <w:t>*CPU主频</w:t>
                  </w:r>
                </w:p>
              </w:tc>
              <w:tc>
                <w:tcPr>
                  <w:tcW w:type="dxa" w:w="933"/>
                </w:tcPr>
                <w:p>
                  <w:pPr>
                    <w:pStyle w:val="null3"/>
                  </w:pPr>
                  <w:r>
                    <w:rPr/>
                    <w:t>性能核基本频率≥2.6GHz，能效核基本频率≥1.9GHz</w:t>
                  </w:r>
                </w:p>
              </w:tc>
            </w:tr>
            <w:tr>
              <w:tc>
                <w:tcPr>
                  <w:tcW w:type="dxa" w:w="933"/>
                </w:tcPr>
                <w:p>
                  <w:pPr>
                    <w:pStyle w:val="null3"/>
                    <w:jc w:val="center"/>
                  </w:pPr>
                  <w:r>
                    <w:rPr/>
                    <w:t xml:space="preserve"> </w:t>
                  </w:r>
                </w:p>
              </w:tc>
              <w:tc>
                <w:tcPr>
                  <w:tcW w:type="dxa" w:w="933"/>
                </w:tcPr>
                <w:p>
                  <w:pPr>
                    <w:pStyle w:val="null3"/>
                    <w:jc w:val="center"/>
                  </w:pPr>
                  <w:r>
                    <w:rPr/>
                    <w:t>82</w:t>
                  </w:r>
                </w:p>
              </w:tc>
              <w:tc>
                <w:tcPr>
                  <w:tcW w:type="dxa" w:w="933"/>
                </w:tcPr>
                <w:p>
                  <w:pPr>
                    <w:pStyle w:val="null3"/>
                    <w:jc w:val="center"/>
                  </w:pPr>
                  <w:r>
                    <w:rPr/>
                    <w:t>性能要求</w:t>
                  </w:r>
                </w:p>
              </w:tc>
              <w:tc>
                <w:tcPr>
                  <w:tcW w:type="dxa" w:w="933"/>
                  <w:vMerge/>
                </w:tcPr>
                <w:p/>
              </w:tc>
              <w:tc>
                <w:tcPr>
                  <w:tcW w:type="dxa" w:w="933"/>
                </w:tcPr>
                <w:p>
                  <w:pPr>
                    <w:pStyle w:val="null3"/>
                    <w:jc w:val="center"/>
                  </w:pPr>
                  <w:r>
                    <w:rPr/>
                    <w:t>*CPU 末级缓存容量</w:t>
                  </w:r>
                </w:p>
              </w:tc>
              <w:tc>
                <w:tcPr>
                  <w:tcW w:type="dxa" w:w="933"/>
                </w:tcPr>
                <w:p>
                  <w:pPr>
                    <w:pStyle w:val="null3"/>
                  </w:pPr>
                  <w:r>
                    <w:rPr/>
                    <w:t>≥24MB</w:t>
                  </w:r>
                </w:p>
              </w:tc>
            </w:tr>
            <w:tr>
              <w:tc>
                <w:tcPr>
                  <w:tcW w:type="dxa" w:w="933"/>
                </w:tcPr>
                <w:p>
                  <w:pPr>
                    <w:pStyle w:val="null3"/>
                    <w:jc w:val="center"/>
                  </w:pPr>
                  <w:r>
                    <w:rPr/>
                    <w:t xml:space="preserve"> </w:t>
                  </w:r>
                </w:p>
              </w:tc>
              <w:tc>
                <w:tcPr>
                  <w:tcW w:type="dxa" w:w="933"/>
                </w:tcPr>
                <w:p>
                  <w:pPr>
                    <w:pStyle w:val="null3"/>
                    <w:jc w:val="center"/>
                  </w:pPr>
                  <w:r>
                    <w:rPr/>
                    <w:t>83</w:t>
                  </w:r>
                </w:p>
              </w:tc>
              <w:tc>
                <w:tcPr>
                  <w:tcW w:type="dxa" w:w="933"/>
                </w:tcPr>
                <w:p>
                  <w:pPr>
                    <w:pStyle w:val="null3"/>
                    <w:jc w:val="center"/>
                  </w:pPr>
                  <w:r>
                    <w:rPr/>
                    <w:t>性能要求</w:t>
                  </w:r>
                </w:p>
              </w:tc>
              <w:tc>
                <w:tcPr>
                  <w:tcW w:type="dxa" w:w="933"/>
                  <w:vMerge/>
                </w:tcPr>
                <w:p/>
              </w:tc>
              <w:tc>
                <w:tcPr>
                  <w:tcW w:type="dxa" w:w="933"/>
                </w:tcPr>
                <w:p>
                  <w:pPr>
                    <w:pStyle w:val="null3"/>
                    <w:jc w:val="center"/>
                  </w:pPr>
                  <w:r>
                    <w:rPr/>
                    <w:t>*CPU支持的内存最高速率</w:t>
                  </w:r>
                </w:p>
              </w:tc>
              <w:tc>
                <w:tcPr>
                  <w:tcW w:type="dxa" w:w="933"/>
                </w:tcPr>
                <w:p>
                  <w:pPr>
                    <w:pStyle w:val="null3"/>
                  </w:pPr>
                  <w:r>
                    <w:rPr/>
                    <w:t>≥DDR5 5600MT/s</w:t>
                  </w:r>
                </w:p>
              </w:tc>
            </w:tr>
            <w:tr>
              <w:tc>
                <w:tcPr>
                  <w:tcW w:type="dxa" w:w="933"/>
                </w:tcPr>
                <w:p>
                  <w:pPr>
                    <w:pStyle w:val="null3"/>
                    <w:jc w:val="center"/>
                  </w:pPr>
                  <w:r>
                    <w:rPr/>
                    <w:t xml:space="preserve"> </w:t>
                  </w:r>
                </w:p>
              </w:tc>
              <w:tc>
                <w:tcPr>
                  <w:tcW w:type="dxa" w:w="933"/>
                </w:tcPr>
                <w:p>
                  <w:pPr>
                    <w:pStyle w:val="null3"/>
                    <w:jc w:val="center"/>
                  </w:pPr>
                  <w:r>
                    <w:rPr/>
                    <w:t>84</w:t>
                  </w:r>
                </w:p>
              </w:tc>
              <w:tc>
                <w:tcPr>
                  <w:tcW w:type="dxa" w:w="933"/>
                </w:tcPr>
                <w:p>
                  <w:pPr>
                    <w:pStyle w:val="null3"/>
                    <w:jc w:val="center"/>
                  </w:pPr>
                  <w:r>
                    <w:rPr/>
                    <w:t>性能要求</w:t>
                  </w:r>
                </w:p>
              </w:tc>
              <w:tc>
                <w:tcPr>
                  <w:tcW w:type="dxa" w:w="933"/>
                </w:tcPr>
                <w:p>
                  <w:pPr>
                    <w:pStyle w:val="null3"/>
                    <w:jc w:val="center"/>
                  </w:pPr>
                  <w:r>
                    <w:rPr/>
                    <w:t>*内存性能</w:t>
                  </w:r>
                </w:p>
              </w:tc>
              <w:tc>
                <w:tcPr>
                  <w:tcW w:type="dxa" w:w="933"/>
                </w:tcPr>
                <w:p>
                  <w:pPr>
                    <w:pStyle w:val="null3"/>
                    <w:jc w:val="center"/>
                  </w:pPr>
                  <w:r>
                    <w:rPr/>
                    <w:t>*内存读写速率</w:t>
                  </w:r>
                </w:p>
              </w:tc>
              <w:tc>
                <w:tcPr>
                  <w:tcW w:type="dxa" w:w="933"/>
                </w:tcPr>
                <w:p>
                  <w:pPr>
                    <w:pStyle w:val="null3"/>
                  </w:pPr>
                  <w:r>
                    <w:rPr/>
                    <w:t>≥4400MT/s</w:t>
                  </w:r>
                </w:p>
              </w:tc>
            </w:tr>
            <w:tr>
              <w:tc>
                <w:tcPr>
                  <w:tcW w:type="dxa" w:w="933"/>
                </w:tcPr>
                <w:p>
                  <w:pPr>
                    <w:pStyle w:val="null3"/>
                    <w:jc w:val="center"/>
                  </w:pPr>
                  <w:r>
                    <w:rPr/>
                    <w:t xml:space="preserve"> </w:t>
                  </w:r>
                </w:p>
              </w:tc>
              <w:tc>
                <w:tcPr>
                  <w:tcW w:type="dxa" w:w="933"/>
                </w:tcPr>
                <w:p>
                  <w:pPr>
                    <w:pStyle w:val="null3"/>
                    <w:jc w:val="center"/>
                  </w:pPr>
                  <w:r>
                    <w:rPr/>
                    <w:t>85</w:t>
                  </w:r>
                </w:p>
              </w:tc>
              <w:tc>
                <w:tcPr>
                  <w:tcW w:type="dxa" w:w="933"/>
                </w:tcPr>
                <w:p>
                  <w:pPr>
                    <w:pStyle w:val="null3"/>
                    <w:jc w:val="center"/>
                  </w:pPr>
                  <w:r>
                    <w:rPr/>
                    <w:t>性能要求</w:t>
                  </w:r>
                </w:p>
              </w:tc>
              <w:tc>
                <w:tcPr>
                  <w:tcW w:type="dxa" w:w="933"/>
                  <w:vMerge w:val="restart"/>
                </w:tcPr>
                <w:p>
                  <w:pPr>
                    <w:pStyle w:val="null3"/>
                    <w:jc w:val="center"/>
                  </w:pPr>
                  <w:r>
                    <w:rPr/>
                    <w:t>*显卡性能</w:t>
                  </w:r>
                </w:p>
              </w:tc>
              <w:tc>
                <w:tcPr>
                  <w:tcW w:type="dxa" w:w="933"/>
                </w:tcPr>
                <w:p>
                  <w:pPr>
                    <w:pStyle w:val="null3"/>
                    <w:jc w:val="center"/>
                  </w:pPr>
                  <w:r>
                    <w:rPr/>
                    <w:t>*显示分辨率</w:t>
                  </w:r>
                </w:p>
              </w:tc>
              <w:tc>
                <w:tcPr>
                  <w:tcW w:type="dxa" w:w="933"/>
                </w:tcPr>
                <w:p>
                  <w:pPr>
                    <w:pStyle w:val="null3"/>
                  </w:pPr>
                  <w:r>
                    <w:rPr/>
                    <w:t>≥3840×2160</w:t>
                  </w:r>
                </w:p>
              </w:tc>
            </w:tr>
            <w:tr>
              <w:tc>
                <w:tcPr>
                  <w:tcW w:type="dxa" w:w="933"/>
                </w:tcPr>
                <w:p>
                  <w:pPr>
                    <w:pStyle w:val="null3"/>
                    <w:jc w:val="center"/>
                  </w:pPr>
                  <w:r>
                    <w:rPr/>
                    <w:t xml:space="preserve"> </w:t>
                  </w:r>
                </w:p>
              </w:tc>
              <w:tc>
                <w:tcPr>
                  <w:tcW w:type="dxa" w:w="933"/>
                </w:tcPr>
                <w:p>
                  <w:pPr>
                    <w:pStyle w:val="null3"/>
                    <w:jc w:val="center"/>
                  </w:pPr>
                  <w:r>
                    <w:rPr/>
                    <w:t>86</w:t>
                  </w:r>
                </w:p>
              </w:tc>
              <w:tc>
                <w:tcPr>
                  <w:tcW w:type="dxa" w:w="933"/>
                </w:tcPr>
                <w:p>
                  <w:pPr>
                    <w:pStyle w:val="null3"/>
                    <w:jc w:val="center"/>
                  </w:pPr>
                  <w:r>
                    <w:rPr/>
                    <w:t>性能要求</w:t>
                  </w:r>
                </w:p>
              </w:tc>
              <w:tc>
                <w:tcPr>
                  <w:tcW w:type="dxa" w:w="933"/>
                  <w:vMerge/>
                </w:tcPr>
                <w:p/>
              </w:tc>
              <w:tc>
                <w:tcPr>
                  <w:tcW w:type="dxa" w:w="933"/>
                </w:tcPr>
                <w:p>
                  <w:pPr>
                    <w:pStyle w:val="null3"/>
                    <w:jc w:val="center"/>
                  </w:pPr>
                  <w:r>
                    <w:rPr/>
                    <w:t>*显卡显示芯片核心频率</w:t>
                  </w:r>
                </w:p>
              </w:tc>
              <w:tc>
                <w:tcPr>
                  <w:tcW w:type="dxa" w:w="933"/>
                </w:tcPr>
                <w:p>
                  <w:pPr>
                    <w:pStyle w:val="null3"/>
                  </w:pPr>
                  <w:r>
                    <w:rPr/>
                    <w:t>CUDA核心≥384个，基础频率≥420MHz，加速频率≥1425MHz</w:t>
                  </w:r>
                </w:p>
              </w:tc>
            </w:tr>
            <w:tr>
              <w:tc>
                <w:tcPr>
                  <w:tcW w:type="dxa" w:w="933"/>
                </w:tcPr>
                <w:p>
                  <w:pPr>
                    <w:pStyle w:val="null3"/>
                    <w:jc w:val="center"/>
                  </w:pPr>
                  <w:r>
                    <w:rPr/>
                    <w:t xml:space="preserve"> </w:t>
                  </w:r>
                </w:p>
              </w:tc>
              <w:tc>
                <w:tcPr>
                  <w:tcW w:type="dxa" w:w="933"/>
                </w:tcPr>
                <w:p>
                  <w:pPr>
                    <w:pStyle w:val="null3"/>
                    <w:jc w:val="center"/>
                  </w:pPr>
                  <w:r>
                    <w:rPr/>
                    <w:t>87</w:t>
                  </w:r>
                </w:p>
              </w:tc>
              <w:tc>
                <w:tcPr>
                  <w:tcW w:type="dxa" w:w="933"/>
                </w:tcPr>
                <w:p>
                  <w:pPr>
                    <w:pStyle w:val="null3"/>
                    <w:jc w:val="center"/>
                  </w:pPr>
                  <w:r>
                    <w:rPr/>
                    <w:t>性能要求</w:t>
                  </w:r>
                </w:p>
              </w:tc>
              <w:tc>
                <w:tcPr>
                  <w:tcW w:type="dxa" w:w="933"/>
                  <w:vMerge/>
                </w:tcPr>
                <w:p/>
              </w:tc>
              <w:tc>
                <w:tcPr>
                  <w:tcW w:type="dxa" w:w="933"/>
                </w:tcPr>
                <w:p>
                  <w:pPr>
                    <w:pStyle w:val="null3"/>
                    <w:jc w:val="center"/>
                  </w:pPr>
                  <w:r>
                    <w:rPr/>
                    <w:t>*显存等效频率</w:t>
                  </w:r>
                </w:p>
              </w:tc>
              <w:tc>
                <w:tcPr>
                  <w:tcW w:type="dxa" w:w="933"/>
                </w:tcPr>
                <w:p>
                  <w:pPr>
                    <w:pStyle w:val="null3"/>
                  </w:pPr>
                  <w:r>
                    <w:rPr/>
                    <w:t>≥1600MT/s</w:t>
                  </w:r>
                </w:p>
              </w:tc>
            </w:tr>
            <w:tr>
              <w:tc>
                <w:tcPr>
                  <w:tcW w:type="dxa" w:w="933"/>
                </w:tcPr>
                <w:p>
                  <w:pPr>
                    <w:pStyle w:val="null3"/>
                    <w:jc w:val="center"/>
                  </w:pPr>
                  <w:r>
                    <w:rPr/>
                    <w:t xml:space="preserve"> </w:t>
                  </w:r>
                </w:p>
              </w:tc>
              <w:tc>
                <w:tcPr>
                  <w:tcW w:type="dxa" w:w="933"/>
                </w:tcPr>
                <w:p>
                  <w:pPr>
                    <w:pStyle w:val="null3"/>
                    <w:jc w:val="center"/>
                  </w:pPr>
                  <w:r>
                    <w:rPr/>
                    <w:t>88</w:t>
                  </w:r>
                </w:p>
              </w:tc>
              <w:tc>
                <w:tcPr>
                  <w:tcW w:type="dxa" w:w="933"/>
                </w:tcPr>
                <w:p>
                  <w:pPr>
                    <w:pStyle w:val="null3"/>
                    <w:jc w:val="center"/>
                  </w:pPr>
                  <w:r>
                    <w:rPr/>
                    <w:t>性能要求</w:t>
                  </w:r>
                </w:p>
              </w:tc>
              <w:tc>
                <w:tcPr>
                  <w:tcW w:type="dxa" w:w="933"/>
                  <w:vMerge/>
                </w:tcPr>
                <w:p/>
              </w:tc>
              <w:tc>
                <w:tcPr>
                  <w:tcW w:type="dxa" w:w="933"/>
                </w:tcPr>
                <w:p>
                  <w:pPr>
                    <w:pStyle w:val="null3"/>
                    <w:jc w:val="center"/>
                  </w:pPr>
                  <w:r>
                    <w:rPr/>
                    <w:t>*显卡可同时支持多屏显示数量</w:t>
                  </w:r>
                </w:p>
              </w:tc>
              <w:tc>
                <w:tcPr>
                  <w:tcW w:type="dxa" w:w="933"/>
                </w:tcPr>
                <w:p>
                  <w:pPr>
                    <w:pStyle w:val="null3"/>
                  </w:pPr>
                  <w:r>
                    <w:rPr/>
                    <w:t>支持3块屏幕同时显示，分辨率应不低于3840×2160</w:t>
                  </w:r>
                </w:p>
              </w:tc>
            </w:tr>
            <w:tr>
              <w:tc>
                <w:tcPr>
                  <w:tcW w:type="dxa" w:w="933"/>
                </w:tcPr>
                <w:p>
                  <w:pPr>
                    <w:pStyle w:val="null3"/>
                    <w:jc w:val="center"/>
                  </w:pPr>
                  <w:r>
                    <w:rPr/>
                    <w:t xml:space="preserve"> </w:t>
                  </w:r>
                </w:p>
              </w:tc>
              <w:tc>
                <w:tcPr>
                  <w:tcW w:type="dxa" w:w="933"/>
                </w:tcPr>
                <w:p>
                  <w:pPr>
                    <w:pStyle w:val="null3"/>
                    <w:jc w:val="center"/>
                  </w:pPr>
                  <w:r>
                    <w:rPr/>
                    <w:t>89</w:t>
                  </w:r>
                </w:p>
              </w:tc>
              <w:tc>
                <w:tcPr>
                  <w:tcW w:type="dxa" w:w="933"/>
                </w:tcPr>
                <w:p>
                  <w:pPr>
                    <w:pStyle w:val="null3"/>
                    <w:jc w:val="center"/>
                  </w:pPr>
                  <w:r>
                    <w:rPr/>
                    <w:t>性能要求</w:t>
                  </w:r>
                </w:p>
              </w:tc>
              <w:tc>
                <w:tcPr>
                  <w:tcW w:type="dxa" w:w="933"/>
                  <w:vMerge w:val="restart"/>
                </w:tcPr>
                <w:p>
                  <w:pPr>
                    <w:pStyle w:val="null3"/>
                    <w:jc w:val="center"/>
                  </w:pPr>
                  <w:r>
                    <w:rPr/>
                    <w:t>*显示设备性能</w:t>
                  </w:r>
                </w:p>
              </w:tc>
              <w:tc>
                <w:tcPr>
                  <w:tcW w:type="dxa" w:w="933"/>
                </w:tcPr>
                <w:p>
                  <w:pPr>
                    <w:pStyle w:val="null3"/>
                    <w:jc w:val="center"/>
                  </w:pPr>
                  <w:r>
                    <w:rPr/>
                    <w:t>*显示屏刷新率</w:t>
                  </w:r>
                </w:p>
              </w:tc>
              <w:tc>
                <w:tcPr>
                  <w:tcW w:type="dxa" w:w="933"/>
                </w:tcPr>
                <w:p>
                  <w:pPr>
                    <w:pStyle w:val="null3"/>
                  </w:pPr>
                  <w:r>
                    <w:rPr/>
                    <w:t>≥60Hz</w:t>
                  </w:r>
                </w:p>
              </w:tc>
            </w:tr>
            <w:tr>
              <w:tc>
                <w:tcPr>
                  <w:tcW w:type="dxa" w:w="933"/>
                </w:tcPr>
                <w:p>
                  <w:pPr>
                    <w:pStyle w:val="null3"/>
                    <w:jc w:val="center"/>
                  </w:pPr>
                  <w:r>
                    <w:rPr/>
                    <w:t xml:space="preserve"> </w:t>
                  </w:r>
                </w:p>
              </w:tc>
              <w:tc>
                <w:tcPr>
                  <w:tcW w:type="dxa" w:w="933"/>
                </w:tcPr>
                <w:p>
                  <w:pPr>
                    <w:pStyle w:val="null3"/>
                    <w:jc w:val="center"/>
                  </w:pPr>
                  <w:r>
                    <w:rPr/>
                    <w:t>90</w:t>
                  </w:r>
                </w:p>
              </w:tc>
              <w:tc>
                <w:tcPr>
                  <w:tcW w:type="dxa" w:w="933"/>
                </w:tcPr>
                <w:p>
                  <w:pPr>
                    <w:pStyle w:val="null3"/>
                    <w:jc w:val="center"/>
                  </w:pPr>
                  <w:r>
                    <w:rPr/>
                    <w:t>性能要求</w:t>
                  </w:r>
                </w:p>
              </w:tc>
              <w:tc>
                <w:tcPr>
                  <w:tcW w:type="dxa" w:w="933"/>
                  <w:vMerge/>
                </w:tcPr>
                <w:p/>
              </w:tc>
              <w:tc>
                <w:tcPr>
                  <w:tcW w:type="dxa" w:w="933"/>
                </w:tcPr>
                <w:p>
                  <w:pPr>
                    <w:pStyle w:val="null3"/>
                    <w:jc w:val="center"/>
                  </w:pPr>
                  <w:r>
                    <w:rPr/>
                    <w:t>*显示屏位深</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91</w:t>
                  </w:r>
                </w:p>
              </w:tc>
              <w:tc>
                <w:tcPr>
                  <w:tcW w:type="dxa" w:w="933"/>
                </w:tcPr>
                <w:p>
                  <w:pPr>
                    <w:pStyle w:val="null3"/>
                    <w:jc w:val="center"/>
                  </w:pPr>
                  <w:r>
                    <w:rPr/>
                    <w:t>性能要求</w:t>
                  </w:r>
                </w:p>
              </w:tc>
              <w:tc>
                <w:tcPr>
                  <w:tcW w:type="dxa" w:w="933"/>
                  <w:vMerge/>
                </w:tcPr>
                <w:p/>
              </w:tc>
              <w:tc>
                <w:tcPr>
                  <w:tcW w:type="dxa" w:w="933"/>
                </w:tcPr>
                <w:p>
                  <w:pPr>
                    <w:pStyle w:val="null3"/>
                    <w:jc w:val="center"/>
                  </w:pPr>
                  <w:r>
                    <w:rPr/>
                    <w:t>*显示屏色域</w:t>
                  </w:r>
                </w:p>
              </w:tc>
              <w:tc>
                <w:tcPr>
                  <w:tcW w:type="dxa" w:w="933"/>
                </w:tcPr>
                <w:p>
                  <w:pPr>
                    <w:pStyle w:val="null3"/>
                  </w:pPr>
                  <w:r>
                    <w:rPr/>
                    <w:t>sRGB 99%*，99% BT.709</w:t>
                  </w:r>
                </w:p>
              </w:tc>
            </w:tr>
            <w:tr>
              <w:tc>
                <w:tcPr>
                  <w:tcW w:type="dxa" w:w="933"/>
                </w:tcPr>
                <w:p>
                  <w:pPr>
                    <w:pStyle w:val="null3"/>
                    <w:jc w:val="center"/>
                  </w:pPr>
                  <w:r>
                    <w:rPr/>
                    <w:t xml:space="preserve"> </w:t>
                  </w:r>
                </w:p>
              </w:tc>
              <w:tc>
                <w:tcPr>
                  <w:tcW w:type="dxa" w:w="933"/>
                </w:tcPr>
                <w:p>
                  <w:pPr>
                    <w:pStyle w:val="null3"/>
                    <w:jc w:val="center"/>
                  </w:pPr>
                  <w:r>
                    <w:rPr/>
                    <w:t>92</w:t>
                  </w:r>
                </w:p>
              </w:tc>
              <w:tc>
                <w:tcPr>
                  <w:tcW w:type="dxa" w:w="933"/>
                </w:tcPr>
                <w:p>
                  <w:pPr>
                    <w:pStyle w:val="null3"/>
                    <w:jc w:val="center"/>
                  </w:pPr>
                  <w:r>
                    <w:rPr/>
                    <w:t>性能要求</w:t>
                  </w:r>
                </w:p>
              </w:tc>
              <w:tc>
                <w:tcPr>
                  <w:tcW w:type="dxa" w:w="933"/>
                  <w:vMerge/>
                </w:tcPr>
                <w:p/>
              </w:tc>
              <w:tc>
                <w:tcPr>
                  <w:tcW w:type="dxa" w:w="933"/>
                </w:tcPr>
                <w:p>
                  <w:pPr>
                    <w:pStyle w:val="null3"/>
                    <w:jc w:val="center"/>
                  </w:pPr>
                  <w:r>
                    <w:rPr/>
                    <w:t>*显示屏色准</w:t>
                  </w:r>
                </w:p>
              </w:tc>
              <w:tc>
                <w:tcPr>
                  <w:tcW w:type="dxa" w:w="933"/>
                </w:tcPr>
                <w:p>
                  <w:pPr>
                    <w:pStyle w:val="null3"/>
                  </w:pPr>
                  <w:r>
                    <w:rPr/>
                    <w:t>△E≤2</w:t>
                  </w:r>
                </w:p>
              </w:tc>
            </w:tr>
            <w:tr>
              <w:tc>
                <w:tcPr>
                  <w:tcW w:type="dxa" w:w="933"/>
                </w:tcPr>
                <w:p>
                  <w:pPr>
                    <w:pStyle w:val="null3"/>
                    <w:jc w:val="center"/>
                  </w:pPr>
                  <w:r>
                    <w:rPr/>
                    <w:t xml:space="preserve"> </w:t>
                  </w:r>
                </w:p>
              </w:tc>
              <w:tc>
                <w:tcPr>
                  <w:tcW w:type="dxa" w:w="933"/>
                </w:tcPr>
                <w:p>
                  <w:pPr>
                    <w:pStyle w:val="null3"/>
                    <w:jc w:val="center"/>
                  </w:pPr>
                  <w:r>
                    <w:rPr/>
                    <w:t>93</w:t>
                  </w:r>
                </w:p>
              </w:tc>
              <w:tc>
                <w:tcPr>
                  <w:tcW w:type="dxa" w:w="933"/>
                </w:tcPr>
                <w:p>
                  <w:pPr>
                    <w:pStyle w:val="null3"/>
                    <w:jc w:val="center"/>
                  </w:pPr>
                  <w:r>
                    <w:rPr/>
                    <w:t>性能要求</w:t>
                  </w:r>
                </w:p>
              </w:tc>
              <w:tc>
                <w:tcPr>
                  <w:tcW w:type="dxa" w:w="933"/>
                  <w:vMerge/>
                </w:tcPr>
                <w:p/>
              </w:tc>
              <w:tc>
                <w:tcPr>
                  <w:tcW w:type="dxa" w:w="933"/>
                </w:tcPr>
                <w:p>
                  <w:pPr>
                    <w:pStyle w:val="null3"/>
                    <w:jc w:val="center"/>
                  </w:pPr>
                  <w:r>
                    <w:rPr/>
                    <w:t>*显示屏响应时间</w:t>
                  </w:r>
                </w:p>
              </w:tc>
              <w:tc>
                <w:tcPr>
                  <w:tcW w:type="dxa" w:w="933"/>
                </w:tcPr>
                <w:p>
                  <w:pPr>
                    <w:pStyle w:val="null3"/>
                  </w:pPr>
                  <w:r>
                    <w:rPr/>
                    <w:t>≤6ms</w:t>
                  </w:r>
                </w:p>
              </w:tc>
            </w:tr>
            <w:tr>
              <w:tc>
                <w:tcPr>
                  <w:tcW w:type="dxa" w:w="933"/>
                </w:tcPr>
                <w:p>
                  <w:pPr>
                    <w:pStyle w:val="null3"/>
                    <w:jc w:val="center"/>
                  </w:pPr>
                  <w:r>
                    <w:rPr/>
                    <w:t xml:space="preserve"> </w:t>
                  </w:r>
                </w:p>
              </w:tc>
              <w:tc>
                <w:tcPr>
                  <w:tcW w:type="dxa" w:w="933"/>
                </w:tcPr>
                <w:p>
                  <w:pPr>
                    <w:pStyle w:val="null3"/>
                    <w:jc w:val="center"/>
                  </w:pPr>
                  <w:r>
                    <w:rPr/>
                    <w:t>94</w:t>
                  </w:r>
                </w:p>
              </w:tc>
              <w:tc>
                <w:tcPr>
                  <w:tcW w:type="dxa" w:w="933"/>
                </w:tcPr>
                <w:p>
                  <w:pPr>
                    <w:pStyle w:val="null3"/>
                    <w:jc w:val="center"/>
                  </w:pPr>
                  <w:r>
                    <w:rPr/>
                    <w:t>性能要求</w:t>
                  </w:r>
                </w:p>
              </w:tc>
              <w:tc>
                <w:tcPr>
                  <w:tcW w:type="dxa" w:w="933"/>
                  <w:vMerge/>
                </w:tcPr>
                <w:p/>
              </w:tc>
              <w:tc>
                <w:tcPr>
                  <w:tcW w:type="dxa" w:w="933"/>
                </w:tcPr>
                <w:p>
                  <w:pPr>
                    <w:pStyle w:val="null3"/>
                    <w:jc w:val="center"/>
                  </w:pPr>
                  <w:r>
                    <w:rPr/>
                    <w:t>*显示屏亮度</w:t>
                  </w:r>
                </w:p>
              </w:tc>
              <w:tc>
                <w:tcPr>
                  <w:tcW w:type="dxa" w:w="933"/>
                </w:tcPr>
                <w:p>
                  <w:pPr>
                    <w:pStyle w:val="null3"/>
                  </w:pPr>
                  <w:r>
                    <w:rPr/>
                    <w:t>≥300尼特</w:t>
                  </w:r>
                </w:p>
              </w:tc>
            </w:tr>
            <w:tr>
              <w:tc>
                <w:tcPr>
                  <w:tcW w:type="dxa" w:w="933"/>
                </w:tcPr>
                <w:p>
                  <w:pPr>
                    <w:pStyle w:val="null3"/>
                    <w:jc w:val="center"/>
                  </w:pPr>
                  <w:r>
                    <w:rPr/>
                    <w:t xml:space="preserve"> </w:t>
                  </w:r>
                </w:p>
              </w:tc>
              <w:tc>
                <w:tcPr>
                  <w:tcW w:type="dxa" w:w="933"/>
                </w:tcPr>
                <w:p>
                  <w:pPr>
                    <w:pStyle w:val="null3"/>
                    <w:jc w:val="center"/>
                  </w:pPr>
                  <w:r>
                    <w:rPr/>
                    <w:t>95</w:t>
                  </w:r>
                </w:p>
              </w:tc>
              <w:tc>
                <w:tcPr>
                  <w:tcW w:type="dxa" w:w="933"/>
                </w:tcPr>
                <w:p>
                  <w:pPr>
                    <w:pStyle w:val="null3"/>
                    <w:jc w:val="center"/>
                  </w:pPr>
                  <w:r>
                    <w:rPr/>
                    <w:t>性能要求</w:t>
                  </w:r>
                </w:p>
              </w:tc>
              <w:tc>
                <w:tcPr>
                  <w:tcW w:type="dxa" w:w="933"/>
                  <w:vMerge/>
                </w:tcPr>
                <w:p/>
              </w:tc>
              <w:tc>
                <w:tcPr>
                  <w:tcW w:type="dxa" w:w="933"/>
                </w:tcPr>
                <w:p>
                  <w:pPr>
                    <w:pStyle w:val="null3"/>
                    <w:jc w:val="center"/>
                  </w:pPr>
                  <w:r>
                    <w:rPr/>
                    <w:t>*显示屏亮度一致性</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96</w:t>
                  </w:r>
                </w:p>
              </w:tc>
              <w:tc>
                <w:tcPr>
                  <w:tcW w:type="dxa" w:w="933"/>
                </w:tcPr>
                <w:p>
                  <w:pPr>
                    <w:pStyle w:val="null3"/>
                    <w:jc w:val="center"/>
                  </w:pPr>
                  <w:r>
                    <w:rPr/>
                    <w:t>性能要求</w:t>
                  </w:r>
                </w:p>
              </w:tc>
              <w:tc>
                <w:tcPr>
                  <w:tcW w:type="dxa" w:w="933"/>
                  <w:vMerge/>
                </w:tcPr>
                <w:p/>
              </w:tc>
              <w:tc>
                <w:tcPr>
                  <w:tcW w:type="dxa" w:w="933"/>
                </w:tcPr>
                <w:p>
                  <w:pPr>
                    <w:pStyle w:val="null3"/>
                    <w:jc w:val="center"/>
                  </w:pPr>
                  <w:r>
                    <w:rPr/>
                    <w:t>*显示屏对比度</w:t>
                  </w:r>
                </w:p>
              </w:tc>
              <w:tc>
                <w:tcPr>
                  <w:tcW w:type="dxa" w:w="933"/>
                </w:tcPr>
                <w:p>
                  <w:pPr>
                    <w:pStyle w:val="null3"/>
                  </w:pPr>
                  <w:r>
                    <w:rPr/>
                    <w:t>1500:1</w:t>
                  </w:r>
                </w:p>
              </w:tc>
            </w:tr>
            <w:tr>
              <w:tc>
                <w:tcPr>
                  <w:tcW w:type="dxa" w:w="933"/>
                </w:tcPr>
                <w:p>
                  <w:pPr>
                    <w:pStyle w:val="null3"/>
                    <w:jc w:val="center"/>
                  </w:pPr>
                  <w:r>
                    <w:rPr/>
                    <w:t xml:space="preserve"> </w:t>
                  </w:r>
                </w:p>
              </w:tc>
              <w:tc>
                <w:tcPr>
                  <w:tcW w:type="dxa" w:w="933"/>
                </w:tcPr>
                <w:p>
                  <w:pPr>
                    <w:pStyle w:val="null3"/>
                    <w:jc w:val="center"/>
                  </w:pPr>
                  <w:r>
                    <w:rPr/>
                    <w:t>97</w:t>
                  </w:r>
                </w:p>
              </w:tc>
              <w:tc>
                <w:tcPr>
                  <w:tcW w:type="dxa" w:w="933"/>
                </w:tcPr>
                <w:p>
                  <w:pPr>
                    <w:pStyle w:val="null3"/>
                    <w:jc w:val="center"/>
                  </w:pPr>
                  <w:r>
                    <w:rPr/>
                    <w:t>性能要求</w:t>
                  </w:r>
                </w:p>
              </w:tc>
              <w:tc>
                <w:tcPr>
                  <w:tcW w:type="dxa" w:w="933"/>
                  <w:vMerge/>
                </w:tcPr>
                <w:p/>
              </w:tc>
              <w:tc>
                <w:tcPr>
                  <w:tcW w:type="dxa" w:w="933"/>
                </w:tcPr>
                <w:p>
                  <w:pPr>
                    <w:pStyle w:val="null3"/>
                    <w:jc w:val="center"/>
                  </w:pPr>
                  <w:r>
                    <w:rPr/>
                    <w:t>*显示屏其他参数</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98</w:t>
                  </w:r>
                </w:p>
              </w:tc>
              <w:tc>
                <w:tcPr>
                  <w:tcW w:type="dxa" w:w="933"/>
                </w:tcPr>
                <w:p>
                  <w:pPr>
                    <w:pStyle w:val="null3"/>
                    <w:jc w:val="center"/>
                  </w:pPr>
                  <w:r>
                    <w:rPr/>
                    <w:t>性能要求</w:t>
                  </w:r>
                </w:p>
              </w:tc>
              <w:tc>
                <w:tcPr>
                  <w:tcW w:type="dxa" w:w="933"/>
                  <w:vMerge w:val="restart"/>
                </w:tcPr>
                <w:p>
                  <w:pPr>
                    <w:pStyle w:val="null3"/>
                    <w:jc w:val="center"/>
                  </w:pPr>
                  <w:r>
                    <w:rPr/>
                    <w:t>*网络设备性能</w:t>
                  </w:r>
                </w:p>
              </w:tc>
              <w:tc>
                <w:tcPr>
                  <w:tcW w:type="dxa" w:w="933"/>
                </w:tcPr>
                <w:p>
                  <w:pPr>
                    <w:pStyle w:val="null3"/>
                    <w:jc w:val="center"/>
                  </w:pPr>
                  <w:r>
                    <w:rPr/>
                    <w:t>*有线网卡速率</w:t>
                  </w:r>
                </w:p>
              </w:tc>
              <w:tc>
                <w:tcPr>
                  <w:tcW w:type="dxa" w:w="933"/>
                </w:tcPr>
                <w:p>
                  <w:pPr>
                    <w:pStyle w:val="null3"/>
                  </w:pPr>
                  <w:r>
                    <w:rPr/>
                    <w:t>最高速率应不低于1000Mbps，应支持10Mbps、100Mbps、1000Mbps速率自适应</w:t>
                  </w:r>
                </w:p>
              </w:tc>
            </w:tr>
            <w:tr>
              <w:tc>
                <w:tcPr>
                  <w:tcW w:type="dxa" w:w="933"/>
                </w:tcPr>
                <w:p>
                  <w:pPr>
                    <w:pStyle w:val="null3"/>
                    <w:jc w:val="center"/>
                  </w:pPr>
                  <w:r>
                    <w:rPr/>
                    <w:t xml:space="preserve"> </w:t>
                  </w:r>
                </w:p>
              </w:tc>
              <w:tc>
                <w:tcPr>
                  <w:tcW w:type="dxa" w:w="933"/>
                </w:tcPr>
                <w:p>
                  <w:pPr>
                    <w:pStyle w:val="null3"/>
                    <w:jc w:val="center"/>
                  </w:pPr>
                  <w:r>
                    <w:rPr/>
                    <w:t>99</w:t>
                  </w:r>
                </w:p>
              </w:tc>
              <w:tc>
                <w:tcPr>
                  <w:tcW w:type="dxa" w:w="933"/>
                </w:tcPr>
                <w:p>
                  <w:pPr>
                    <w:pStyle w:val="null3"/>
                    <w:jc w:val="center"/>
                  </w:pPr>
                  <w:r>
                    <w:rPr/>
                    <w:t>性能要求</w:t>
                  </w:r>
                </w:p>
              </w:tc>
              <w:tc>
                <w:tcPr>
                  <w:tcW w:type="dxa" w:w="933"/>
                  <w:vMerge/>
                </w:tcPr>
                <w:p/>
              </w:tc>
              <w:tc>
                <w:tcPr>
                  <w:tcW w:type="dxa" w:w="933"/>
                </w:tcPr>
                <w:p>
                  <w:pPr>
                    <w:pStyle w:val="null3"/>
                    <w:jc w:val="center"/>
                  </w:pPr>
                  <w:r>
                    <w:rPr/>
                    <w:t>支持无线网络通信技术协议</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100</w:t>
                  </w:r>
                </w:p>
              </w:tc>
              <w:tc>
                <w:tcPr>
                  <w:tcW w:type="dxa" w:w="933"/>
                </w:tcPr>
                <w:p>
                  <w:pPr>
                    <w:pStyle w:val="null3"/>
                    <w:jc w:val="center"/>
                  </w:pPr>
                  <w:r>
                    <w:rPr/>
                    <w:t>性能要求</w:t>
                  </w:r>
                </w:p>
              </w:tc>
              <w:tc>
                <w:tcPr>
                  <w:tcW w:type="dxa" w:w="933"/>
                  <w:vMerge/>
                </w:tcPr>
                <w:p/>
              </w:tc>
              <w:tc>
                <w:tcPr>
                  <w:tcW w:type="dxa" w:w="933"/>
                </w:tcPr>
                <w:p>
                  <w:pPr>
                    <w:pStyle w:val="null3"/>
                    <w:jc w:val="center"/>
                  </w:pPr>
                  <w:r>
                    <w:rPr/>
                    <w:t>无线网卡频宽</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101</w:t>
                  </w:r>
                </w:p>
              </w:tc>
              <w:tc>
                <w:tcPr>
                  <w:tcW w:type="dxa" w:w="933"/>
                </w:tcPr>
                <w:p>
                  <w:pPr>
                    <w:pStyle w:val="null3"/>
                    <w:jc w:val="center"/>
                  </w:pPr>
                  <w:r>
                    <w:rPr/>
                    <w:t>功能要求</w:t>
                  </w:r>
                </w:p>
              </w:tc>
              <w:tc>
                <w:tcPr>
                  <w:tcW w:type="dxa" w:w="933"/>
                  <w:vMerge w:val="restart"/>
                </w:tcPr>
                <w:p>
                  <w:pPr>
                    <w:pStyle w:val="null3"/>
                    <w:jc w:val="center"/>
                  </w:pPr>
                  <w:r>
                    <w:rPr/>
                    <w:t>*主板功能</w:t>
                  </w:r>
                </w:p>
              </w:tc>
              <w:tc>
                <w:tcPr>
                  <w:tcW w:type="dxa" w:w="933"/>
                </w:tcPr>
                <w:p>
                  <w:pPr>
                    <w:pStyle w:val="null3"/>
                    <w:jc w:val="center"/>
                  </w:pPr>
                  <w:r>
                    <w:rPr/>
                    <w:t>*内存扩展接口(板载内存不涉及)</w:t>
                  </w:r>
                </w:p>
              </w:tc>
              <w:tc>
                <w:tcPr>
                  <w:tcW w:type="dxa" w:w="933"/>
                </w:tcPr>
                <w:p>
                  <w:pPr>
                    <w:pStyle w:val="null3"/>
                  </w:pPr>
                  <w:r>
                    <w:rPr/>
                    <w:t>≥4</w:t>
                  </w:r>
                </w:p>
              </w:tc>
            </w:tr>
            <w:tr>
              <w:tc>
                <w:tcPr>
                  <w:tcW w:type="dxa" w:w="933"/>
                </w:tcPr>
                <w:p>
                  <w:pPr>
                    <w:pStyle w:val="null3"/>
                    <w:jc w:val="center"/>
                  </w:pPr>
                  <w:r>
                    <w:rPr/>
                    <w:t xml:space="preserve"> </w:t>
                  </w:r>
                </w:p>
              </w:tc>
              <w:tc>
                <w:tcPr>
                  <w:tcW w:type="dxa" w:w="933"/>
                </w:tcPr>
                <w:p>
                  <w:pPr>
                    <w:pStyle w:val="null3"/>
                    <w:jc w:val="center"/>
                  </w:pPr>
                  <w:r>
                    <w:rPr/>
                    <w:t>102</w:t>
                  </w:r>
                </w:p>
              </w:tc>
              <w:tc>
                <w:tcPr>
                  <w:tcW w:type="dxa" w:w="933"/>
                </w:tcPr>
                <w:p>
                  <w:pPr>
                    <w:pStyle w:val="null3"/>
                    <w:jc w:val="center"/>
                  </w:pPr>
                  <w:r>
                    <w:rPr/>
                    <w:t>功能要求</w:t>
                  </w:r>
                </w:p>
              </w:tc>
              <w:tc>
                <w:tcPr>
                  <w:tcW w:type="dxa" w:w="933"/>
                  <w:vMerge/>
                </w:tcPr>
                <w:p/>
              </w:tc>
              <w:tc>
                <w:tcPr>
                  <w:tcW w:type="dxa" w:w="933"/>
                </w:tcPr>
                <w:p>
                  <w:pPr>
                    <w:pStyle w:val="null3"/>
                    <w:jc w:val="center"/>
                  </w:pPr>
                  <w:r>
                    <w:rPr/>
                    <w:t>存储扩展接口(板载存储不涉及)</w:t>
                  </w:r>
                </w:p>
              </w:tc>
              <w:tc>
                <w:tcPr>
                  <w:tcW w:type="dxa" w:w="933"/>
                </w:tcPr>
                <w:p>
                  <w:pPr>
                    <w:pStyle w:val="null3"/>
                  </w:pPr>
                  <w:r>
                    <w:rPr/>
                    <w:t>机械硬盘扩展位≥1，M.2 SSD固态硬盘扩展位≥1</w:t>
                  </w:r>
                </w:p>
              </w:tc>
            </w:tr>
            <w:tr>
              <w:tc>
                <w:tcPr>
                  <w:tcW w:type="dxa" w:w="933"/>
                </w:tcPr>
                <w:p>
                  <w:pPr>
                    <w:pStyle w:val="null3"/>
                    <w:jc w:val="center"/>
                  </w:pPr>
                  <w:r>
                    <w:rPr/>
                    <w:t xml:space="preserve"> </w:t>
                  </w:r>
                </w:p>
              </w:tc>
              <w:tc>
                <w:tcPr>
                  <w:tcW w:type="dxa" w:w="933"/>
                </w:tcPr>
                <w:p>
                  <w:pPr>
                    <w:pStyle w:val="null3"/>
                    <w:jc w:val="center"/>
                  </w:pPr>
                  <w:r>
                    <w:rPr/>
                    <w:t>103</w:t>
                  </w:r>
                </w:p>
              </w:tc>
              <w:tc>
                <w:tcPr>
                  <w:tcW w:type="dxa" w:w="933"/>
                </w:tcPr>
                <w:p>
                  <w:pPr>
                    <w:pStyle w:val="null3"/>
                    <w:jc w:val="center"/>
                  </w:pPr>
                  <w:r>
                    <w:rPr/>
                    <w:t>功能要求</w:t>
                  </w:r>
                </w:p>
              </w:tc>
              <w:tc>
                <w:tcPr>
                  <w:tcW w:type="dxa" w:w="933"/>
                  <w:vMerge/>
                </w:tcPr>
                <w:p/>
              </w:tc>
              <w:tc>
                <w:tcPr>
                  <w:tcW w:type="dxa" w:w="933"/>
                </w:tcPr>
                <w:p>
                  <w:pPr>
                    <w:pStyle w:val="null3"/>
                    <w:jc w:val="center"/>
                  </w:pPr>
                  <w:r>
                    <w:rPr/>
                    <w:t>*主板USB瞬间过流保护</w:t>
                  </w:r>
                </w:p>
              </w:tc>
              <w:tc>
                <w:tcPr>
                  <w:tcW w:type="dxa" w:w="933"/>
                </w:tcPr>
                <w:p>
                  <w:pPr>
                    <w:pStyle w:val="null3"/>
                  </w:pPr>
                  <w:r>
                    <w:rPr/>
                    <w:t>支持瞬间过流保护功能</w:t>
                  </w:r>
                </w:p>
              </w:tc>
            </w:tr>
            <w:tr>
              <w:tc>
                <w:tcPr>
                  <w:tcW w:type="dxa" w:w="933"/>
                </w:tcPr>
                <w:p>
                  <w:pPr>
                    <w:pStyle w:val="null3"/>
                    <w:jc w:val="center"/>
                  </w:pPr>
                  <w:r>
                    <w:rPr/>
                    <w:t xml:space="preserve"> </w:t>
                  </w:r>
                </w:p>
              </w:tc>
              <w:tc>
                <w:tcPr>
                  <w:tcW w:type="dxa" w:w="933"/>
                </w:tcPr>
                <w:p>
                  <w:pPr>
                    <w:pStyle w:val="null3"/>
                    <w:jc w:val="center"/>
                  </w:pPr>
                  <w:r>
                    <w:rPr/>
                    <w:t>104</w:t>
                  </w:r>
                </w:p>
              </w:tc>
              <w:tc>
                <w:tcPr>
                  <w:tcW w:type="dxa" w:w="933"/>
                </w:tcPr>
                <w:p>
                  <w:pPr>
                    <w:pStyle w:val="null3"/>
                    <w:jc w:val="center"/>
                  </w:pPr>
                  <w:r>
                    <w:rPr/>
                    <w:t>功能要求</w:t>
                  </w:r>
                </w:p>
              </w:tc>
              <w:tc>
                <w:tcPr>
                  <w:tcW w:type="dxa" w:w="933"/>
                  <w:vMerge/>
                </w:tcPr>
                <w:p/>
              </w:tc>
              <w:tc>
                <w:tcPr>
                  <w:tcW w:type="dxa" w:w="933"/>
                </w:tcPr>
                <w:p>
                  <w:pPr>
                    <w:pStyle w:val="null3"/>
                    <w:jc w:val="center"/>
                  </w:pPr>
                  <w:r>
                    <w:rPr/>
                    <w:t>*主板防静电保护</w:t>
                  </w:r>
                </w:p>
              </w:tc>
              <w:tc>
                <w:tcPr>
                  <w:tcW w:type="dxa" w:w="933"/>
                </w:tcPr>
                <w:p>
                  <w:pPr>
                    <w:pStyle w:val="null3"/>
                  </w:pPr>
                  <w:r>
                    <w:rPr/>
                    <w:t>支持防静电保护功能</w:t>
                  </w:r>
                </w:p>
              </w:tc>
            </w:tr>
            <w:tr>
              <w:tc>
                <w:tcPr>
                  <w:tcW w:type="dxa" w:w="933"/>
                </w:tcPr>
                <w:p>
                  <w:pPr>
                    <w:pStyle w:val="null3"/>
                    <w:jc w:val="center"/>
                  </w:pPr>
                  <w:r>
                    <w:rPr/>
                    <w:t xml:space="preserve"> </w:t>
                  </w:r>
                </w:p>
              </w:tc>
              <w:tc>
                <w:tcPr>
                  <w:tcW w:type="dxa" w:w="933"/>
                </w:tcPr>
                <w:p>
                  <w:pPr>
                    <w:pStyle w:val="null3"/>
                    <w:jc w:val="center"/>
                  </w:pPr>
                  <w:r>
                    <w:rPr/>
                    <w:t>105</w:t>
                  </w:r>
                </w:p>
              </w:tc>
              <w:tc>
                <w:tcPr>
                  <w:tcW w:type="dxa" w:w="933"/>
                </w:tcPr>
                <w:p>
                  <w:pPr>
                    <w:pStyle w:val="null3"/>
                    <w:jc w:val="center"/>
                  </w:pPr>
                  <w:r>
                    <w:rPr/>
                    <w:t>功能要求</w:t>
                  </w:r>
                </w:p>
              </w:tc>
              <w:tc>
                <w:tcPr>
                  <w:tcW w:type="dxa" w:w="933"/>
                  <w:vMerge/>
                </w:tcPr>
                <w:p/>
              </w:tc>
              <w:tc>
                <w:tcPr>
                  <w:tcW w:type="dxa" w:w="933"/>
                </w:tcPr>
                <w:p>
                  <w:pPr>
                    <w:pStyle w:val="null3"/>
                    <w:jc w:val="center"/>
                  </w:pPr>
                  <w:r>
                    <w:rPr/>
                    <w:t>*I/O接口功能</w:t>
                  </w:r>
                </w:p>
              </w:tc>
              <w:tc>
                <w:tcPr>
                  <w:tcW w:type="dxa" w:w="933"/>
                </w:tcPr>
                <w:p>
                  <w:pPr>
                    <w:pStyle w:val="null3"/>
                  </w:pPr>
                  <w:r>
                    <w:rPr/>
                    <w:t>提供基于标准USB 接口外设连接功能、基于音频输入输出接口的音频扩展功能、基于PCIe 接口板卡扩展功能、基于HDMI/VGA/Type-C/DVI/DP 等接口外接显示器扩展功能、基于存储接口对产品进行增容功能等。工作站I/O 接口应具备外接标准USB 设备、显示器、音频设备等内外部设备能力</w:t>
                  </w:r>
                </w:p>
              </w:tc>
            </w:tr>
            <w:tr>
              <w:tc>
                <w:tcPr>
                  <w:tcW w:type="dxa" w:w="933"/>
                </w:tcPr>
                <w:p>
                  <w:pPr>
                    <w:pStyle w:val="null3"/>
                    <w:jc w:val="center"/>
                  </w:pPr>
                  <w:r>
                    <w:rPr/>
                    <w:t xml:space="preserve"> </w:t>
                  </w:r>
                </w:p>
              </w:tc>
              <w:tc>
                <w:tcPr>
                  <w:tcW w:type="dxa" w:w="933"/>
                </w:tcPr>
                <w:p>
                  <w:pPr>
                    <w:pStyle w:val="null3"/>
                    <w:jc w:val="center"/>
                  </w:pPr>
                  <w:r>
                    <w:rPr/>
                    <w:t>106</w:t>
                  </w:r>
                </w:p>
              </w:tc>
              <w:tc>
                <w:tcPr>
                  <w:tcW w:type="dxa" w:w="933"/>
                </w:tcPr>
                <w:p>
                  <w:pPr>
                    <w:pStyle w:val="null3"/>
                    <w:jc w:val="center"/>
                  </w:pPr>
                  <w:r>
                    <w:rPr/>
                    <w:t>功能要求</w:t>
                  </w:r>
                </w:p>
              </w:tc>
              <w:tc>
                <w:tcPr>
                  <w:tcW w:type="dxa" w:w="933"/>
                  <w:vMerge w:val="restart"/>
                </w:tcPr>
                <w:p>
                  <w:pPr>
                    <w:pStyle w:val="null3"/>
                    <w:jc w:val="center"/>
                  </w:pPr>
                  <w:r>
                    <w:rPr/>
                    <w:t>显卡功能*</w:t>
                  </w:r>
                </w:p>
              </w:tc>
              <w:tc>
                <w:tcPr>
                  <w:tcW w:type="dxa" w:w="933"/>
                </w:tcPr>
                <w:p>
                  <w:pPr>
                    <w:pStyle w:val="null3"/>
                    <w:jc w:val="center"/>
                  </w:pPr>
                  <w:r>
                    <w:rPr/>
                    <w:t>*显卡外接显示接口</w:t>
                  </w:r>
                </w:p>
              </w:tc>
              <w:tc>
                <w:tcPr>
                  <w:tcW w:type="dxa" w:w="933"/>
                </w:tcPr>
                <w:p>
                  <w:pPr>
                    <w:pStyle w:val="null3"/>
                  </w:pPr>
                  <w:r>
                    <w:rPr/>
                    <w:t>显卡至少支持VGA、HDMI、DVI、DP、Type-C 中1 种显示接口，显卡支持≥3个显示接口，并与显示器接口相匹配（可接受转接线）</w:t>
                  </w:r>
                </w:p>
              </w:tc>
            </w:tr>
            <w:tr>
              <w:tc>
                <w:tcPr>
                  <w:tcW w:type="dxa" w:w="933"/>
                </w:tcPr>
                <w:p>
                  <w:pPr>
                    <w:pStyle w:val="null3"/>
                    <w:jc w:val="center"/>
                  </w:pPr>
                  <w:r>
                    <w:rPr/>
                    <w:t xml:space="preserve"> </w:t>
                  </w:r>
                </w:p>
              </w:tc>
              <w:tc>
                <w:tcPr>
                  <w:tcW w:type="dxa" w:w="933"/>
                </w:tcPr>
                <w:p>
                  <w:pPr>
                    <w:pStyle w:val="null3"/>
                    <w:jc w:val="center"/>
                  </w:pPr>
                  <w:r>
                    <w:rPr/>
                    <w:t>107</w:t>
                  </w:r>
                </w:p>
              </w:tc>
              <w:tc>
                <w:tcPr>
                  <w:tcW w:type="dxa" w:w="933"/>
                </w:tcPr>
                <w:p>
                  <w:pPr>
                    <w:pStyle w:val="null3"/>
                    <w:jc w:val="center"/>
                  </w:pPr>
                  <w:r>
                    <w:rPr/>
                    <w:t>功能要求</w:t>
                  </w:r>
                </w:p>
              </w:tc>
              <w:tc>
                <w:tcPr>
                  <w:tcW w:type="dxa" w:w="933"/>
                  <w:vMerge/>
                </w:tcPr>
                <w:p/>
              </w:tc>
              <w:tc>
                <w:tcPr>
                  <w:tcW w:type="dxa" w:w="933"/>
                </w:tcPr>
                <w:p>
                  <w:pPr>
                    <w:pStyle w:val="null3"/>
                    <w:jc w:val="center"/>
                  </w:pPr>
                  <w:r>
                    <w:rPr/>
                    <w:t>独立显卡数量</w:t>
                  </w:r>
                </w:p>
              </w:tc>
              <w:tc>
                <w:tcPr>
                  <w:tcW w:type="dxa" w:w="933"/>
                </w:tcPr>
                <w:p>
                  <w:pPr>
                    <w:pStyle w:val="null3"/>
                  </w:pPr>
                  <w:r>
                    <w:rPr/>
                    <w:t>≥1</w:t>
                  </w:r>
                </w:p>
              </w:tc>
            </w:tr>
            <w:tr>
              <w:tc>
                <w:tcPr>
                  <w:tcW w:type="dxa" w:w="933"/>
                </w:tcPr>
                <w:p>
                  <w:pPr>
                    <w:pStyle w:val="null3"/>
                    <w:jc w:val="center"/>
                  </w:pPr>
                  <w:r>
                    <w:rPr/>
                    <w:t xml:space="preserve"> </w:t>
                  </w:r>
                </w:p>
              </w:tc>
              <w:tc>
                <w:tcPr>
                  <w:tcW w:type="dxa" w:w="933"/>
                </w:tcPr>
                <w:p>
                  <w:pPr>
                    <w:pStyle w:val="null3"/>
                    <w:jc w:val="center"/>
                  </w:pPr>
                  <w:r>
                    <w:rPr/>
                    <w:t>108</w:t>
                  </w:r>
                </w:p>
              </w:tc>
              <w:tc>
                <w:tcPr>
                  <w:tcW w:type="dxa" w:w="933"/>
                </w:tcPr>
                <w:p>
                  <w:pPr>
                    <w:pStyle w:val="null3"/>
                    <w:jc w:val="center"/>
                  </w:pPr>
                  <w:r>
                    <w:rPr/>
                    <w:t>功能要求</w:t>
                  </w:r>
                </w:p>
              </w:tc>
              <w:tc>
                <w:tcPr>
                  <w:tcW w:type="dxa" w:w="933"/>
                  <w:vMerge w:val="restart"/>
                </w:tcPr>
                <w:p>
                  <w:pPr>
                    <w:pStyle w:val="null3"/>
                    <w:jc w:val="center"/>
                  </w:pPr>
                  <w:r>
                    <w:rPr/>
                    <w:t>*显示设备功能</w:t>
                  </w:r>
                </w:p>
              </w:tc>
              <w:tc>
                <w:tcPr>
                  <w:tcW w:type="dxa" w:w="933"/>
                </w:tcPr>
                <w:p>
                  <w:pPr>
                    <w:pStyle w:val="null3"/>
                    <w:jc w:val="center"/>
                  </w:pPr>
                  <w:r>
                    <w:rPr/>
                    <w:t>*显示器接口</w:t>
                  </w:r>
                </w:p>
              </w:tc>
              <w:tc>
                <w:tcPr>
                  <w:tcW w:type="dxa" w:w="933"/>
                </w:tcPr>
                <w:p>
                  <w:pPr>
                    <w:pStyle w:val="null3"/>
                  </w:pPr>
                  <w:r>
                    <w:rPr/>
                    <w:t>HDMI 2.1， DP1.4，DisplayPort out， USB-C 供电140W</w:t>
                  </w:r>
                </w:p>
              </w:tc>
            </w:tr>
            <w:tr>
              <w:tc>
                <w:tcPr>
                  <w:tcW w:type="dxa" w:w="933"/>
                </w:tcPr>
                <w:p>
                  <w:pPr>
                    <w:pStyle w:val="null3"/>
                    <w:jc w:val="center"/>
                  </w:pPr>
                  <w:r>
                    <w:rPr/>
                    <w:t xml:space="preserve"> </w:t>
                  </w:r>
                </w:p>
              </w:tc>
              <w:tc>
                <w:tcPr>
                  <w:tcW w:type="dxa" w:w="933"/>
                </w:tcPr>
                <w:p>
                  <w:pPr>
                    <w:pStyle w:val="null3"/>
                    <w:jc w:val="center"/>
                  </w:pPr>
                  <w:r>
                    <w:rPr/>
                    <w:t>109</w:t>
                  </w:r>
                </w:p>
              </w:tc>
              <w:tc>
                <w:tcPr>
                  <w:tcW w:type="dxa" w:w="933"/>
                </w:tcPr>
                <w:p>
                  <w:pPr>
                    <w:pStyle w:val="null3"/>
                    <w:jc w:val="center"/>
                  </w:pPr>
                  <w:r>
                    <w:rPr/>
                    <w:t>功能要求</w:t>
                  </w:r>
                </w:p>
              </w:tc>
              <w:tc>
                <w:tcPr>
                  <w:tcW w:type="dxa" w:w="933"/>
                  <w:vMerge/>
                </w:tcPr>
                <w:p/>
              </w:tc>
              <w:tc>
                <w:tcPr>
                  <w:tcW w:type="dxa" w:w="933"/>
                </w:tcPr>
                <w:p>
                  <w:pPr>
                    <w:pStyle w:val="null3"/>
                    <w:jc w:val="center"/>
                  </w:pPr>
                  <w:r>
                    <w:rPr/>
                    <w:t>*显示器支架</w:t>
                  </w:r>
                </w:p>
              </w:tc>
              <w:tc>
                <w:tcPr>
                  <w:tcW w:type="dxa" w:w="933"/>
                </w:tcPr>
                <w:p>
                  <w:pPr>
                    <w:pStyle w:val="null3"/>
                  </w:pPr>
                  <w:r>
                    <w:rPr/>
                    <w:t>高度调节：155毫米</w:t>
                  </w:r>
                </w:p>
                <w:p>
                  <w:pPr>
                    <w:pStyle w:val="null3"/>
                  </w:pPr>
                  <w:r>
                    <w:rPr/>
                    <w:t>垂直旋转角度：-/+ 90度</w:t>
                  </w:r>
                </w:p>
                <w:p>
                  <w:pPr>
                    <w:pStyle w:val="null3"/>
                  </w:pPr>
                  <w:r>
                    <w:rPr/>
                    <w:t>倾斜角度：-5/23.5度</w:t>
                  </w:r>
                </w:p>
              </w:tc>
            </w:tr>
            <w:tr>
              <w:tc>
                <w:tcPr>
                  <w:tcW w:type="dxa" w:w="933"/>
                </w:tcPr>
                <w:p>
                  <w:pPr>
                    <w:pStyle w:val="null3"/>
                    <w:jc w:val="center"/>
                  </w:pPr>
                  <w:r>
                    <w:rPr/>
                    <w:t xml:space="preserve"> </w:t>
                  </w:r>
                </w:p>
              </w:tc>
              <w:tc>
                <w:tcPr>
                  <w:tcW w:type="dxa" w:w="933"/>
                </w:tcPr>
                <w:p>
                  <w:pPr>
                    <w:pStyle w:val="null3"/>
                    <w:jc w:val="center"/>
                  </w:pPr>
                  <w:r>
                    <w:rPr/>
                    <w:t>110</w:t>
                  </w:r>
                </w:p>
              </w:tc>
              <w:tc>
                <w:tcPr>
                  <w:tcW w:type="dxa" w:w="933"/>
                </w:tcPr>
                <w:p>
                  <w:pPr>
                    <w:pStyle w:val="null3"/>
                    <w:jc w:val="center"/>
                  </w:pPr>
                  <w:r>
                    <w:rPr/>
                    <w:t>功能要求</w:t>
                  </w:r>
                </w:p>
              </w:tc>
              <w:tc>
                <w:tcPr>
                  <w:tcW w:type="dxa" w:w="933"/>
                  <w:vMerge/>
                </w:tcPr>
                <w:p/>
              </w:tc>
              <w:tc>
                <w:tcPr>
                  <w:tcW w:type="dxa" w:w="933"/>
                </w:tcPr>
                <w:p>
                  <w:pPr>
                    <w:pStyle w:val="null3"/>
                    <w:jc w:val="center"/>
                  </w:pPr>
                  <w:r>
                    <w:rPr/>
                    <w:t>*显示器参数调节</w:t>
                  </w:r>
                </w:p>
              </w:tc>
              <w:tc>
                <w:tcPr>
                  <w:tcW w:type="dxa" w:w="933"/>
                </w:tcPr>
                <w:p>
                  <w:pPr>
                    <w:pStyle w:val="null3"/>
                  </w:pPr>
                  <w:r>
                    <w:rPr/>
                    <w:t>a)提供 OSD 选单按钮用于调节色彩、 模式等；</w:t>
                  </w:r>
                </w:p>
                <w:p>
                  <w:pPr>
                    <w:pStyle w:val="null3"/>
                  </w:pPr>
                  <w:r>
                    <w:rPr/>
                    <w:t>b)支持色温、亮度、对比度调节</w:t>
                  </w:r>
                </w:p>
              </w:tc>
            </w:tr>
            <w:tr>
              <w:tc>
                <w:tcPr>
                  <w:tcW w:type="dxa" w:w="933"/>
                </w:tcPr>
                <w:p>
                  <w:pPr>
                    <w:pStyle w:val="null3"/>
                    <w:jc w:val="center"/>
                  </w:pPr>
                  <w:r>
                    <w:rPr/>
                    <w:t xml:space="preserve"> </w:t>
                  </w:r>
                </w:p>
              </w:tc>
              <w:tc>
                <w:tcPr>
                  <w:tcW w:type="dxa" w:w="933"/>
                </w:tcPr>
                <w:p>
                  <w:pPr>
                    <w:pStyle w:val="null3"/>
                    <w:jc w:val="center"/>
                  </w:pPr>
                  <w:r>
                    <w:rPr/>
                    <w:t>111</w:t>
                  </w:r>
                </w:p>
              </w:tc>
              <w:tc>
                <w:tcPr>
                  <w:tcW w:type="dxa" w:w="933"/>
                </w:tcPr>
                <w:p>
                  <w:pPr>
                    <w:pStyle w:val="null3"/>
                    <w:jc w:val="center"/>
                  </w:pPr>
                  <w:r>
                    <w:rPr/>
                    <w:t>功能要求</w:t>
                  </w:r>
                </w:p>
              </w:tc>
              <w:tc>
                <w:tcPr>
                  <w:tcW w:type="dxa" w:w="933"/>
                  <w:vMerge w:val="restart"/>
                </w:tcPr>
                <w:p>
                  <w:pPr>
                    <w:pStyle w:val="null3"/>
                    <w:jc w:val="center"/>
                  </w:pPr>
                  <w:r>
                    <w:rPr/>
                    <w:t>外设功能</w:t>
                  </w:r>
                </w:p>
              </w:tc>
              <w:tc>
                <w:tcPr>
                  <w:tcW w:type="dxa" w:w="933"/>
                </w:tcPr>
                <w:p>
                  <w:pPr>
                    <w:pStyle w:val="null3"/>
                    <w:jc w:val="center"/>
                  </w:pPr>
                  <w:r>
                    <w:rPr/>
                    <w:t>摄像头物理隐私保护开关</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112</w:t>
                  </w:r>
                </w:p>
              </w:tc>
              <w:tc>
                <w:tcPr>
                  <w:tcW w:type="dxa" w:w="933"/>
                </w:tcPr>
                <w:p>
                  <w:pPr>
                    <w:pStyle w:val="null3"/>
                    <w:jc w:val="center"/>
                  </w:pPr>
                  <w:r>
                    <w:rPr/>
                    <w:t>功能要求</w:t>
                  </w:r>
                </w:p>
              </w:tc>
              <w:tc>
                <w:tcPr>
                  <w:tcW w:type="dxa" w:w="933"/>
                  <w:vMerge/>
                </w:tcPr>
                <w:p/>
              </w:tc>
              <w:tc>
                <w:tcPr>
                  <w:tcW w:type="dxa" w:w="933"/>
                </w:tcPr>
                <w:p>
                  <w:pPr>
                    <w:pStyle w:val="null3"/>
                    <w:jc w:val="center"/>
                  </w:pPr>
                  <w:r>
                    <w:rPr/>
                    <w:t>传声器降噪</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113</w:t>
                  </w:r>
                </w:p>
              </w:tc>
              <w:tc>
                <w:tcPr>
                  <w:tcW w:type="dxa" w:w="933"/>
                </w:tcPr>
                <w:p>
                  <w:pPr>
                    <w:pStyle w:val="null3"/>
                    <w:jc w:val="center"/>
                  </w:pPr>
                  <w:r>
                    <w:rPr/>
                    <w:t>功能要求</w:t>
                  </w:r>
                </w:p>
              </w:tc>
              <w:tc>
                <w:tcPr>
                  <w:tcW w:type="dxa" w:w="933"/>
                  <w:vMerge/>
                </w:tcPr>
                <w:p/>
              </w:tc>
              <w:tc>
                <w:tcPr>
                  <w:tcW w:type="dxa" w:w="933"/>
                </w:tcPr>
                <w:p>
                  <w:pPr>
                    <w:pStyle w:val="null3"/>
                    <w:jc w:val="center"/>
                  </w:pPr>
                  <w:r>
                    <w:rPr/>
                    <w:t>键盘背光</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114</w:t>
                  </w:r>
                </w:p>
              </w:tc>
              <w:tc>
                <w:tcPr>
                  <w:tcW w:type="dxa" w:w="933"/>
                </w:tcPr>
                <w:p>
                  <w:pPr>
                    <w:pStyle w:val="null3"/>
                    <w:jc w:val="center"/>
                  </w:pPr>
                  <w:r>
                    <w:rPr/>
                    <w:t>功能要求</w:t>
                  </w:r>
                </w:p>
              </w:tc>
              <w:tc>
                <w:tcPr>
                  <w:tcW w:type="dxa" w:w="933"/>
                  <w:vMerge/>
                </w:tcPr>
                <w:p/>
              </w:tc>
              <w:tc>
                <w:tcPr>
                  <w:tcW w:type="dxa" w:w="933"/>
                </w:tcPr>
                <w:p>
                  <w:pPr>
                    <w:pStyle w:val="null3"/>
                    <w:jc w:val="center"/>
                  </w:pPr>
                  <w:r>
                    <w:rPr/>
                    <w:t>光驱功能</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115</w:t>
                  </w:r>
                </w:p>
              </w:tc>
              <w:tc>
                <w:tcPr>
                  <w:tcW w:type="dxa" w:w="933"/>
                  <w:vMerge w:val="restart"/>
                </w:tcPr>
                <w:p>
                  <w:pPr>
                    <w:pStyle w:val="null3"/>
                    <w:jc w:val="center"/>
                  </w:pPr>
                  <w:r>
                    <w:rPr/>
                    <w:t>功能要求</w:t>
                  </w:r>
                </w:p>
              </w:tc>
              <w:tc>
                <w:tcPr>
                  <w:tcW w:type="dxa" w:w="933"/>
                  <w:vMerge w:val="restart"/>
                </w:tcPr>
                <w:p>
                  <w:pPr>
                    <w:pStyle w:val="null3"/>
                    <w:jc w:val="center"/>
                  </w:pPr>
                  <w:r>
                    <w:rPr/>
                    <w:t>*存储功能</w:t>
                  </w:r>
                </w:p>
              </w:tc>
              <w:tc>
                <w:tcPr>
                  <w:tcW w:type="dxa" w:w="933"/>
                </w:tcPr>
                <w:p>
                  <w:pPr>
                    <w:pStyle w:val="null3"/>
                    <w:jc w:val="center"/>
                  </w:pPr>
                  <w:r>
                    <w:rPr/>
                    <w:t>*存储功能</w:t>
                  </w:r>
                </w:p>
              </w:tc>
              <w:tc>
                <w:tcPr>
                  <w:tcW w:type="dxa" w:w="933"/>
                </w:tcPr>
                <w:p>
                  <w:pPr>
                    <w:pStyle w:val="null3"/>
                  </w:pPr>
                  <w:r>
                    <w:rPr/>
                    <w:t>通过SATA 固态存储/PCIe固态存储 /SATA磁盘等存储部件提供存储功能</w:t>
                  </w:r>
                </w:p>
              </w:tc>
            </w:tr>
            <w:tr>
              <w:tc>
                <w:tcPr>
                  <w:tcW w:type="dxa" w:w="933"/>
                </w:tcPr>
                <w:p>
                  <w:pPr>
                    <w:pStyle w:val="null3"/>
                    <w:jc w:val="center"/>
                  </w:pPr>
                  <w:r>
                    <w:rPr/>
                    <w:t xml:space="preserve"> </w:t>
                  </w:r>
                </w:p>
              </w:tc>
              <w:tc>
                <w:tcPr>
                  <w:tcW w:type="dxa" w:w="933"/>
                </w:tcPr>
                <w:p>
                  <w:pPr>
                    <w:pStyle w:val="null3"/>
                    <w:jc w:val="center"/>
                  </w:pPr>
                  <w:r>
                    <w:rPr/>
                    <w:t>116</w:t>
                  </w:r>
                </w:p>
              </w:tc>
              <w:tc>
                <w:tcPr>
                  <w:tcW w:type="dxa" w:w="933"/>
                  <w:vMerge/>
                </w:tcPr>
                <w:p/>
              </w:tc>
              <w:tc>
                <w:tcPr>
                  <w:tcW w:type="dxa" w:w="933"/>
                  <w:vMerge/>
                </w:tcPr>
                <w:p/>
              </w:tc>
              <w:tc>
                <w:tcPr>
                  <w:tcW w:type="dxa" w:w="933"/>
                </w:tcPr>
                <w:p>
                  <w:pPr>
                    <w:pStyle w:val="null3"/>
                    <w:jc w:val="center"/>
                  </w:pPr>
                  <w:r>
                    <w:rPr/>
                    <w:t>内置控制器固态存储加密</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117</w:t>
                  </w:r>
                </w:p>
              </w:tc>
              <w:tc>
                <w:tcPr>
                  <w:tcW w:type="dxa" w:w="933"/>
                </w:tcPr>
                <w:p>
                  <w:pPr>
                    <w:pStyle w:val="null3"/>
                    <w:jc w:val="center"/>
                  </w:pPr>
                  <w:r>
                    <w:rPr/>
                    <w:t>功能要求</w:t>
                  </w:r>
                </w:p>
              </w:tc>
              <w:tc>
                <w:tcPr>
                  <w:tcW w:type="dxa" w:w="933"/>
                  <w:vMerge w:val="restart"/>
                </w:tcPr>
                <w:p>
                  <w:pPr>
                    <w:pStyle w:val="null3"/>
                    <w:jc w:val="center"/>
                  </w:pPr>
                  <w:r>
                    <w:rPr/>
                    <w:t>*网络设备功能</w:t>
                  </w:r>
                </w:p>
              </w:tc>
              <w:tc>
                <w:tcPr>
                  <w:tcW w:type="dxa" w:w="933"/>
                </w:tcPr>
                <w:p>
                  <w:pPr>
                    <w:pStyle w:val="null3"/>
                    <w:jc w:val="center"/>
                  </w:pPr>
                  <w:r>
                    <w:rPr/>
                    <w:t>*网络功能</w:t>
                  </w:r>
                </w:p>
              </w:tc>
              <w:tc>
                <w:tcPr>
                  <w:tcW w:type="dxa" w:w="933"/>
                </w:tcPr>
                <w:p>
                  <w:pPr>
                    <w:pStyle w:val="null3"/>
                  </w:pPr>
                  <w:r>
                    <w:rPr/>
                    <w:t>a)支持网络连接、网络开启/关闭功能；</w:t>
                  </w:r>
                </w:p>
                <w:p>
                  <w:pPr>
                    <w:pStyle w:val="null3"/>
                  </w:pPr>
                  <w:r>
                    <w:rPr/>
                    <w:t>b)支持访问网络和数据交换功能</w:t>
                  </w:r>
                </w:p>
              </w:tc>
            </w:tr>
            <w:tr>
              <w:tc>
                <w:tcPr>
                  <w:tcW w:type="dxa" w:w="933"/>
                </w:tcPr>
                <w:p>
                  <w:pPr>
                    <w:pStyle w:val="null3"/>
                    <w:jc w:val="center"/>
                  </w:pPr>
                  <w:r>
                    <w:rPr/>
                    <w:t xml:space="preserve"> </w:t>
                  </w:r>
                </w:p>
              </w:tc>
              <w:tc>
                <w:tcPr>
                  <w:tcW w:type="dxa" w:w="933"/>
                </w:tcPr>
                <w:p>
                  <w:pPr>
                    <w:pStyle w:val="null3"/>
                    <w:jc w:val="center"/>
                  </w:pPr>
                  <w:r>
                    <w:rPr/>
                    <w:t>118</w:t>
                  </w:r>
                </w:p>
              </w:tc>
              <w:tc>
                <w:tcPr>
                  <w:tcW w:type="dxa" w:w="933"/>
                </w:tcPr>
                <w:p>
                  <w:pPr>
                    <w:pStyle w:val="null3"/>
                    <w:jc w:val="center"/>
                  </w:pPr>
                  <w:r>
                    <w:rPr/>
                    <w:t>功能要求</w:t>
                  </w:r>
                </w:p>
              </w:tc>
              <w:tc>
                <w:tcPr>
                  <w:tcW w:type="dxa" w:w="933"/>
                  <w:vMerge/>
                </w:tcPr>
                <w:p/>
              </w:tc>
              <w:tc>
                <w:tcPr>
                  <w:tcW w:type="dxa" w:w="933"/>
                </w:tcPr>
                <w:p>
                  <w:pPr>
                    <w:pStyle w:val="null3"/>
                    <w:jc w:val="center"/>
                  </w:pPr>
                  <w:r>
                    <w:rPr/>
                    <w:t>无线网卡频段</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119</w:t>
                  </w:r>
                </w:p>
              </w:tc>
              <w:tc>
                <w:tcPr>
                  <w:tcW w:type="dxa" w:w="933"/>
                </w:tcPr>
                <w:p>
                  <w:pPr>
                    <w:pStyle w:val="null3"/>
                    <w:jc w:val="center"/>
                  </w:pPr>
                  <w:r>
                    <w:rPr/>
                    <w:t>功能要求</w:t>
                  </w:r>
                </w:p>
              </w:tc>
              <w:tc>
                <w:tcPr>
                  <w:tcW w:type="dxa" w:w="933"/>
                  <w:vMerge/>
                </w:tcPr>
                <w:p/>
              </w:tc>
              <w:tc>
                <w:tcPr>
                  <w:tcW w:type="dxa" w:w="933"/>
                </w:tcPr>
                <w:p>
                  <w:pPr>
                    <w:pStyle w:val="null3"/>
                    <w:jc w:val="center"/>
                  </w:pPr>
                  <w:r>
                    <w:rPr/>
                    <w:t>物理开关</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120</w:t>
                  </w:r>
                </w:p>
              </w:tc>
              <w:tc>
                <w:tcPr>
                  <w:tcW w:type="dxa" w:w="933"/>
                </w:tcPr>
                <w:p>
                  <w:pPr>
                    <w:pStyle w:val="null3"/>
                    <w:jc w:val="center"/>
                  </w:pPr>
                  <w:r>
                    <w:rPr/>
                    <w:t>功能要求</w:t>
                  </w:r>
                </w:p>
              </w:tc>
              <w:tc>
                <w:tcPr>
                  <w:tcW w:type="dxa" w:w="933"/>
                  <w:vMerge/>
                </w:tcPr>
                <w:p/>
              </w:tc>
              <w:tc>
                <w:tcPr>
                  <w:tcW w:type="dxa" w:w="933"/>
                </w:tcPr>
                <w:p>
                  <w:pPr>
                    <w:pStyle w:val="null3"/>
                    <w:jc w:val="center"/>
                  </w:pPr>
                  <w:r>
                    <w:rPr/>
                    <w:t>*数据传输</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121</w:t>
                  </w:r>
                </w:p>
              </w:tc>
              <w:tc>
                <w:tcPr>
                  <w:tcW w:type="dxa" w:w="933"/>
                </w:tcPr>
                <w:p>
                  <w:pPr>
                    <w:pStyle w:val="null3"/>
                    <w:jc w:val="center"/>
                  </w:pPr>
                  <w:r>
                    <w:rPr/>
                    <w:t>功能要求</w:t>
                  </w:r>
                </w:p>
              </w:tc>
              <w:tc>
                <w:tcPr>
                  <w:tcW w:type="dxa" w:w="933"/>
                  <w:vMerge/>
                </w:tcPr>
                <w:p/>
              </w:tc>
              <w:tc>
                <w:tcPr>
                  <w:tcW w:type="dxa" w:w="933"/>
                </w:tcPr>
                <w:p>
                  <w:pPr>
                    <w:pStyle w:val="null3"/>
                    <w:jc w:val="center"/>
                  </w:pPr>
                  <w:r>
                    <w:rPr/>
                    <w:t>蓝牙协议</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122</w:t>
                  </w:r>
                </w:p>
              </w:tc>
              <w:tc>
                <w:tcPr>
                  <w:tcW w:type="dxa" w:w="933"/>
                </w:tcPr>
                <w:p>
                  <w:pPr>
                    <w:pStyle w:val="null3"/>
                    <w:jc w:val="center"/>
                  </w:pPr>
                  <w:r>
                    <w:rPr/>
                    <w:t>功能要求</w:t>
                  </w:r>
                </w:p>
              </w:tc>
              <w:tc>
                <w:tcPr>
                  <w:tcW w:type="dxa" w:w="933"/>
                  <w:vMerge/>
                </w:tcPr>
                <w:p/>
              </w:tc>
              <w:tc>
                <w:tcPr>
                  <w:tcW w:type="dxa" w:w="933"/>
                </w:tcPr>
                <w:p>
                  <w:pPr>
                    <w:pStyle w:val="null3"/>
                    <w:jc w:val="center"/>
                  </w:pPr>
                  <w:r>
                    <w:rPr/>
                    <w:t>*有线网卡接口类型</w:t>
                  </w:r>
                </w:p>
              </w:tc>
              <w:tc>
                <w:tcPr>
                  <w:tcW w:type="dxa" w:w="933"/>
                </w:tcPr>
                <w:p>
                  <w:pPr>
                    <w:pStyle w:val="null3"/>
                  </w:pPr>
                  <w:r>
                    <w:rPr/>
                    <w:t>支持RJ45接口</w:t>
                  </w:r>
                </w:p>
              </w:tc>
            </w:tr>
            <w:tr>
              <w:tc>
                <w:tcPr>
                  <w:tcW w:type="dxa" w:w="933"/>
                </w:tcPr>
                <w:p>
                  <w:pPr>
                    <w:pStyle w:val="null3"/>
                    <w:jc w:val="center"/>
                  </w:pPr>
                  <w:r>
                    <w:rPr/>
                    <w:t xml:space="preserve"> </w:t>
                  </w:r>
                </w:p>
              </w:tc>
              <w:tc>
                <w:tcPr>
                  <w:tcW w:type="dxa" w:w="933"/>
                </w:tcPr>
                <w:p>
                  <w:pPr>
                    <w:pStyle w:val="null3"/>
                    <w:jc w:val="center"/>
                  </w:pPr>
                  <w:r>
                    <w:rPr/>
                    <w:t>123</w:t>
                  </w:r>
                </w:p>
              </w:tc>
              <w:tc>
                <w:tcPr>
                  <w:tcW w:type="dxa" w:w="933"/>
                </w:tcPr>
                <w:p>
                  <w:pPr>
                    <w:pStyle w:val="null3"/>
                    <w:jc w:val="center"/>
                  </w:pPr>
                  <w:r>
                    <w:rPr/>
                    <w:t>功能要求</w:t>
                  </w:r>
                </w:p>
              </w:tc>
              <w:tc>
                <w:tcPr>
                  <w:tcW w:type="dxa" w:w="933"/>
                  <w:vMerge/>
                </w:tcPr>
                <w:p/>
              </w:tc>
              <w:tc>
                <w:tcPr>
                  <w:tcW w:type="dxa" w:w="933"/>
                </w:tcPr>
                <w:p>
                  <w:pPr>
                    <w:pStyle w:val="null3"/>
                    <w:jc w:val="center"/>
                  </w:pPr>
                  <w:r>
                    <w:rPr/>
                    <w:t>无线网卡标准</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124</w:t>
                  </w:r>
                </w:p>
              </w:tc>
              <w:tc>
                <w:tcPr>
                  <w:tcW w:type="dxa" w:w="933"/>
                </w:tcPr>
                <w:p>
                  <w:pPr>
                    <w:pStyle w:val="null3"/>
                    <w:jc w:val="center"/>
                  </w:pPr>
                  <w:r>
                    <w:rPr/>
                    <w:t>功能要求</w:t>
                  </w:r>
                </w:p>
              </w:tc>
              <w:tc>
                <w:tcPr>
                  <w:tcW w:type="dxa" w:w="933"/>
                  <w:vMerge/>
                </w:tcPr>
                <w:p/>
              </w:tc>
              <w:tc>
                <w:tcPr>
                  <w:tcW w:type="dxa" w:w="933"/>
                </w:tcPr>
                <w:p>
                  <w:pPr>
                    <w:pStyle w:val="null3"/>
                    <w:jc w:val="center"/>
                  </w:pPr>
                  <w:r>
                    <w:rPr/>
                    <w:t>*网络设备拆装</w:t>
                  </w:r>
                </w:p>
              </w:tc>
              <w:tc>
                <w:tcPr>
                  <w:tcW w:type="dxa" w:w="933"/>
                </w:tcPr>
                <w:p>
                  <w:pPr>
                    <w:pStyle w:val="null3"/>
                  </w:pPr>
                  <w:r>
                    <w:rPr/>
                    <w:t>支持可拆装无线网卡</w:t>
                  </w:r>
                </w:p>
              </w:tc>
            </w:tr>
            <w:tr>
              <w:tc>
                <w:tcPr>
                  <w:tcW w:type="dxa" w:w="933"/>
                </w:tcPr>
                <w:p>
                  <w:pPr>
                    <w:pStyle w:val="null3"/>
                    <w:jc w:val="center"/>
                  </w:pPr>
                  <w:r>
                    <w:rPr/>
                    <w:t xml:space="preserve"> </w:t>
                  </w:r>
                </w:p>
              </w:tc>
              <w:tc>
                <w:tcPr>
                  <w:tcW w:type="dxa" w:w="933"/>
                </w:tcPr>
                <w:p>
                  <w:pPr>
                    <w:pStyle w:val="null3"/>
                    <w:jc w:val="center"/>
                  </w:pPr>
                  <w:r>
                    <w:rPr/>
                    <w:t>125</w:t>
                  </w:r>
                </w:p>
              </w:tc>
              <w:tc>
                <w:tcPr>
                  <w:tcW w:type="dxa" w:w="933"/>
                </w:tcPr>
                <w:p>
                  <w:pPr>
                    <w:pStyle w:val="null3"/>
                    <w:jc w:val="center"/>
                  </w:pPr>
                  <w:r>
                    <w:rPr/>
                    <w:t>功能要求</w:t>
                  </w:r>
                </w:p>
              </w:tc>
              <w:tc>
                <w:tcPr>
                  <w:tcW w:type="dxa" w:w="933"/>
                  <w:vMerge w:val="restart"/>
                </w:tcPr>
                <w:p>
                  <w:pPr>
                    <w:pStyle w:val="null3"/>
                    <w:jc w:val="center"/>
                  </w:pPr>
                  <w:r>
                    <w:rPr/>
                    <w:t>*外部接口功能</w:t>
                  </w:r>
                </w:p>
              </w:tc>
              <w:tc>
                <w:tcPr>
                  <w:tcW w:type="dxa" w:w="933"/>
                </w:tcPr>
                <w:p>
                  <w:pPr>
                    <w:pStyle w:val="null3"/>
                    <w:jc w:val="center"/>
                  </w:pPr>
                  <w:r>
                    <w:rPr/>
                    <w:t>*音频接口类型</w:t>
                  </w:r>
                </w:p>
              </w:tc>
              <w:tc>
                <w:tcPr>
                  <w:tcW w:type="dxa" w:w="933"/>
                </w:tcPr>
                <w:p>
                  <w:pPr>
                    <w:pStyle w:val="null3"/>
                  </w:pPr>
                  <w:r>
                    <w:rPr/>
                    <w:t>支持3.5mm孔径3段式或4段式接口</w:t>
                  </w:r>
                </w:p>
              </w:tc>
            </w:tr>
            <w:tr>
              <w:tc>
                <w:tcPr>
                  <w:tcW w:type="dxa" w:w="933"/>
                </w:tcPr>
                <w:p>
                  <w:pPr>
                    <w:pStyle w:val="null3"/>
                    <w:jc w:val="center"/>
                  </w:pPr>
                  <w:r>
                    <w:rPr/>
                    <w:t xml:space="preserve"> </w:t>
                  </w:r>
                </w:p>
              </w:tc>
              <w:tc>
                <w:tcPr>
                  <w:tcW w:type="dxa" w:w="933"/>
                </w:tcPr>
                <w:p>
                  <w:pPr>
                    <w:pStyle w:val="null3"/>
                    <w:jc w:val="center"/>
                  </w:pPr>
                  <w:r>
                    <w:rPr/>
                    <w:t>126</w:t>
                  </w:r>
                </w:p>
              </w:tc>
              <w:tc>
                <w:tcPr>
                  <w:tcW w:type="dxa" w:w="933"/>
                </w:tcPr>
                <w:p>
                  <w:pPr>
                    <w:pStyle w:val="null3"/>
                    <w:jc w:val="center"/>
                  </w:pPr>
                  <w:r>
                    <w:rPr/>
                    <w:t>功能要求</w:t>
                  </w:r>
                </w:p>
              </w:tc>
              <w:tc>
                <w:tcPr>
                  <w:tcW w:type="dxa" w:w="933"/>
                  <w:vMerge/>
                </w:tcPr>
                <w:p/>
              </w:tc>
              <w:tc>
                <w:tcPr>
                  <w:tcW w:type="dxa" w:w="933"/>
                </w:tcPr>
                <w:p>
                  <w:pPr>
                    <w:pStyle w:val="null3"/>
                    <w:jc w:val="center"/>
                  </w:pPr>
                  <w:r>
                    <w:rPr/>
                    <w:t>*视频接口类型</w:t>
                  </w:r>
                </w:p>
              </w:tc>
              <w:tc>
                <w:tcPr>
                  <w:tcW w:type="dxa" w:w="933"/>
                </w:tcPr>
                <w:p>
                  <w:pPr>
                    <w:pStyle w:val="null3"/>
                  </w:pPr>
                  <w:r>
                    <w:rPr/>
                    <w:t>至少支持VGA、HDMI、DVI、DP、Type-C中1种显示接口</w:t>
                  </w:r>
                </w:p>
              </w:tc>
            </w:tr>
            <w:tr>
              <w:tc>
                <w:tcPr>
                  <w:tcW w:type="dxa" w:w="933"/>
                </w:tcPr>
                <w:p>
                  <w:pPr>
                    <w:pStyle w:val="null3"/>
                    <w:jc w:val="center"/>
                  </w:pPr>
                  <w:r>
                    <w:rPr/>
                    <w:t xml:space="preserve"> </w:t>
                  </w:r>
                </w:p>
              </w:tc>
              <w:tc>
                <w:tcPr>
                  <w:tcW w:type="dxa" w:w="933"/>
                </w:tcPr>
                <w:p>
                  <w:pPr>
                    <w:pStyle w:val="null3"/>
                    <w:jc w:val="center"/>
                  </w:pPr>
                  <w:r>
                    <w:rPr/>
                    <w:t>127</w:t>
                  </w:r>
                </w:p>
              </w:tc>
              <w:tc>
                <w:tcPr>
                  <w:tcW w:type="dxa" w:w="933"/>
                </w:tcPr>
                <w:p>
                  <w:pPr>
                    <w:pStyle w:val="null3"/>
                    <w:jc w:val="center"/>
                  </w:pPr>
                  <w:r>
                    <w:rPr/>
                    <w:t>功能要求</w:t>
                  </w:r>
                </w:p>
              </w:tc>
              <w:tc>
                <w:tcPr>
                  <w:tcW w:type="dxa" w:w="933"/>
                  <w:vMerge/>
                </w:tcPr>
                <w:p/>
              </w:tc>
              <w:tc>
                <w:tcPr>
                  <w:tcW w:type="dxa" w:w="933"/>
                </w:tcPr>
                <w:p>
                  <w:pPr>
                    <w:pStyle w:val="null3"/>
                    <w:jc w:val="center"/>
                  </w:pPr>
                  <w:r>
                    <w:rPr/>
                    <w:t>*HDMI、DP、Type-C显示接口要求</w:t>
                  </w:r>
                </w:p>
              </w:tc>
              <w:tc>
                <w:tcPr>
                  <w:tcW w:type="dxa" w:w="933"/>
                </w:tcPr>
                <w:p>
                  <w:pPr>
                    <w:pStyle w:val="null3"/>
                  </w:pPr>
                  <w:r>
                    <w:rPr/>
                    <w:t>若提供HDMI 或DP 或Type-C 作为显示接口，应支持音频和视频同步输出</w:t>
                  </w:r>
                </w:p>
              </w:tc>
            </w:tr>
            <w:tr>
              <w:tc>
                <w:tcPr>
                  <w:tcW w:type="dxa" w:w="933"/>
                </w:tcPr>
                <w:p>
                  <w:pPr>
                    <w:pStyle w:val="null3"/>
                    <w:jc w:val="center"/>
                  </w:pPr>
                  <w:r>
                    <w:rPr/>
                    <w:t xml:space="preserve"> </w:t>
                  </w:r>
                </w:p>
              </w:tc>
              <w:tc>
                <w:tcPr>
                  <w:tcW w:type="dxa" w:w="933"/>
                </w:tcPr>
                <w:p>
                  <w:pPr>
                    <w:pStyle w:val="null3"/>
                    <w:jc w:val="center"/>
                  </w:pPr>
                  <w:r>
                    <w:rPr/>
                    <w:t>128</w:t>
                  </w:r>
                </w:p>
              </w:tc>
              <w:tc>
                <w:tcPr>
                  <w:tcW w:type="dxa" w:w="933"/>
                </w:tcPr>
                <w:p>
                  <w:pPr>
                    <w:pStyle w:val="null3"/>
                    <w:jc w:val="center"/>
                  </w:pPr>
                  <w:r>
                    <w:rPr/>
                    <w:t>功能要求</w:t>
                  </w:r>
                </w:p>
              </w:tc>
              <w:tc>
                <w:tcPr>
                  <w:tcW w:type="dxa" w:w="933"/>
                  <w:vMerge/>
                </w:tcPr>
                <w:p/>
              </w:tc>
              <w:tc>
                <w:tcPr>
                  <w:tcW w:type="dxa" w:w="933"/>
                </w:tcPr>
                <w:p>
                  <w:pPr>
                    <w:pStyle w:val="null3"/>
                    <w:jc w:val="center"/>
                  </w:pPr>
                  <w:r>
                    <w:rPr/>
                    <w:t>其他接口</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129</w:t>
                  </w:r>
                </w:p>
              </w:tc>
              <w:tc>
                <w:tcPr>
                  <w:tcW w:type="dxa" w:w="933"/>
                </w:tcPr>
                <w:p>
                  <w:pPr>
                    <w:pStyle w:val="null3"/>
                    <w:jc w:val="center"/>
                  </w:pPr>
                  <w:r>
                    <w:rPr/>
                    <w:t>功能要求</w:t>
                  </w:r>
                </w:p>
              </w:tc>
              <w:tc>
                <w:tcPr>
                  <w:tcW w:type="dxa" w:w="933"/>
                  <w:vMerge/>
                </w:tcPr>
                <w:p/>
              </w:tc>
              <w:tc>
                <w:tcPr>
                  <w:tcW w:type="dxa" w:w="933"/>
                </w:tcPr>
                <w:p>
                  <w:pPr>
                    <w:pStyle w:val="null3"/>
                    <w:jc w:val="center"/>
                  </w:pPr>
                  <w:r>
                    <w:rPr/>
                    <w:t>存储卡接口类型</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130</w:t>
                  </w:r>
                </w:p>
              </w:tc>
              <w:tc>
                <w:tcPr>
                  <w:tcW w:type="dxa" w:w="933"/>
                </w:tcPr>
                <w:p>
                  <w:pPr>
                    <w:pStyle w:val="null3"/>
                    <w:jc w:val="center"/>
                  </w:pPr>
                  <w:r>
                    <w:rPr/>
                    <w:t>功能要求</w:t>
                  </w:r>
                </w:p>
              </w:tc>
              <w:tc>
                <w:tcPr>
                  <w:tcW w:type="dxa" w:w="933"/>
                </w:tcPr>
                <w:p>
                  <w:pPr>
                    <w:pStyle w:val="null3"/>
                    <w:jc w:val="center"/>
                  </w:pPr>
                  <w:r>
                    <w:rPr/>
                    <w:t>*电源功能</w:t>
                  </w:r>
                </w:p>
              </w:tc>
              <w:tc>
                <w:tcPr>
                  <w:tcW w:type="dxa" w:w="933"/>
                </w:tcPr>
                <w:p>
                  <w:pPr>
                    <w:pStyle w:val="null3"/>
                    <w:jc w:val="center"/>
                  </w:pPr>
                  <w:r>
                    <w:rPr/>
                    <w:t>*电源线适配能力</w:t>
                  </w:r>
                </w:p>
              </w:tc>
              <w:tc>
                <w:tcPr>
                  <w:tcW w:type="dxa" w:w="933"/>
                </w:tcPr>
                <w:p>
                  <w:pPr>
                    <w:pStyle w:val="null3"/>
                  </w:pPr>
                  <w:r>
                    <w:rPr/>
                    <w:t>电源适配器电线组件应符合GB/T15934 的要求；</w:t>
                  </w:r>
                </w:p>
              </w:tc>
            </w:tr>
            <w:tr>
              <w:tc>
                <w:tcPr>
                  <w:tcW w:type="dxa" w:w="933"/>
                </w:tcPr>
                <w:p>
                  <w:pPr>
                    <w:pStyle w:val="null3"/>
                    <w:jc w:val="center"/>
                  </w:pPr>
                  <w:r>
                    <w:rPr/>
                    <w:t xml:space="preserve"> </w:t>
                  </w:r>
                </w:p>
              </w:tc>
              <w:tc>
                <w:tcPr>
                  <w:tcW w:type="dxa" w:w="933"/>
                </w:tcPr>
                <w:p>
                  <w:pPr>
                    <w:pStyle w:val="null3"/>
                    <w:jc w:val="center"/>
                  </w:pPr>
                  <w:r>
                    <w:rPr/>
                    <w:t>131</w:t>
                  </w:r>
                </w:p>
              </w:tc>
              <w:tc>
                <w:tcPr>
                  <w:tcW w:type="dxa" w:w="933"/>
                </w:tcPr>
                <w:p>
                  <w:pPr>
                    <w:pStyle w:val="null3"/>
                    <w:jc w:val="center"/>
                  </w:pPr>
                  <w:r>
                    <w:rPr/>
                    <w:t>功能要求</w:t>
                  </w:r>
                </w:p>
              </w:tc>
              <w:tc>
                <w:tcPr>
                  <w:tcW w:type="dxa" w:w="933"/>
                  <w:vMerge w:val="restart"/>
                </w:tcPr>
                <w:p>
                  <w:pPr>
                    <w:pStyle w:val="null3"/>
                    <w:jc w:val="center"/>
                  </w:pPr>
                  <w:r>
                    <w:rPr/>
                    <w:t>*操作系统及软件功能</w:t>
                  </w:r>
                </w:p>
              </w:tc>
              <w:tc>
                <w:tcPr>
                  <w:tcW w:type="dxa" w:w="933"/>
                </w:tcPr>
                <w:p>
                  <w:pPr>
                    <w:pStyle w:val="null3"/>
                    <w:jc w:val="center"/>
                  </w:pPr>
                  <w:r>
                    <w:rPr/>
                    <w:t>*中文信息处理要求</w:t>
                  </w:r>
                </w:p>
              </w:tc>
              <w:tc>
                <w:tcPr>
                  <w:tcW w:type="dxa" w:w="933"/>
                </w:tcPr>
                <w:p>
                  <w:pPr>
                    <w:pStyle w:val="null3"/>
                  </w:pPr>
                  <w:r>
                    <w:rPr/>
                    <w:t>符合GB 18030的相关规定</w:t>
                  </w:r>
                </w:p>
              </w:tc>
            </w:tr>
            <w:tr>
              <w:tc>
                <w:tcPr>
                  <w:tcW w:type="dxa" w:w="933"/>
                </w:tcPr>
                <w:p>
                  <w:pPr>
                    <w:pStyle w:val="null3"/>
                    <w:jc w:val="center"/>
                  </w:pPr>
                  <w:r>
                    <w:rPr/>
                    <w:t xml:space="preserve"> </w:t>
                  </w:r>
                </w:p>
              </w:tc>
              <w:tc>
                <w:tcPr>
                  <w:tcW w:type="dxa" w:w="933"/>
                </w:tcPr>
                <w:p>
                  <w:pPr>
                    <w:pStyle w:val="null3"/>
                    <w:jc w:val="center"/>
                  </w:pPr>
                  <w:r>
                    <w:rPr/>
                    <w:t>132</w:t>
                  </w:r>
                </w:p>
              </w:tc>
              <w:tc>
                <w:tcPr>
                  <w:tcW w:type="dxa" w:w="933"/>
                </w:tcPr>
                <w:p>
                  <w:pPr>
                    <w:pStyle w:val="null3"/>
                    <w:jc w:val="center"/>
                  </w:pPr>
                  <w:r>
                    <w:rPr/>
                    <w:t>功能要求</w:t>
                  </w:r>
                </w:p>
              </w:tc>
              <w:tc>
                <w:tcPr>
                  <w:tcW w:type="dxa" w:w="933"/>
                  <w:vMerge/>
                </w:tcPr>
                <w:p/>
              </w:tc>
              <w:tc>
                <w:tcPr>
                  <w:tcW w:type="dxa" w:w="933"/>
                </w:tcPr>
                <w:p>
                  <w:pPr>
                    <w:pStyle w:val="null3"/>
                    <w:jc w:val="center"/>
                  </w:pPr>
                  <w:r>
                    <w:rPr/>
                    <w:t>*操作系统备份及还原功能</w:t>
                  </w:r>
                </w:p>
              </w:tc>
              <w:tc>
                <w:tcPr>
                  <w:tcW w:type="dxa" w:w="933"/>
                </w:tcPr>
                <w:p>
                  <w:pPr>
                    <w:pStyle w:val="null3"/>
                  </w:pPr>
                  <w:r>
                    <w:rPr/>
                    <w:t>支持操作系统备份及还原功能</w:t>
                  </w:r>
                </w:p>
              </w:tc>
            </w:tr>
            <w:tr>
              <w:tc>
                <w:tcPr>
                  <w:tcW w:type="dxa" w:w="933"/>
                </w:tcPr>
                <w:p>
                  <w:pPr>
                    <w:pStyle w:val="null3"/>
                    <w:jc w:val="center"/>
                  </w:pPr>
                  <w:r>
                    <w:rPr/>
                    <w:t xml:space="preserve"> </w:t>
                  </w:r>
                </w:p>
              </w:tc>
              <w:tc>
                <w:tcPr>
                  <w:tcW w:type="dxa" w:w="933"/>
                </w:tcPr>
                <w:p>
                  <w:pPr>
                    <w:pStyle w:val="null3"/>
                    <w:jc w:val="center"/>
                  </w:pPr>
                  <w:r>
                    <w:rPr/>
                    <w:t>133</w:t>
                  </w:r>
                </w:p>
              </w:tc>
              <w:tc>
                <w:tcPr>
                  <w:tcW w:type="dxa" w:w="933"/>
                </w:tcPr>
                <w:p>
                  <w:pPr>
                    <w:pStyle w:val="null3"/>
                    <w:jc w:val="center"/>
                  </w:pPr>
                  <w:r>
                    <w:rPr/>
                    <w:t>功能要求</w:t>
                  </w:r>
                </w:p>
              </w:tc>
              <w:tc>
                <w:tcPr>
                  <w:tcW w:type="dxa" w:w="933"/>
                  <w:vMerge/>
                </w:tcPr>
                <w:p/>
              </w:tc>
              <w:tc>
                <w:tcPr>
                  <w:tcW w:type="dxa" w:w="933"/>
                </w:tcPr>
                <w:p>
                  <w:pPr>
                    <w:pStyle w:val="null3"/>
                    <w:jc w:val="center"/>
                  </w:pPr>
                  <w:r>
                    <w:rPr/>
                    <w:t>*固件备份还原能力</w:t>
                  </w:r>
                </w:p>
              </w:tc>
              <w:tc>
                <w:tcPr>
                  <w:tcW w:type="dxa" w:w="933"/>
                </w:tcPr>
                <w:p>
                  <w:pPr>
                    <w:pStyle w:val="null3"/>
                  </w:pPr>
                  <w:r>
                    <w:rPr/>
                    <w:t>支持备份及还原功能</w:t>
                  </w:r>
                </w:p>
              </w:tc>
            </w:tr>
            <w:tr>
              <w:tc>
                <w:tcPr>
                  <w:tcW w:type="dxa" w:w="933"/>
                </w:tcPr>
                <w:p>
                  <w:pPr>
                    <w:pStyle w:val="null3"/>
                    <w:jc w:val="center"/>
                  </w:pPr>
                  <w:r>
                    <w:rPr/>
                    <w:t xml:space="preserve"> </w:t>
                  </w:r>
                </w:p>
              </w:tc>
              <w:tc>
                <w:tcPr>
                  <w:tcW w:type="dxa" w:w="933"/>
                </w:tcPr>
                <w:p>
                  <w:pPr>
                    <w:pStyle w:val="null3"/>
                    <w:jc w:val="center"/>
                  </w:pPr>
                  <w:r>
                    <w:rPr/>
                    <w:t>134</w:t>
                  </w:r>
                </w:p>
              </w:tc>
              <w:tc>
                <w:tcPr>
                  <w:tcW w:type="dxa" w:w="933"/>
                </w:tcPr>
                <w:p>
                  <w:pPr>
                    <w:pStyle w:val="null3"/>
                    <w:jc w:val="center"/>
                  </w:pPr>
                  <w:r>
                    <w:rPr/>
                    <w:t>功能要求</w:t>
                  </w:r>
                </w:p>
              </w:tc>
              <w:tc>
                <w:tcPr>
                  <w:tcW w:type="dxa" w:w="933"/>
                  <w:vMerge/>
                </w:tcPr>
                <w:p/>
              </w:tc>
              <w:tc>
                <w:tcPr>
                  <w:tcW w:type="dxa" w:w="933"/>
                </w:tcPr>
                <w:p>
                  <w:pPr>
                    <w:pStyle w:val="null3"/>
                    <w:jc w:val="center"/>
                  </w:pPr>
                  <w:r>
                    <w:rPr/>
                    <w:t>*操作系统及驱动升级</w:t>
                  </w:r>
                </w:p>
              </w:tc>
              <w:tc>
                <w:tcPr>
                  <w:tcW w:type="dxa" w:w="933"/>
                </w:tcPr>
                <w:p>
                  <w:pPr>
                    <w:pStyle w:val="null3"/>
                  </w:pPr>
                  <w:r>
                    <w:rPr/>
                    <w:t>支持通过网络、闪存盘等方式对操作系统、驱动进行升级</w:t>
                  </w:r>
                </w:p>
              </w:tc>
            </w:tr>
            <w:tr>
              <w:tc>
                <w:tcPr>
                  <w:tcW w:type="dxa" w:w="933"/>
                </w:tcPr>
                <w:p>
                  <w:pPr>
                    <w:pStyle w:val="null3"/>
                    <w:jc w:val="center"/>
                  </w:pPr>
                  <w:r>
                    <w:rPr/>
                    <w:t xml:space="preserve"> </w:t>
                  </w:r>
                </w:p>
              </w:tc>
              <w:tc>
                <w:tcPr>
                  <w:tcW w:type="dxa" w:w="933"/>
                </w:tcPr>
                <w:p>
                  <w:pPr>
                    <w:pStyle w:val="null3"/>
                    <w:jc w:val="center"/>
                  </w:pPr>
                  <w:r>
                    <w:rPr/>
                    <w:t>135</w:t>
                  </w:r>
                </w:p>
              </w:tc>
              <w:tc>
                <w:tcPr>
                  <w:tcW w:type="dxa" w:w="933"/>
                </w:tcPr>
                <w:p>
                  <w:pPr>
                    <w:pStyle w:val="null3"/>
                    <w:jc w:val="center"/>
                  </w:pPr>
                  <w:r>
                    <w:rPr/>
                    <w:t>功能要求</w:t>
                  </w:r>
                </w:p>
              </w:tc>
              <w:tc>
                <w:tcPr>
                  <w:tcW w:type="dxa" w:w="933"/>
                  <w:vMerge/>
                </w:tcPr>
                <w:p/>
              </w:tc>
              <w:tc>
                <w:tcPr>
                  <w:tcW w:type="dxa" w:w="933"/>
                </w:tcPr>
                <w:p>
                  <w:pPr>
                    <w:pStyle w:val="null3"/>
                    <w:jc w:val="center"/>
                  </w:pPr>
                  <w:r>
                    <w:rPr/>
                    <w:t>固件升级</w:t>
                  </w:r>
                </w:p>
              </w:tc>
              <w:tc>
                <w:tcPr>
                  <w:tcW w:type="dxa" w:w="933"/>
                </w:tcPr>
                <w:p>
                  <w:pPr>
                    <w:pStyle w:val="null3"/>
                  </w:pPr>
                  <w:r>
                    <w:rPr/>
                    <w:t>支持通过网络、闪存盘等方式对固件进行升级</w:t>
                  </w:r>
                </w:p>
              </w:tc>
            </w:tr>
            <w:tr>
              <w:tc>
                <w:tcPr>
                  <w:tcW w:type="dxa" w:w="933"/>
                </w:tcPr>
                <w:p>
                  <w:pPr>
                    <w:pStyle w:val="null3"/>
                    <w:jc w:val="center"/>
                  </w:pPr>
                  <w:r>
                    <w:rPr/>
                    <w:t xml:space="preserve"> </w:t>
                  </w:r>
                </w:p>
              </w:tc>
              <w:tc>
                <w:tcPr>
                  <w:tcW w:type="dxa" w:w="933"/>
                </w:tcPr>
                <w:p>
                  <w:pPr>
                    <w:pStyle w:val="null3"/>
                    <w:jc w:val="center"/>
                  </w:pPr>
                  <w:r>
                    <w:rPr/>
                    <w:t>136</w:t>
                  </w:r>
                </w:p>
              </w:tc>
              <w:tc>
                <w:tcPr>
                  <w:tcW w:type="dxa" w:w="933"/>
                </w:tcPr>
                <w:p>
                  <w:pPr>
                    <w:pStyle w:val="null3"/>
                    <w:jc w:val="center"/>
                  </w:pPr>
                  <w:r>
                    <w:rPr/>
                    <w:t>功能要求</w:t>
                  </w:r>
                </w:p>
              </w:tc>
              <w:tc>
                <w:tcPr>
                  <w:tcW w:type="dxa" w:w="933"/>
                  <w:vMerge/>
                </w:tcPr>
                <w:p/>
              </w:tc>
              <w:tc>
                <w:tcPr>
                  <w:tcW w:type="dxa" w:w="933"/>
                </w:tcPr>
                <w:p>
                  <w:pPr>
                    <w:pStyle w:val="null3"/>
                    <w:jc w:val="center"/>
                  </w:pPr>
                  <w:r>
                    <w:rPr/>
                    <w:t>*BIOS支持关闭通讯接口</w:t>
                  </w:r>
                </w:p>
              </w:tc>
              <w:tc>
                <w:tcPr>
                  <w:tcW w:type="dxa" w:w="933"/>
                </w:tcPr>
                <w:p>
                  <w:pPr>
                    <w:pStyle w:val="null3"/>
                  </w:pPr>
                  <w:r>
                    <w:rPr/>
                    <w:t>支持BIOS 关闭USB 接口功能</w:t>
                  </w:r>
                </w:p>
              </w:tc>
            </w:tr>
            <w:tr>
              <w:tc>
                <w:tcPr>
                  <w:tcW w:type="dxa" w:w="933"/>
                </w:tcPr>
                <w:p>
                  <w:pPr>
                    <w:pStyle w:val="null3"/>
                    <w:jc w:val="center"/>
                  </w:pPr>
                  <w:r>
                    <w:rPr/>
                    <w:t xml:space="preserve"> </w:t>
                  </w:r>
                </w:p>
              </w:tc>
              <w:tc>
                <w:tcPr>
                  <w:tcW w:type="dxa" w:w="933"/>
                </w:tcPr>
                <w:p>
                  <w:pPr>
                    <w:pStyle w:val="null3"/>
                    <w:jc w:val="center"/>
                  </w:pPr>
                  <w:r>
                    <w:rPr/>
                    <w:t>137</w:t>
                  </w:r>
                </w:p>
              </w:tc>
              <w:tc>
                <w:tcPr>
                  <w:tcW w:type="dxa" w:w="933"/>
                </w:tcPr>
                <w:p>
                  <w:pPr>
                    <w:pStyle w:val="null3"/>
                    <w:jc w:val="center"/>
                  </w:pPr>
                  <w:r>
                    <w:rPr/>
                    <w:t>功能要求</w:t>
                  </w:r>
                </w:p>
              </w:tc>
              <w:tc>
                <w:tcPr>
                  <w:tcW w:type="dxa" w:w="933"/>
                  <w:vMerge/>
                </w:tcPr>
                <w:p/>
              </w:tc>
              <w:tc>
                <w:tcPr>
                  <w:tcW w:type="dxa" w:w="933"/>
                </w:tcPr>
                <w:p>
                  <w:pPr>
                    <w:pStyle w:val="null3"/>
                    <w:jc w:val="center"/>
                  </w:pPr>
                  <w:r>
                    <w:rPr/>
                    <w:t>*固件查看信息</w:t>
                  </w:r>
                </w:p>
              </w:tc>
              <w:tc>
                <w:tcPr>
                  <w:tcW w:type="dxa" w:w="933"/>
                </w:tcPr>
                <w:p>
                  <w:pPr>
                    <w:pStyle w:val="null3"/>
                  </w:pPr>
                  <w:r>
                    <w:rPr/>
                    <w:t>支持查看固件版本、内存信息、主板信息、处理器信息和系统时间信息等功能</w:t>
                  </w:r>
                </w:p>
              </w:tc>
            </w:tr>
            <w:tr>
              <w:tc>
                <w:tcPr>
                  <w:tcW w:type="dxa" w:w="933"/>
                </w:tcPr>
                <w:p>
                  <w:pPr>
                    <w:pStyle w:val="null3"/>
                    <w:jc w:val="center"/>
                  </w:pPr>
                  <w:r>
                    <w:rPr/>
                    <w:t xml:space="preserve"> </w:t>
                  </w:r>
                </w:p>
              </w:tc>
              <w:tc>
                <w:tcPr>
                  <w:tcW w:type="dxa" w:w="933"/>
                </w:tcPr>
                <w:p>
                  <w:pPr>
                    <w:pStyle w:val="null3"/>
                    <w:jc w:val="center"/>
                  </w:pPr>
                  <w:r>
                    <w:rPr/>
                    <w:t>138</w:t>
                  </w:r>
                </w:p>
              </w:tc>
              <w:tc>
                <w:tcPr>
                  <w:tcW w:type="dxa" w:w="933"/>
                </w:tcPr>
                <w:p>
                  <w:pPr>
                    <w:pStyle w:val="null3"/>
                    <w:jc w:val="center"/>
                  </w:pPr>
                  <w:r>
                    <w:rPr/>
                    <w:t>功能要求</w:t>
                  </w:r>
                </w:p>
              </w:tc>
              <w:tc>
                <w:tcPr>
                  <w:tcW w:type="dxa" w:w="933"/>
                  <w:vMerge/>
                </w:tcPr>
                <w:p/>
              </w:tc>
              <w:tc>
                <w:tcPr>
                  <w:tcW w:type="dxa" w:w="933"/>
                </w:tcPr>
                <w:p>
                  <w:pPr>
                    <w:pStyle w:val="null3"/>
                    <w:jc w:val="center"/>
                  </w:pPr>
                  <w:r>
                    <w:rPr/>
                    <w:t>*固件设置启动顺序</w:t>
                  </w:r>
                </w:p>
              </w:tc>
              <w:tc>
                <w:tcPr>
                  <w:tcW w:type="dxa" w:w="933"/>
                </w:tcPr>
                <w:p>
                  <w:pPr>
                    <w:pStyle w:val="null3"/>
                  </w:pPr>
                  <w:r>
                    <w:rPr/>
                    <w:t>支持设置启动顺序功能，并按照设置的启动顺序启动</w:t>
                  </w:r>
                </w:p>
              </w:tc>
            </w:tr>
            <w:tr>
              <w:tc>
                <w:tcPr>
                  <w:tcW w:type="dxa" w:w="933"/>
                </w:tcPr>
                <w:p>
                  <w:pPr>
                    <w:pStyle w:val="null3"/>
                    <w:jc w:val="center"/>
                  </w:pPr>
                  <w:r>
                    <w:rPr/>
                    <w:t xml:space="preserve"> </w:t>
                  </w:r>
                </w:p>
              </w:tc>
              <w:tc>
                <w:tcPr>
                  <w:tcW w:type="dxa" w:w="933"/>
                </w:tcPr>
                <w:p>
                  <w:pPr>
                    <w:pStyle w:val="null3"/>
                    <w:jc w:val="center"/>
                  </w:pPr>
                  <w:r>
                    <w:rPr/>
                    <w:t>139</w:t>
                  </w:r>
                </w:p>
              </w:tc>
              <w:tc>
                <w:tcPr>
                  <w:tcW w:type="dxa" w:w="933"/>
                </w:tcPr>
                <w:p>
                  <w:pPr>
                    <w:pStyle w:val="null3"/>
                    <w:jc w:val="center"/>
                  </w:pPr>
                  <w:r>
                    <w:rPr/>
                    <w:t>功能要求</w:t>
                  </w:r>
                </w:p>
              </w:tc>
              <w:tc>
                <w:tcPr>
                  <w:tcW w:type="dxa" w:w="933"/>
                  <w:vMerge/>
                </w:tcPr>
                <w:p/>
              </w:tc>
              <w:tc>
                <w:tcPr>
                  <w:tcW w:type="dxa" w:w="933"/>
                </w:tcPr>
                <w:p>
                  <w:pPr>
                    <w:pStyle w:val="null3"/>
                    <w:jc w:val="center"/>
                  </w:pPr>
                  <w:r>
                    <w:rPr/>
                    <w:t>*固件设置口令</w:t>
                  </w:r>
                </w:p>
              </w:tc>
              <w:tc>
                <w:tcPr>
                  <w:tcW w:type="dxa" w:w="933"/>
                </w:tcPr>
                <w:p>
                  <w:pPr>
                    <w:pStyle w:val="null3"/>
                  </w:pPr>
                  <w:r>
                    <w:rPr/>
                    <w:t>支持设置口令、修改口令、验证口令功能</w:t>
                  </w:r>
                </w:p>
              </w:tc>
            </w:tr>
            <w:tr>
              <w:tc>
                <w:tcPr>
                  <w:tcW w:type="dxa" w:w="933"/>
                </w:tcPr>
                <w:p>
                  <w:pPr>
                    <w:pStyle w:val="null3"/>
                    <w:jc w:val="center"/>
                  </w:pPr>
                  <w:r>
                    <w:rPr/>
                    <w:t xml:space="preserve"> </w:t>
                  </w:r>
                </w:p>
              </w:tc>
              <w:tc>
                <w:tcPr>
                  <w:tcW w:type="dxa" w:w="933"/>
                </w:tcPr>
                <w:p>
                  <w:pPr>
                    <w:pStyle w:val="null3"/>
                    <w:jc w:val="center"/>
                  </w:pPr>
                  <w:r>
                    <w:rPr/>
                    <w:t>140</w:t>
                  </w:r>
                </w:p>
              </w:tc>
              <w:tc>
                <w:tcPr>
                  <w:tcW w:type="dxa" w:w="933"/>
                </w:tcPr>
                <w:p>
                  <w:pPr>
                    <w:pStyle w:val="null3"/>
                    <w:jc w:val="center"/>
                  </w:pPr>
                  <w:r>
                    <w:rPr/>
                    <w:t>功能要求</w:t>
                  </w:r>
                </w:p>
              </w:tc>
              <w:tc>
                <w:tcPr>
                  <w:tcW w:type="dxa" w:w="933"/>
                  <w:vMerge/>
                </w:tcPr>
                <w:p/>
              </w:tc>
              <w:tc>
                <w:tcPr>
                  <w:tcW w:type="dxa" w:w="933"/>
                </w:tcPr>
                <w:p>
                  <w:pPr>
                    <w:pStyle w:val="null3"/>
                    <w:jc w:val="center"/>
                  </w:pPr>
                  <w:r>
                    <w:rPr/>
                    <w:t>*固件设置网络引导</w:t>
                  </w:r>
                </w:p>
              </w:tc>
              <w:tc>
                <w:tcPr>
                  <w:tcW w:type="dxa" w:w="933"/>
                </w:tcPr>
                <w:p>
                  <w:pPr>
                    <w:pStyle w:val="null3"/>
                  </w:pPr>
                  <w:r>
                    <w:rPr/>
                    <w:t>支持网络引导启动和关闭功能</w:t>
                  </w:r>
                </w:p>
              </w:tc>
            </w:tr>
            <w:tr>
              <w:tc>
                <w:tcPr>
                  <w:tcW w:type="dxa" w:w="933"/>
                </w:tcPr>
                <w:p>
                  <w:pPr>
                    <w:pStyle w:val="null3"/>
                    <w:jc w:val="center"/>
                  </w:pPr>
                  <w:r>
                    <w:rPr/>
                    <w:t xml:space="preserve"> </w:t>
                  </w:r>
                </w:p>
              </w:tc>
              <w:tc>
                <w:tcPr>
                  <w:tcW w:type="dxa" w:w="933"/>
                </w:tcPr>
                <w:p>
                  <w:pPr>
                    <w:pStyle w:val="null3"/>
                    <w:jc w:val="center"/>
                  </w:pPr>
                  <w:r>
                    <w:rPr/>
                    <w:t>141</w:t>
                  </w:r>
                </w:p>
              </w:tc>
              <w:tc>
                <w:tcPr>
                  <w:tcW w:type="dxa" w:w="933"/>
                </w:tcPr>
                <w:p>
                  <w:pPr>
                    <w:pStyle w:val="null3"/>
                    <w:jc w:val="center"/>
                  </w:pPr>
                  <w:r>
                    <w:rPr/>
                    <w:t>功能要求</w:t>
                  </w:r>
                </w:p>
              </w:tc>
              <w:tc>
                <w:tcPr>
                  <w:tcW w:type="dxa" w:w="933"/>
                  <w:vMerge w:val="restart"/>
                </w:tcPr>
                <w:p>
                  <w:pPr>
                    <w:pStyle w:val="null3"/>
                    <w:jc w:val="center"/>
                  </w:pPr>
                  <w:r>
                    <w:rPr/>
                    <w:t>生物识别功能</w:t>
                  </w:r>
                </w:p>
              </w:tc>
              <w:tc>
                <w:tcPr>
                  <w:tcW w:type="dxa" w:w="933"/>
                </w:tcPr>
                <w:p>
                  <w:pPr>
                    <w:pStyle w:val="null3"/>
                    <w:jc w:val="center"/>
                  </w:pPr>
                  <w:r>
                    <w:rPr/>
                    <w:t>指纹识别</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142</w:t>
                  </w:r>
                </w:p>
              </w:tc>
              <w:tc>
                <w:tcPr>
                  <w:tcW w:type="dxa" w:w="933"/>
                </w:tcPr>
                <w:p>
                  <w:pPr>
                    <w:pStyle w:val="null3"/>
                    <w:jc w:val="center"/>
                  </w:pPr>
                  <w:r>
                    <w:rPr/>
                    <w:t xml:space="preserve"> </w:t>
                  </w:r>
                </w:p>
              </w:tc>
              <w:tc>
                <w:tcPr>
                  <w:tcW w:type="dxa" w:w="933"/>
                  <w:vMerge/>
                </w:tcPr>
                <w:p/>
              </w:tc>
              <w:tc>
                <w:tcPr>
                  <w:tcW w:type="dxa" w:w="933"/>
                </w:tcPr>
                <w:p>
                  <w:pPr>
                    <w:pStyle w:val="null3"/>
                    <w:jc w:val="center"/>
                  </w:pPr>
                  <w:r>
                    <w:rPr/>
                    <w:t>人脸识别</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143</w:t>
                  </w:r>
                </w:p>
              </w:tc>
              <w:tc>
                <w:tcPr>
                  <w:tcW w:type="dxa" w:w="933"/>
                </w:tcPr>
                <w:p>
                  <w:pPr>
                    <w:pStyle w:val="null3"/>
                    <w:jc w:val="center"/>
                  </w:pPr>
                  <w:r>
                    <w:rPr/>
                    <w:t>功能要求</w:t>
                  </w:r>
                </w:p>
              </w:tc>
              <w:tc>
                <w:tcPr>
                  <w:tcW w:type="dxa" w:w="933"/>
                  <w:vMerge/>
                </w:tcPr>
                <w:p/>
              </w:tc>
              <w:tc>
                <w:tcPr>
                  <w:tcW w:type="dxa" w:w="933"/>
                </w:tcPr>
                <w:p>
                  <w:pPr>
                    <w:pStyle w:val="null3"/>
                    <w:jc w:val="center"/>
                  </w:pPr>
                  <w:r>
                    <w:rPr/>
                    <w:t>静脉识别</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144</w:t>
                  </w:r>
                </w:p>
              </w:tc>
              <w:tc>
                <w:tcPr>
                  <w:tcW w:type="dxa" w:w="933"/>
                </w:tcPr>
                <w:p>
                  <w:pPr>
                    <w:pStyle w:val="null3"/>
                    <w:jc w:val="center"/>
                  </w:pPr>
                  <w:r>
                    <w:rPr/>
                    <w:t>功能要求</w:t>
                  </w:r>
                </w:p>
              </w:tc>
              <w:tc>
                <w:tcPr>
                  <w:tcW w:type="dxa" w:w="933"/>
                  <w:vMerge w:val="restart"/>
                </w:tcPr>
                <w:p>
                  <w:pPr>
                    <w:pStyle w:val="null3"/>
                    <w:jc w:val="center"/>
                  </w:pPr>
                  <w:r>
                    <w:rPr/>
                    <w:t>硬件加速功能</w:t>
                  </w:r>
                </w:p>
              </w:tc>
              <w:tc>
                <w:tcPr>
                  <w:tcW w:type="dxa" w:w="933"/>
                </w:tcPr>
                <w:p>
                  <w:pPr>
                    <w:pStyle w:val="null3"/>
                    <w:jc w:val="center"/>
                  </w:pPr>
                  <w:r>
                    <w:rPr/>
                    <w:t>NPU/GPU等AI加速模块</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145</w:t>
                  </w:r>
                </w:p>
              </w:tc>
              <w:tc>
                <w:tcPr>
                  <w:tcW w:type="dxa" w:w="933"/>
                </w:tcPr>
                <w:p>
                  <w:pPr>
                    <w:pStyle w:val="null3"/>
                    <w:jc w:val="center"/>
                  </w:pPr>
                  <w:r>
                    <w:rPr/>
                    <w:t>功能要求</w:t>
                  </w:r>
                </w:p>
              </w:tc>
              <w:tc>
                <w:tcPr>
                  <w:tcW w:type="dxa" w:w="933"/>
                  <w:vMerge/>
                </w:tcPr>
                <w:p/>
              </w:tc>
              <w:tc>
                <w:tcPr>
                  <w:tcW w:type="dxa" w:w="933"/>
                </w:tcPr>
                <w:p>
                  <w:pPr>
                    <w:pStyle w:val="null3"/>
                    <w:jc w:val="center"/>
                  </w:pPr>
                  <w:r>
                    <w:rPr/>
                    <w:t>视频编解码加速模块</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146</w:t>
                  </w:r>
                </w:p>
              </w:tc>
              <w:tc>
                <w:tcPr>
                  <w:tcW w:type="dxa" w:w="933"/>
                </w:tcPr>
                <w:p>
                  <w:pPr>
                    <w:pStyle w:val="null3"/>
                    <w:jc w:val="center"/>
                  </w:pPr>
                  <w:r>
                    <w:rPr/>
                    <w:t>功能要求</w:t>
                  </w:r>
                </w:p>
              </w:tc>
              <w:tc>
                <w:tcPr>
                  <w:tcW w:type="dxa" w:w="933"/>
                  <w:vMerge/>
                </w:tcPr>
                <w:p/>
              </w:tc>
              <w:tc>
                <w:tcPr>
                  <w:tcW w:type="dxa" w:w="933"/>
                </w:tcPr>
                <w:p>
                  <w:pPr>
                    <w:pStyle w:val="null3"/>
                    <w:jc w:val="center"/>
                  </w:pPr>
                  <w:r>
                    <w:rPr/>
                    <w:t>影像处理加速模块</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147</w:t>
                  </w:r>
                </w:p>
              </w:tc>
              <w:tc>
                <w:tcPr>
                  <w:tcW w:type="dxa" w:w="933"/>
                </w:tcPr>
                <w:p>
                  <w:pPr>
                    <w:pStyle w:val="null3"/>
                    <w:jc w:val="center"/>
                  </w:pPr>
                  <w:r>
                    <w:rPr/>
                    <w:t>可靠性要求</w:t>
                  </w:r>
                </w:p>
              </w:tc>
              <w:tc>
                <w:tcPr>
                  <w:tcW w:type="dxa" w:w="933"/>
                  <w:vMerge w:val="restart"/>
                </w:tcPr>
                <w:p>
                  <w:pPr>
                    <w:pStyle w:val="null3"/>
                    <w:jc w:val="center"/>
                  </w:pPr>
                  <w:r>
                    <w:rPr/>
                    <w:t>*存储设备可靠性</w:t>
                  </w:r>
                </w:p>
              </w:tc>
              <w:tc>
                <w:tcPr>
                  <w:tcW w:type="dxa" w:w="933"/>
                </w:tcPr>
                <w:p>
                  <w:pPr>
                    <w:pStyle w:val="null3"/>
                    <w:jc w:val="center"/>
                  </w:pPr>
                  <w:r>
                    <w:rPr/>
                    <w:t>*固态存储寿命</w:t>
                  </w:r>
                </w:p>
              </w:tc>
              <w:tc>
                <w:tcPr>
                  <w:tcW w:type="dxa" w:w="933"/>
                </w:tcPr>
                <w:p>
                  <w:pPr>
                    <w:pStyle w:val="null3"/>
                  </w:pPr>
                  <w:r>
                    <w:rPr/>
                    <w:t>TBW ≥ 80TB（条件：240GB 硬盘容量）</w:t>
                  </w:r>
                </w:p>
              </w:tc>
            </w:tr>
            <w:tr>
              <w:tc>
                <w:tcPr>
                  <w:tcW w:type="dxa" w:w="933"/>
                </w:tcPr>
                <w:p>
                  <w:pPr>
                    <w:pStyle w:val="null3"/>
                    <w:jc w:val="center"/>
                  </w:pPr>
                  <w:r>
                    <w:rPr/>
                    <w:t xml:space="preserve"> </w:t>
                  </w:r>
                </w:p>
              </w:tc>
              <w:tc>
                <w:tcPr>
                  <w:tcW w:type="dxa" w:w="933"/>
                </w:tcPr>
                <w:p>
                  <w:pPr>
                    <w:pStyle w:val="null3"/>
                    <w:jc w:val="center"/>
                  </w:pPr>
                  <w:r>
                    <w:rPr/>
                    <w:t>148</w:t>
                  </w:r>
                </w:p>
              </w:tc>
              <w:tc>
                <w:tcPr>
                  <w:tcW w:type="dxa" w:w="933"/>
                </w:tcPr>
                <w:p>
                  <w:pPr>
                    <w:pStyle w:val="null3"/>
                    <w:jc w:val="center"/>
                  </w:pPr>
                  <w:r>
                    <w:rPr/>
                    <w:t>可靠性要求</w:t>
                  </w:r>
                </w:p>
              </w:tc>
              <w:tc>
                <w:tcPr>
                  <w:tcW w:type="dxa" w:w="933"/>
                  <w:vMerge/>
                </w:tcPr>
                <w:p/>
              </w:tc>
              <w:tc>
                <w:tcPr>
                  <w:tcW w:type="dxa" w:w="933"/>
                </w:tcPr>
                <w:p>
                  <w:pPr>
                    <w:pStyle w:val="null3"/>
                    <w:jc w:val="center"/>
                  </w:pPr>
                  <w:r>
                    <w:rPr/>
                    <w:t>*机械硬盘寿命</w:t>
                  </w:r>
                </w:p>
              </w:tc>
              <w:tc>
                <w:tcPr>
                  <w:tcW w:type="dxa" w:w="933"/>
                </w:tcPr>
                <w:p>
                  <w:pPr>
                    <w:pStyle w:val="null3"/>
                  </w:pPr>
                  <w:r>
                    <w:rPr/>
                    <w:t>通电时间≥5万小时</w:t>
                  </w:r>
                </w:p>
              </w:tc>
            </w:tr>
            <w:tr>
              <w:tc>
                <w:tcPr>
                  <w:tcW w:type="dxa" w:w="933"/>
                </w:tcPr>
                <w:p>
                  <w:pPr>
                    <w:pStyle w:val="null3"/>
                    <w:jc w:val="center"/>
                  </w:pPr>
                  <w:r>
                    <w:rPr/>
                    <w:t xml:space="preserve"> </w:t>
                  </w:r>
                </w:p>
              </w:tc>
              <w:tc>
                <w:tcPr>
                  <w:tcW w:type="dxa" w:w="933"/>
                </w:tcPr>
                <w:p>
                  <w:pPr>
                    <w:pStyle w:val="null3"/>
                    <w:jc w:val="center"/>
                  </w:pPr>
                  <w:r>
                    <w:rPr/>
                    <w:t>149</w:t>
                  </w:r>
                </w:p>
              </w:tc>
              <w:tc>
                <w:tcPr>
                  <w:tcW w:type="dxa" w:w="933"/>
                </w:tcPr>
                <w:p>
                  <w:pPr>
                    <w:pStyle w:val="null3"/>
                    <w:jc w:val="center"/>
                  </w:pPr>
                  <w:r>
                    <w:rPr/>
                    <w:t>可靠性要求</w:t>
                  </w:r>
                </w:p>
              </w:tc>
              <w:tc>
                <w:tcPr>
                  <w:tcW w:type="dxa" w:w="933"/>
                </w:tcPr>
                <w:p>
                  <w:pPr>
                    <w:pStyle w:val="null3"/>
                    <w:jc w:val="center"/>
                  </w:pPr>
                  <w:r>
                    <w:rPr/>
                    <w:t>*显示设备可靠性</w:t>
                  </w:r>
                </w:p>
              </w:tc>
              <w:tc>
                <w:tcPr>
                  <w:tcW w:type="dxa" w:w="933"/>
                </w:tcPr>
                <w:p>
                  <w:pPr>
                    <w:pStyle w:val="null3"/>
                    <w:jc w:val="center"/>
                  </w:pPr>
                  <w:r>
                    <w:rPr/>
                    <w:t>*显示屏屏幕失效点</w:t>
                  </w:r>
                </w:p>
              </w:tc>
              <w:tc>
                <w:tcPr>
                  <w:tcW w:type="dxa" w:w="933"/>
                </w:tcPr>
                <w:p>
                  <w:pPr>
                    <w:pStyle w:val="null3"/>
                  </w:pPr>
                  <w:r>
                    <w:rPr/>
                    <w:t>符合GB/T 9813.2的要求</w:t>
                  </w:r>
                </w:p>
              </w:tc>
            </w:tr>
            <w:tr>
              <w:tc>
                <w:tcPr>
                  <w:tcW w:type="dxa" w:w="933"/>
                </w:tcPr>
                <w:p>
                  <w:pPr>
                    <w:pStyle w:val="null3"/>
                    <w:jc w:val="center"/>
                  </w:pPr>
                  <w:r>
                    <w:rPr/>
                    <w:t xml:space="preserve"> </w:t>
                  </w:r>
                </w:p>
              </w:tc>
              <w:tc>
                <w:tcPr>
                  <w:tcW w:type="dxa" w:w="933"/>
                </w:tcPr>
                <w:p>
                  <w:pPr>
                    <w:pStyle w:val="null3"/>
                    <w:jc w:val="center"/>
                  </w:pPr>
                  <w:r>
                    <w:rPr/>
                    <w:t>150</w:t>
                  </w:r>
                </w:p>
              </w:tc>
              <w:tc>
                <w:tcPr>
                  <w:tcW w:type="dxa" w:w="933"/>
                </w:tcPr>
                <w:p>
                  <w:pPr>
                    <w:pStyle w:val="null3"/>
                    <w:jc w:val="center"/>
                  </w:pPr>
                  <w:r>
                    <w:rPr/>
                    <w:t>可靠性要求</w:t>
                  </w:r>
                </w:p>
              </w:tc>
              <w:tc>
                <w:tcPr>
                  <w:tcW w:type="dxa" w:w="933"/>
                  <w:vMerge w:val="restart"/>
                </w:tcPr>
                <w:p>
                  <w:pPr>
                    <w:pStyle w:val="null3"/>
                    <w:jc w:val="center"/>
                  </w:pPr>
                  <w:r>
                    <w:rPr/>
                    <w:t>*外设可靠性</w:t>
                  </w:r>
                </w:p>
              </w:tc>
              <w:tc>
                <w:tcPr>
                  <w:tcW w:type="dxa" w:w="933"/>
                </w:tcPr>
                <w:p>
                  <w:pPr>
                    <w:pStyle w:val="null3"/>
                    <w:jc w:val="center"/>
                  </w:pPr>
                  <w:r>
                    <w:rPr/>
                    <w:t>*键盘按键寿命</w:t>
                  </w:r>
                </w:p>
              </w:tc>
              <w:tc>
                <w:tcPr>
                  <w:tcW w:type="dxa" w:w="933"/>
                </w:tcPr>
                <w:p>
                  <w:pPr>
                    <w:pStyle w:val="null3"/>
                  </w:pPr>
                  <w:r>
                    <w:rPr/>
                    <w:t>≥1000万次</w:t>
                  </w:r>
                </w:p>
              </w:tc>
            </w:tr>
            <w:tr>
              <w:tc>
                <w:tcPr>
                  <w:tcW w:type="dxa" w:w="933"/>
                </w:tcPr>
                <w:p>
                  <w:pPr>
                    <w:pStyle w:val="null3"/>
                    <w:jc w:val="center"/>
                  </w:pPr>
                  <w:r>
                    <w:rPr/>
                    <w:t xml:space="preserve"> </w:t>
                  </w:r>
                </w:p>
              </w:tc>
              <w:tc>
                <w:tcPr>
                  <w:tcW w:type="dxa" w:w="933"/>
                </w:tcPr>
                <w:p>
                  <w:pPr>
                    <w:pStyle w:val="null3"/>
                    <w:jc w:val="center"/>
                  </w:pPr>
                  <w:r>
                    <w:rPr/>
                    <w:t>151</w:t>
                  </w:r>
                </w:p>
              </w:tc>
              <w:tc>
                <w:tcPr>
                  <w:tcW w:type="dxa" w:w="933"/>
                </w:tcPr>
                <w:p>
                  <w:pPr>
                    <w:pStyle w:val="null3"/>
                    <w:jc w:val="center"/>
                  </w:pPr>
                  <w:r>
                    <w:rPr/>
                    <w:t>可靠性要求</w:t>
                  </w:r>
                </w:p>
              </w:tc>
              <w:tc>
                <w:tcPr>
                  <w:tcW w:type="dxa" w:w="933"/>
                  <w:vMerge/>
                </w:tcPr>
                <w:p/>
              </w:tc>
              <w:tc>
                <w:tcPr>
                  <w:tcW w:type="dxa" w:w="933"/>
                </w:tcPr>
                <w:p>
                  <w:pPr>
                    <w:pStyle w:val="null3"/>
                    <w:jc w:val="center"/>
                  </w:pPr>
                  <w:r>
                    <w:rPr/>
                    <w:t>*鼠标按键寿命</w:t>
                  </w:r>
                </w:p>
              </w:tc>
              <w:tc>
                <w:tcPr>
                  <w:tcW w:type="dxa" w:w="933"/>
                </w:tcPr>
                <w:p>
                  <w:pPr>
                    <w:pStyle w:val="null3"/>
                  </w:pPr>
                  <w:r>
                    <w:rPr/>
                    <w:t>≥500万次</w:t>
                  </w:r>
                </w:p>
              </w:tc>
            </w:tr>
            <w:tr>
              <w:tc>
                <w:tcPr>
                  <w:tcW w:type="dxa" w:w="933"/>
                </w:tcPr>
                <w:p>
                  <w:pPr>
                    <w:pStyle w:val="null3"/>
                    <w:jc w:val="center"/>
                  </w:pPr>
                  <w:r>
                    <w:rPr/>
                    <w:t xml:space="preserve"> </w:t>
                  </w:r>
                </w:p>
              </w:tc>
              <w:tc>
                <w:tcPr>
                  <w:tcW w:type="dxa" w:w="933"/>
                </w:tcPr>
                <w:p>
                  <w:pPr>
                    <w:pStyle w:val="null3"/>
                    <w:jc w:val="center"/>
                  </w:pPr>
                  <w:r>
                    <w:rPr/>
                    <w:t>152</w:t>
                  </w:r>
                </w:p>
              </w:tc>
              <w:tc>
                <w:tcPr>
                  <w:tcW w:type="dxa" w:w="933"/>
                </w:tcPr>
                <w:p>
                  <w:pPr>
                    <w:pStyle w:val="null3"/>
                    <w:jc w:val="center"/>
                  </w:pPr>
                  <w:r>
                    <w:rPr/>
                    <w:t>可靠性要求</w:t>
                  </w:r>
                </w:p>
              </w:tc>
              <w:tc>
                <w:tcPr>
                  <w:tcW w:type="dxa" w:w="933"/>
                  <w:vMerge/>
                </w:tcPr>
                <w:p/>
              </w:tc>
              <w:tc>
                <w:tcPr>
                  <w:tcW w:type="dxa" w:w="933"/>
                </w:tcPr>
                <w:p>
                  <w:pPr>
                    <w:pStyle w:val="null3"/>
                    <w:jc w:val="center"/>
                  </w:pPr>
                  <w:r>
                    <w:rPr/>
                    <w:t>*鼠标键盘线材寿命</w:t>
                  </w:r>
                </w:p>
              </w:tc>
              <w:tc>
                <w:tcPr>
                  <w:tcW w:type="dxa" w:w="933"/>
                </w:tcPr>
                <w:p>
                  <w:pPr>
                    <w:pStyle w:val="null3"/>
                  </w:pPr>
                  <w:r>
                    <w:rPr/>
                    <w:t>键盘鼠标所用线材经±60°弯折不低</w:t>
                  </w:r>
                </w:p>
                <w:p>
                  <w:pPr>
                    <w:pStyle w:val="null3"/>
                  </w:pPr>
                  <w:r>
                    <w:rPr/>
                    <w:t>于3000 次，功能、外观完好</w:t>
                  </w:r>
                </w:p>
              </w:tc>
            </w:tr>
            <w:tr>
              <w:tc>
                <w:tcPr>
                  <w:tcW w:type="dxa" w:w="933"/>
                </w:tcPr>
                <w:p>
                  <w:pPr>
                    <w:pStyle w:val="null3"/>
                    <w:jc w:val="center"/>
                  </w:pPr>
                  <w:r>
                    <w:rPr/>
                    <w:t xml:space="preserve"> </w:t>
                  </w:r>
                </w:p>
              </w:tc>
              <w:tc>
                <w:tcPr>
                  <w:tcW w:type="dxa" w:w="933"/>
                </w:tcPr>
                <w:p>
                  <w:pPr>
                    <w:pStyle w:val="null3"/>
                    <w:jc w:val="center"/>
                  </w:pPr>
                  <w:r>
                    <w:rPr/>
                    <w:t>153</w:t>
                  </w:r>
                </w:p>
              </w:tc>
              <w:tc>
                <w:tcPr>
                  <w:tcW w:type="dxa" w:w="933"/>
                </w:tcPr>
                <w:p>
                  <w:pPr>
                    <w:pStyle w:val="null3"/>
                    <w:jc w:val="center"/>
                  </w:pPr>
                  <w:r>
                    <w:rPr/>
                    <w:t>可靠性要求</w:t>
                  </w:r>
                </w:p>
              </w:tc>
              <w:tc>
                <w:tcPr>
                  <w:tcW w:type="dxa" w:w="933"/>
                  <w:vMerge/>
                </w:tcPr>
                <w:p/>
              </w:tc>
              <w:tc>
                <w:tcPr>
                  <w:tcW w:type="dxa" w:w="933"/>
                </w:tcPr>
                <w:p>
                  <w:pPr>
                    <w:pStyle w:val="null3"/>
                    <w:jc w:val="center"/>
                  </w:pPr>
                  <w:r>
                    <w:rPr/>
                    <w:t>*风扇寿命</w:t>
                  </w:r>
                </w:p>
              </w:tc>
              <w:tc>
                <w:tcPr>
                  <w:tcW w:type="dxa" w:w="933"/>
                </w:tcPr>
                <w:p>
                  <w:pPr>
                    <w:pStyle w:val="null3"/>
                  </w:pPr>
                  <w:r>
                    <w:rPr/>
                    <w:t>≥4万小时</w:t>
                  </w:r>
                </w:p>
              </w:tc>
            </w:tr>
            <w:tr>
              <w:tc>
                <w:tcPr>
                  <w:tcW w:type="dxa" w:w="933"/>
                </w:tcPr>
                <w:p>
                  <w:pPr>
                    <w:pStyle w:val="null3"/>
                    <w:jc w:val="center"/>
                  </w:pPr>
                  <w:r>
                    <w:rPr/>
                    <w:t xml:space="preserve"> </w:t>
                  </w:r>
                </w:p>
              </w:tc>
              <w:tc>
                <w:tcPr>
                  <w:tcW w:type="dxa" w:w="933"/>
                </w:tcPr>
                <w:p>
                  <w:pPr>
                    <w:pStyle w:val="null3"/>
                    <w:jc w:val="center"/>
                  </w:pPr>
                  <w:r>
                    <w:rPr/>
                    <w:t>154</w:t>
                  </w:r>
                </w:p>
              </w:tc>
              <w:tc>
                <w:tcPr>
                  <w:tcW w:type="dxa" w:w="933"/>
                </w:tcPr>
                <w:p>
                  <w:pPr>
                    <w:pStyle w:val="null3"/>
                    <w:jc w:val="center"/>
                  </w:pPr>
                  <w:r>
                    <w:rPr/>
                    <w:t>可靠性要求</w:t>
                  </w:r>
                </w:p>
              </w:tc>
              <w:tc>
                <w:tcPr>
                  <w:tcW w:type="dxa" w:w="933"/>
                  <w:vMerge w:val="restart"/>
                </w:tcPr>
                <w:p>
                  <w:pPr>
                    <w:pStyle w:val="null3"/>
                    <w:jc w:val="center"/>
                  </w:pPr>
                  <w:r>
                    <w:rPr/>
                    <w:t>*整机可靠性要求</w:t>
                  </w:r>
                </w:p>
              </w:tc>
              <w:tc>
                <w:tcPr>
                  <w:tcW w:type="dxa" w:w="933"/>
                </w:tcPr>
                <w:p>
                  <w:pPr>
                    <w:pStyle w:val="null3"/>
                    <w:jc w:val="center"/>
                  </w:pPr>
                  <w:r>
                    <w:rPr/>
                    <w:t>*电磁兼容性要求的抗扰度</w:t>
                  </w:r>
                </w:p>
              </w:tc>
              <w:tc>
                <w:tcPr>
                  <w:tcW w:type="dxa" w:w="933"/>
                </w:tcPr>
                <w:p>
                  <w:pPr>
                    <w:pStyle w:val="null3"/>
                  </w:pPr>
                  <w:r>
                    <w:rPr/>
                    <w:t>符合GB/T 9254.2的规定</w:t>
                  </w:r>
                </w:p>
              </w:tc>
            </w:tr>
            <w:tr>
              <w:tc>
                <w:tcPr>
                  <w:tcW w:type="dxa" w:w="933"/>
                </w:tcPr>
                <w:p>
                  <w:pPr>
                    <w:pStyle w:val="null3"/>
                    <w:jc w:val="center"/>
                  </w:pPr>
                  <w:r>
                    <w:rPr/>
                    <w:t xml:space="preserve"> </w:t>
                  </w:r>
                </w:p>
              </w:tc>
              <w:tc>
                <w:tcPr>
                  <w:tcW w:type="dxa" w:w="933"/>
                </w:tcPr>
                <w:p>
                  <w:pPr>
                    <w:pStyle w:val="null3"/>
                    <w:jc w:val="center"/>
                  </w:pPr>
                  <w:r>
                    <w:rPr/>
                    <w:t>155</w:t>
                  </w:r>
                </w:p>
              </w:tc>
              <w:tc>
                <w:tcPr>
                  <w:tcW w:type="dxa" w:w="933"/>
                </w:tcPr>
                <w:p>
                  <w:pPr>
                    <w:pStyle w:val="null3"/>
                    <w:jc w:val="center"/>
                  </w:pPr>
                  <w:r>
                    <w:rPr/>
                    <w:t>可靠性要求</w:t>
                  </w:r>
                </w:p>
              </w:tc>
              <w:tc>
                <w:tcPr>
                  <w:tcW w:type="dxa" w:w="933"/>
                  <w:vMerge/>
                </w:tcPr>
                <w:p/>
              </w:tc>
              <w:tc>
                <w:tcPr>
                  <w:tcW w:type="dxa" w:w="933"/>
                </w:tcPr>
                <w:p>
                  <w:pPr>
                    <w:pStyle w:val="null3"/>
                    <w:jc w:val="center"/>
                  </w:pPr>
                  <w:r>
                    <w:rPr/>
                    <w:t>*环境条件要求的气候环境适应性</w:t>
                  </w:r>
                </w:p>
              </w:tc>
              <w:tc>
                <w:tcPr>
                  <w:tcW w:type="dxa" w:w="933"/>
                </w:tcPr>
                <w:p>
                  <w:pPr>
                    <w:pStyle w:val="null3"/>
                  </w:pPr>
                  <w:r>
                    <w:rPr/>
                    <w:t>符合GB/T 9813.1中规定</w:t>
                  </w:r>
                </w:p>
              </w:tc>
            </w:tr>
            <w:tr>
              <w:tc>
                <w:tcPr>
                  <w:tcW w:type="dxa" w:w="933"/>
                </w:tcPr>
                <w:p>
                  <w:pPr>
                    <w:pStyle w:val="null3"/>
                    <w:jc w:val="center"/>
                  </w:pPr>
                  <w:r>
                    <w:rPr/>
                    <w:t xml:space="preserve"> </w:t>
                  </w:r>
                </w:p>
              </w:tc>
              <w:tc>
                <w:tcPr>
                  <w:tcW w:type="dxa" w:w="933"/>
                </w:tcPr>
                <w:p>
                  <w:pPr>
                    <w:pStyle w:val="null3"/>
                    <w:jc w:val="center"/>
                  </w:pPr>
                  <w:r>
                    <w:rPr/>
                    <w:t>156</w:t>
                  </w:r>
                </w:p>
              </w:tc>
              <w:tc>
                <w:tcPr>
                  <w:tcW w:type="dxa" w:w="933"/>
                </w:tcPr>
                <w:p>
                  <w:pPr>
                    <w:pStyle w:val="null3"/>
                    <w:jc w:val="center"/>
                  </w:pPr>
                  <w:r>
                    <w:rPr/>
                    <w:t>可靠性要求</w:t>
                  </w:r>
                </w:p>
              </w:tc>
              <w:tc>
                <w:tcPr>
                  <w:tcW w:type="dxa" w:w="933"/>
                  <w:vMerge/>
                </w:tcPr>
                <w:p/>
              </w:tc>
              <w:tc>
                <w:tcPr>
                  <w:tcW w:type="dxa" w:w="933"/>
                </w:tcPr>
                <w:p>
                  <w:pPr>
                    <w:pStyle w:val="null3"/>
                    <w:jc w:val="center"/>
                  </w:pPr>
                  <w:r>
                    <w:rPr/>
                    <w:t>*环境条件要求的振动适应性</w:t>
                  </w:r>
                </w:p>
              </w:tc>
              <w:tc>
                <w:tcPr>
                  <w:tcW w:type="dxa" w:w="933"/>
                </w:tcPr>
                <w:p>
                  <w:pPr>
                    <w:pStyle w:val="null3"/>
                  </w:pPr>
                  <w:r>
                    <w:rPr/>
                    <w:t>符合GB/T 9813.1中规定</w:t>
                  </w:r>
                </w:p>
              </w:tc>
            </w:tr>
            <w:tr>
              <w:tc>
                <w:tcPr>
                  <w:tcW w:type="dxa" w:w="933"/>
                </w:tcPr>
                <w:p>
                  <w:pPr>
                    <w:pStyle w:val="null3"/>
                    <w:jc w:val="center"/>
                  </w:pPr>
                  <w:r>
                    <w:rPr/>
                    <w:t xml:space="preserve"> </w:t>
                  </w:r>
                </w:p>
              </w:tc>
              <w:tc>
                <w:tcPr>
                  <w:tcW w:type="dxa" w:w="933"/>
                </w:tcPr>
                <w:p>
                  <w:pPr>
                    <w:pStyle w:val="null3"/>
                    <w:jc w:val="center"/>
                  </w:pPr>
                  <w:r>
                    <w:rPr/>
                    <w:t>157</w:t>
                  </w:r>
                </w:p>
              </w:tc>
              <w:tc>
                <w:tcPr>
                  <w:tcW w:type="dxa" w:w="933"/>
                </w:tcPr>
                <w:p>
                  <w:pPr>
                    <w:pStyle w:val="null3"/>
                    <w:jc w:val="center"/>
                  </w:pPr>
                  <w:r>
                    <w:rPr/>
                    <w:t>可靠性要求</w:t>
                  </w:r>
                </w:p>
              </w:tc>
              <w:tc>
                <w:tcPr>
                  <w:tcW w:type="dxa" w:w="933"/>
                  <w:vMerge/>
                </w:tcPr>
                <w:p/>
              </w:tc>
              <w:tc>
                <w:tcPr>
                  <w:tcW w:type="dxa" w:w="933"/>
                </w:tcPr>
                <w:p>
                  <w:pPr>
                    <w:pStyle w:val="null3"/>
                    <w:jc w:val="center"/>
                  </w:pPr>
                  <w:r>
                    <w:rPr/>
                    <w:t>*环境条件要求的冲击适应性</w:t>
                  </w:r>
                </w:p>
              </w:tc>
              <w:tc>
                <w:tcPr>
                  <w:tcW w:type="dxa" w:w="933"/>
                </w:tcPr>
                <w:p>
                  <w:pPr>
                    <w:pStyle w:val="null3"/>
                  </w:pPr>
                  <w:r>
                    <w:rPr/>
                    <w:t>符合GB/T 9813.1中规定</w:t>
                  </w:r>
                </w:p>
              </w:tc>
            </w:tr>
            <w:tr>
              <w:tc>
                <w:tcPr>
                  <w:tcW w:type="dxa" w:w="933"/>
                </w:tcPr>
                <w:p>
                  <w:pPr>
                    <w:pStyle w:val="null3"/>
                    <w:jc w:val="center"/>
                  </w:pPr>
                  <w:r>
                    <w:rPr/>
                    <w:t xml:space="preserve"> </w:t>
                  </w:r>
                </w:p>
              </w:tc>
              <w:tc>
                <w:tcPr>
                  <w:tcW w:type="dxa" w:w="933"/>
                </w:tcPr>
                <w:p>
                  <w:pPr>
                    <w:pStyle w:val="null3"/>
                    <w:jc w:val="center"/>
                  </w:pPr>
                  <w:r>
                    <w:rPr/>
                    <w:t>158</w:t>
                  </w:r>
                </w:p>
              </w:tc>
              <w:tc>
                <w:tcPr>
                  <w:tcW w:type="dxa" w:w="933"/>
                </w:tcPr>
                <w:p>
                  <w:pPr>
                    <w:pStyle w:val="null3"/>
                    <w:jc w:val="center"/>
                  </w:pPr>
                  <w:r>
                    <w:rPr/>
                    <w:t>可靠性要求</w:t>
                  </w:r>
                </w:p>
              </w:tc>
              <w:tc>
                <w:tcPr>
                  <w:tcW w:type="dxa" w:w="933"/>
                  <w:vMerge/>
                </w:tcPr>
                <w:p/>
              </w:tc>
              <w:tc>
                <w:tcPr>
                  <w:tcW w:type="dxa" w:w="933"/>
                </w:tcPr>
                <w:p>
                  <w:pPr>
                    <w:pStyle w:val="null3"/>
                    <w:jc w:val="center"/>
                  </w:pPr>
                  <w:r>
                    <w:rPr/>
                    <w:t>*环境条件要求的碰撞适应性</w:t>
                  </w:r>
                </w:p>
              </w:tc>
              <w:tc>
                <w:tcPr>
                  <w:tcW w:type="dxa" w:w="933"/>
                </w:tcPr>
                <w:p>
                  <w:pPr>
                    <w:pStyle w:val="null3"/>
                  </w:pPr>
                  <w:r>
                    <w:rPr/>
                    <w:t>符合GB/T 9813.1中规定</w:t>
                  </w:r>
                </w:p>
              </w:tc>
            </w:tr>
            <w:tr>
              <w:tc>
                <w:tcPr>
                  <w:tcW w:type="dxa" w:w="933"/>
                </w:tcPr>
                <w:p>
                  <w:pPr>
                    <w:pStyle w:val="null3"/>
                    <w:jc w:val="center"/>
                  </w:pPr>
                  <w:r>
                    <w:rPr/>
                    <w:t xml:space="preserve"> </w:t>
                  </w:r>
                </w:p>
              </w:tc>
              <w:tc>
                <w:tcPr>
                  <w:tcW w:type="dxa" w:w="933"/>
                </w:tcPr>
                <w:p>
                  <w:pPr>
                    <w:pStyle w:val="null3"/>
                    <w:jc w:val="center"/>
                  </w:pPr>
                  <w:r>
                    <w:rPr/>
                    <w:t>159</w:t>
                  </w:r>
                </w:p>
              </w:tc>
              <w:tc>
                <w:tcPr>
                  <w:tcW w:type="dxa" w:w="933"/>
                </w:tcPr>
                <w:p>
                  <w:pPr>
                    <w:pStyle w:val="null3"/>
                    <w:jc w:val="center"/>
                  </w:pPr>
                  <w:r>
                    <w:rPr/>
                    <w:t>可靠性要求</w:t>
                  </w:r>
                </w:p>
              </w:tc>
              <w:tc>
                <w:tcPr>
                  <w:tcW w:type="dxa" w:w="933"/>
                  <w:vMerge/>
                </w:tcPr>
                <w:p/>
              </w:tc>
              <w:tc>
                <w:tcPr>
                  <w:tcW w:type="dxa" w:w="933"/>
                </w:tcPr>
                <w:p>
                  <w:pPr>
                    <w:pStyle w:val="null3"/>
                    <w:jc w:val="center"/>
                  </w:pPr>
                  <w:r>
                    <w:rPr/>
                    <w:t>*环境条件要求的运输包装件跌落适应性</w:t>
                  </w:r>
                </w:p>
              </w:tc>
              <w:tc>
                <w:tcPr>
                  <w:tcW w:type="dxa" w:w="933"/>
                </w:tcPr>
                <w:p>
                  <w:pPr>
                    <w:pStyle w:val="null3"/>
                  </w:pPr>
                  <w:r>
                    <w:rPr/>
                    <w:t>符合GB/T 9813.1中规定</w:t>
                  </w:r>
                </w:p>
              </w:tc>
            </w:tr>
            <w:tr>
              <w:tc>
                <w:tcPr>
                  <w:tcW w:type="dxa" w:w="933"/>
                </w:tcPr>
                <w:p>
                  <w:pPr>
                    <w:pStyle w:val="null3"/>
                    <w:jc w:val="center"/>
                  </w:pPr>
                  <w:r>
                    <w:rPr/>
                    <w:t xml:space="preserve"> </w:t>
                  </w:r>
                </w:p>
              </w:tc>
              <w:tc>
                <w:tcPr>
                  <w:tcW w:type="dxa" w:w="933"/>
                </w:tcPr>
                <w:p>
                  <w:pPr>
                    <w:pStyle w:val="null3"/>
                    <w:jc w:val="center"/>
                  </w:pPr>
                  <w:r>
                    <w:rPr/>
                    <w:t>160</w:t>
                  </w:r>
                </w:p>
              </w:tc>
              <w:tc>
                <w:tcPr>
                  <w:tcW w:type="dxa" w:w="933"/>
                </w:tcPr>
                <w:p>
                  <w:pPr>
                    <w:pStyle w:val="null3"/>
                    <w:jc w:val="center"/>
                  </w:pPr>
                  <w:r>
                    <w:rPr/>
                    <w:t>可靠性要求</w:t>
                  </w:r>
                </w:p>
              </w:tc>
              <w:tc>
                <w:tcPr>
                  <w:tcW w:type="dxa" w:w="933"/>
                  <w:vMerge/>
                </w:tcPr>
                <w:p/>
              </w:tc>
              <w:tc>
                <w:tcPr>
                  <w:tcW w:type="dxa" w:w="933"/>
                </w:tcPr>
                <w:p>
                  <w:pPr>
                    <w:pStyle w:val="null3"/>
                    <w:jc w:val="center"/>
                  </w:pPr>
                  <w:r>
                    <w:rPr/>
                    <w:t>*MTBF测试</w:t>
                  </w:r>
                </w:p>
              </w:tc>
              <w:tc>
                <w:tcPr>
                  <w:tcW w:type="dxa" w:w="933"/>
                </w:tcPr>
                <w:p>
                  <w:pPr>
                    <w:pStyle w:val="null3"/>
                  </w:pPr>
                  <w:r>
                    <w:rPr/>
                    <w:t>MTBF(m1)≥3万小时</w:t>
                  </w:r>
                </w:p>
              </w:tc>
            </w:tr>
            <w:tr>
              <w:tc>
                <w:tcPr>
                  <w:tcW w:type="dxa" w:w="933"/>
                </w:tcPr>
                <w:p>
                  <w:pPr>
                    <w:pStyle w:val="null3"/>
                    <w:jc w:val="center"/>
                  </w:pPr>
                  <w:r>
                    <w:rPr/>
                    <w:t xml:space="preserve"> </w:t>
                  </w:r>
                </w:p>
              </w:tc>
              <w:tc>
                <w:tcPr>
                  <w:tcW w:type="dxa" w:w="933"/>
                </w:tcPr>
                <w:p>
                  <w:pPr>
                    <w:pStyle w:val="null3"/>
                    <w:jc w:val="center"/>
                  </w:pPr>
                  <w:r>
                    <w:rPr/>
                    <w:t>161</w:t>
                  </w:r>
                </w:p>
              </w:tc>
              <w:tc>
                <w:tcPr>
                  <w:tcW w:type="dxa" w:w="933"/>
                </w:tcPr>
                <w:p>
                  <w:pPr>
                    <w:pStyle w:val="null3"/>
                    <w:jc w:val="center"/>
                  </w:pPr>
                  <w:r>
                    <w:rPr/>
                    <w:t>可靠性要求</w:t>
                  </w:r>
                </w:p>
              </w:tc>
              <w:tc>
                <w:tcPr>
                  <w:tcW w:type="dxa" w:w="933"/>
                  <w:vMerge w:val="restart"/>
                </w:tcPr>
                <w:p>
                  <w:pPr>
                    <w:pStyle w:val="null3"/>
                    <w:jc w:val="center"/>
                  </w:pPr>
                  <w:r>
                    <w:rPr/>
                    <w:t>*兼容要求</w:t>
                  </w:r>
                </w:p>
              </w:tc>
              <w:tc>
                <w:tcPr>
                  <w:tcW w:type="dxa" w:w="933"/>
                </w:tcPr>
                <w:p>
                  <w:pPr>
                    <w:pStyle w:val="null3"/>
                    <w:jc w:val="center"/>
                  </w:pPr>
                  <w:r>
                    <w:rPr/>
                    <w:t>*常用软件兼容</w:t>
                  </w:r>
                </w:p>
              </w:tc>
              <w:tc>
                <w:tcPr>
                  <w:tcW w:type="dxa" w:w="933"/>
                </w:tcPr>
                <w:p>
                  <w:pPr>
                    <w:pStyle w:val="null3"/>
                  </w:pPr>
                  <w:r>
                    <w:rPr/>
                    <w:t>应支持流式软件、版式软件、浏览器、邮件客户端、解压软件、多媒体、图形图像处理等常用软件</w:t>
                  </w:r>
                </w:p>
              </w:tc>
            </w:tr>
            <w:tr>
              <w:tc>
                <w:tcPr>
                  <w:tcW w:type="dxa" w:w="933"/>
                </w:tcPr>
                <w:p>
                  <w:pPr>
                    <w:pStyle w:val="null3"/>
                    <w:jc w:val="center"/>
                  </w:pPr>
                  <w:r>
                    <w:rPr/>
                    <w:t xml:space="preserve"> </w:t>
                  </w:r>
                </w:p>
              </w:tc>
              <w:tc>
                <w:tcPr>
                  <w:tcW w:type="dxa" w:w="933"/>
                </w:tcPr>
                <w:p>
                  <w:pPr>
                    <w:pStyle w:val="null3"/>
                    <w:jc w:val="center"/>
                  </w:pPr>
                  <w:r>
                    <w:rPr/>
                    <w:t>162</w:t>
                  </w:r>
                </w:p>
              </w:tc>
              <w:tc>
                <w:tcPr>
                  <w:tcW w:type="dxa" w:w="933"/>
                </w:tcPr>
                <w:p>
                  <w:pPr>
                    <w:pStyle w:val="null3"/>
                    <w:jc w:val="center"/>
                  </w:pPr>
                  <w:r>
                    <w:rPr/>
                    <w:t>兼容要求</w:t>
                  </w:r>
                </w:p>
              </w:tc>
              <w:tc>
                <w:tcPr>
                  <w:tcW w:type="dxa" w:w="933"/>
                  <w:vMerge/>
                </w:tcPr>
                <w:p/>
              </w:tc>
              <w:tc>
                <w:tcPr>
                  <w:tcW w:type="dxa" w:w="933"/>
                </w:tcPr>
                <w:p>
                  <w:pPr>
                    <w:pStyle w:val="null3"/>
                    <w:jc w:val="center"/>
                  </w:pPr>
                  <w:r>
                    <w:rPr/>
                    <w:t>*数据库兼容</w:t>
                  </w:r>
                </w:p>
              </w:tc>
              <w:tc>
                <w:tcPr>
                  <w:tcW w:type="dxa" w:w="933"/>
                </w:tcPr>
                <w:p>
                  <w:pPr>
                    <w:pStyle w:val="null3"/>
                  </w:pPr>
                  <w:r>
                    <w:rPr/>
                    <w:t>兼容 3 个及以上厂商的数据库产品（出厂未安装相关产品）</w:t>
                  </w:r>
                </w:p>
              </w:tc>
            </w:tr>
            <w:tr>
              <w:tc>
                <w:tcPr>
                  <w:tcW w:type="dxa" w:w="933"/>
                </w:tcPr>
                <w:p>
                  <w:pPr>
                    <w:pStyle w:val="null3"/>
                    <w:jc w:val="center"/>
                  </w:pPr>
                  <w:r>
                    <w:rPr/>
                    <w:t xml:space="preserve"> </w:t>
                  </w:r>
                </w:p>
              </w:tc>
              <w:tc>
                <w:tcPr>
                  <w:tcW w:type="dxa" w:w="933"/>
                </w:tcPr>
                <w:p>
                  <w:pPr>
                    <w:pStyle w:val="null3"/>
                    <w:jc w:val="center"/>
                  </w:pPr>
                  <w:r>
                    <w:rPr/>
                    <w:t>163</w:t>
                  </w:r>
                </w:p>
              </w:tc>
              <w:tc>
                <w:tcPr>
                  <w:tcW w:type="dxa" w:w="933"/>
                </w:tcPr>
                <w:p>
                  <w:pPr>
                    <w:pStyle w:val="null3"/>
                    <w:jc w:val="center"/>
                  </w:pPr>
                  <w:r>
                    <w:rPr/>
                    <w:t>兼容要求</w:t>
                  </w:r>
                </w:p>
              </w:tc>
              <w:tc>
                <w:tcPr>
                  <w:tcW w:type="dxa" w:w="933"/>
                  <w:vMerge/>
                </w:tcPr>
                <w:p/>
              </w:tc>
              <w:tc>
                <w:tcPr>
                  <w:tcW w:type="dxa" w:w="933"/>
                </w:tcPr>
                <w:p>
                  <w:pPr>
                    <w:pStyle w:val="null3"/>
                    <w:jc w:val="center"/>
                  </w:pPr>
                  <w:r>
                    <w:rPr/>
                    <w:t>*中间件兼容</w:t>
                  </w:r>
                </w:p>
              </w:tc>
              <w:tc>
                <w:tcPr>
                  <w:tcW w:type="dxa" w:w="933"/>
                </w:tcPr>
                <w:p>
                  <w:pPr>
                    <w:pStyle w:val="null3"/>
                  </w:pPr>
                  <w:r>
                    <w:rPr/>
                    <w:t>兼容 3 个及以上厂商中间件（出厂未安装相关产品）</w:t>
                  </w:r>
                </w:p>
              </w:tc>
            </w:tr>
            <w:tr>
              <w:tc>
                <w:tcPr>
                  <w:tcW w:type="dxa" w:w="933"/>
                </w:tcPr>
                <w:p>
                  <w:pPr>
                    <w:pStyle w:val="null3"/>
                    <w:jc w:val="center"/>
                  </w:pPr>
                  <w:r>
                    <w:rPr/>
                    <w:t xml:space="preserve"> </w:t>
                  </w:r>
                </w:p>
              </w:tc>
              <w:tc>
                <w:tcPr>
                  <w:tcW w:type="dxa" w:w="933"/>
                </w:tcPr>
                <w:p>
                  <w:pPr>
                    <w:pStyle w:val="null3"/>
                    <w:jc w:val="center"/>
                  </w:pPr>
                  <w:r>
                    <w:rPr/>
                    <w:t>164</w:t>
                  </w:r>
                </w:p>
              </w:tc>
              <w:tc>
                <w:tcPr>
                  <w:tcW w:type="dxa" w:w="933"/>
                </w:tcPr>
                <w:p>
                  <w:pPr>
                    <w:pStyle w:val="null3"/>
                    <w:jc w:val="center"/>
                  </w:pPr>
                  <w:r>
                    <w:rPr/>
                    <w:t>兼容要求</w:t>
                  </w:r>
                </w:p>
              </w:tc>
              <w:tc>
                <w:tcPr>
                  <w:tcW w:type="dxa" w:w="933"/>
                  <w:vMerge/>
                </w:tcPr>
                <w:p/>
              </w:tc>
              <w:tc>
                <w:tcPr>
                  <w:tcW w:type="dxa" w:w="933"/>
                </w:tcPr>
                <w:p>
                  <w:pPr>
                    <w:pStyle w:val="null3"/>
                    <w:jc w:val="center"/>
                  </w:pPr>
                  <w:r>
                    <w:rPr/>
                    <w:t>*平台软件兼容</w:t>
                  </w:r>
                </w:p>
              </w:tc>
              <w:tc>
                <w:tcPr>
                  <w:tcW w:type="dxa" w:w="933"/>
                </w:tcPr>
                <w:p>
                  <w:pPr>
                    <w:pStyle w:val="null3"/>
                  </w:pPr>
                  <w:r>
                    <w:rPr/>
                    <w:t>兼容 3 个及以上厂商云计算及大数据</w:t>
                  </w:r>
                </w:p>
                <w:p>
                  <w:pPr>
                    <w:pStyle w:val="null3"/>
                  </w:pPr>
                  <w:r>
                    <w:rPr/>
                    <w:t>平台（出厂未安装相关产品）</w:t>
                  </w:r>
                </w:p>
              </w:tc>
            </w:tr>
            <w:tr>
              <w:tc>
                <w:tcPr>
                  <w:tcW w:type="dxa" w:w="933"/>
                </w:tcPr>
                <w:p>
                  <w:pPr>
                    <w:pStyle w:val="null3"/>
                    <w:jc w:val="center"/>
                  </w:pPr>
                  <w:r>
                    <w:rPr/>
                    <w:t xml:space="preserve"> </w:t>
                  </w:r>
                </w:p>
              </w:tc>
              <w:tc>
                <w:tcPr>
                  <w:tcW w:type="dxa" w:w="933"/>
                </w:tcPr>
                <w:p>
                  <w:pPr>
                    <w:pStyle w:val="null3"/>
                    <w:jc w:val="center"/>
                  </w:pPr>
                  <w:r>
                    <w:rPr/>
                    <w:t>165</w:t>
                  </w:r>
                </w:p>
              </w:tc>
              <w:tc>
                <w:tcPr>
                  <w:tcW w:type="dxa" w:w="933"/>
                </w:tcPr>
                <w:p>
                  <w:pPr>
                    <w:pStyle w:val="null3"/>
                    <w:jc w:val="center"/>
                  </w:pPr>
                  <w:r>
                    <w:rPr/>
                    <w:t>包装及运输要求</w:t>
                  </w:r>
                </w:p>
              </w:tc>
              <w:tc>
                <w:tcPr>
                  <w:tcW w:type="dxa" w:w="933"/>
                </w:tcPr>
                <w:p>
                  <w:pPr>
                    <w:pStyle w:val="null3"/>
                    <w:jc w:val="center"/>
                  </w:pPr>
                  <w:r>
                    <w:rPr/>
                    <w:t>*包装及运输要求</w:t>
                  </w:r>
                </w:p>
              </w:tc>
              <w:tc>
                <w:tcPr>
                  <w:tcW w:type="dxa" w:w="933"/>
                </w:tcPr>
                <w:p>
                  <w:pPr>
                    <w:pStyle w:val="null3"/>
                    <w:jc w:val="center"/>
                  </w:pPr>
                  <w:r>
                    <w:rPr/>
                    <w:t>*标志、包装、运输和贮存</w:t>
                  </w:r>
                </w:p>
              </w:tc>
              <w:tc>
                <w:tcPr>
                  <w:tcW w:type="dxa" w:w="933"/>
                </w:tcPr>
                <w:p>
                  <w:pPr>
                    <w:pStyle w:val="null3"/>
                  </w:pPr>
                  <w:r>
                    <w:rPr/>
                    <w:t>符合GB/T 9813.1 和商品包装政府采购需求标准的相关规定</w:t>
                  </w:r>
                </w:p>
              </w:tc>
            </w:tr>
            <w:tr>
              <w:tc>
                <w:tcPr>
                  <w:tcW w:type="dxa" w:w="933"/>
                </w:tcPr>
                <w:p>
                  <w:pPr>
                    <w:pStyle w:val="null3"/>
                    <w:jc w:val="center"/>
                  </w:pPr>
                  <w:r>
                    <w:rPr/>
                    <w:t xml:space="preserve"> </w:t>
                  </w:r>
                </w:p>
              </w:tc>
              <w:tc>
                <w:tcPr>
                  <w:tcW w:type="dxa" w:w="933"/>
                </w:tcPr>
                <w:p>
                  <w:pPr>
                    <w:pStyle w:val="null3"/>
                    <w:jc w:val="center"/>
                  </w:pPr>
                  <w:r>
                    <w:rPr/>
                    <w:t>166</w:t>
                  </w:r>
                </w:p>
              </w:tc>
              <w:tc>
                <w:tcPr>
                  <w:tcW w:type="dxa" w:w="933"/>
                </w:tcPr>
                <w:p>
                  <w:pPr>
                    <w:pStyle w:val="null3"/>
                    <w:jc w:val="center"/>
                  </w:pPr>
                  <w:r>
                    <w:rPr/>
                    <w:t>服务要求</w:t>
                  </w:r>
                </w:p>
              </w:tc>
              <w:tc>
                <w:tcPr>
                  <w:tcW w:type="dxa" w:w="933"/>
                  <w:vMerge w:val="restart"/>
                </w:tcPr>
                <w:p>
                  <w:pPr>
                    <w:pStyle w:val="null3"/>
                    <w:jc w:val="center"/>
                  </w:pPr>
                  <w:r>
                    <w:rPr/>
                    <w:t xml:space="preserve"> *服务要求</w:t>
                  </w:r>
                </w:p>
              </w:tc>
              <w:tc>
                <w:tcPr>
                  <w:tcW w:type="dxa" w:w="933"/>
                </w:tcPr>
                <w:p>
                  <w:pPr>
                    <w:pStyle w:val="null3"/>
                    <w:jc w:val="center"/>
                  </w:pPr>
                  <w:r>
                    <w:rPr/>
                    <w:t>*配置检查工具</w:t>
                  </w:r>
                </w:p>
              </w:tc>
              <w:tc>
                <w:tcPr>
                  <w:tcW w:type="dxa" w:w="933"/>
                </w:tcPr>
                <w:p>
                  <w:pPr>
                    <w:pStyle w:val="null3"/>
                  </w:pPr>
                  <w:r>
                    <w:rPr/>
                    <w:t>供应商提供经自检测试</w:t>
                  </w:r>
                </w:p>
              </w:tc>
            </w:tr>
            <w:tr>
              <w:tc>
                <w:tcPr>
                  <w:tcW w:type="dxa" w:w="933"/>
                </w:tcPr>
                <w:p>
                  <w:pPr>
                    <w:pStyle w:val="null3"/>
                    <w:jc w:val="center"/>
                  </w:pPr>
                  <w:r>
                    <w:rPr/>
                    <w:t xml:space="preserve"> </w:t>
                  </w:r>
                </w:p>
              </w:tc>
              <w:tc>
                <w:tcPr>
                  <w:tcW w:type="dxa" w:w="933"/>
                </w:tcPr>
                <w:p>
                  <w:pPr>
                    <w:pStyle w:val="null3"/>
                    <w:jc w:val="center"/>
                  </w:pPr>
                  <w:r>
                    <w:rPr/>
                    <w:t>167</w:t>
                  </w:r>
                </w:p>
              </w:tc>
              <w:tc>
                <w:tcPr>
                  <w:tcW w:type="dxa" w:w="933"/>
                </w:tcPr>
                <w:p>
                  <w:pPr>
                    <w:pStyle w:val="null3"/>
                    <w:jc w:val="center"/>
                  </w:pPr>
                  <w:r>
                    <w:rPr/>
                    <w:t>服务要求</w:t>
                  </w:r>
                </w:p>
              </w:tc>
              <w:tc>
                <w:tcPr>
                  <w:tcW w:type="dxa" w:w="933"/>
                  <w:vMerge/>
                </w:tcPr>
                <w:p/>
              </w:tc>
              <w:tc>
                <w:tcPr>
                  <w:tcW w:type="dxa" w:w="933"/>
                </w:tcPr>
                <w:p>
                  <w:pPr>
                    <w:pStyle w:val="null3"/>
                    <w:jc w:val="center"/>
                  </w:pPr>
                  <w:r>
                    <w:rPr/>
                    <w:t>*服务响应</w:t>
                  </w:r>
                </w:p>
              </w:tc>
              <w:tc>
                <w:tcPr>
                  <w:tcW w:type="dxa" w:w="933"/>
                </w:tcPr>
                <w:p>
                  <w:pPr>
                    <w:pStyle w:val="null3"/>
                  </w:pPr>
                  <w:r>
                    <w:rPr/>
                    <w:t>a）提供产品3 年维保及上门服务（满足同城4 小时、异地12 小时响应要求）；</w:t>
                  </w:r>
                </w:p>
                <w:p>
                  <w:pPr>
                    <w:pStyle w:val="null3"/>
                  </w:pPr>
                  <w:r>
                    <w:rPr/>
                    <w:t>b）提供政企专线7*24 在线服务；</w:t>
                  </w:r>
                </w:p>
                <w:p>
                  <w:pPr>
                    <w:pStyle w:val="null3"/>
                  </w:pPr>
                  <w:r>
                    <w:rPr/>
                    <w:t>c）现场保障技术服务团队员，国内上门服务地级市覆盖率达100%</w:t>
                  </w:r>
                </w:p>
              </w:tc>
            </w:tr>
            <w:tr>
              <w:tc>
                <w:tcPr>
                  <w:tcW w:type="dxa" w:w="933"/>
                </w:tcPr>
                <w:p>
                  <w:pPr>
                    <w:pStyle w:val="null3"/>
                    <w:jc w:val="center"/>
                  </w:pPr>
                  <w:r>
                    <w:rPr/>
                    <w:t xml:space="preserve"> </w:t>
                  </w:r>
                </w:p>
              </w:tc>
              <w:tc>
                <w:tcPr>
                  <w:tcW w:type="dxa" w:w="933"/>
                </w:tcPr>
                <w:p>
                  <w:pPr>
                    <w:pStyle w:val="null3"/>
                    <w:jc w:val="center"/>
                  </w:pPr>
                  <w:r>
                    <w:rPr/>
                    <w:t>168</w:t>
                  </w:r>
                </w:p>
              </w:tc>
              <w:tc>
                <w:tcPr>
                  <w:tcW w:type="dxa" w:w="933"/>
                </w:tcPr>
                <w:p>
                  <w:pPr>
                    <w:pStyle w:val="null3"/>
                    <w:jc w:val="center"/>
                  </w:pPr>
                  <w:r>
                    <w:rPr/>
                    <w:t>服务要求</w:t>
                  </w:r>
                </w:p>
              </w:tc>
              <w:tc>
                <w:tcPr>
                  <w:tcW w:type="dxa" w:w="933"/>
                  <w:vMerge/>
                </w:tcPr>
                <w:p/>
              </w:tc>
              <w:tc>
                <w:tcPr>
                  <w:tcW w:type="dxa" w:w="933"/>
                </w:tcPr>
                <w:p>
                  <w:pPr>
                    <w:pStyle w:val="null3"/>
                    <w:jc w:val="center"/>
                  </w:pPr>
                  <w:r>
                    <w:rPr/>
                    <w:t>*服务周期</w:t>
                  </w:r>
                </w:p>
              </w:tc>
              <w:tc>
                <w:tcPr>
                  <w:tcW w:type="dxa" w:w="933"/>
                </w:tcPr>
                <w:p>
                  <w:pPr>
                    <w:pStyle w:val="null3"/>
                  </w:pPr>
                  <w:r>
                    <w:rPr/>
                    <w:t>支持产品延保≥3年</w:t>
                  </w:r>
                </w:p>
                <w:p>
                  <w:pPr>
                    <w:pStyle w:val="null3"/>
                  </w:pPr>
                  <w:r>
                    <w:rPr/>
                    <w:t>提供每年延保服务报价</w:t>
                  </w:r>
                </w:p>
                <w:p>
                  <w:pPr>
                    <w:pStyle w:val="null3"/>
                  </w:pPr>
                  <w:r>
                    <w:rPr/>
                    <w:t>提供备件服务能力≥6年（自购买之日起）</w:t>
                  </w:r>
                </w:p>
              </w:tc>
            </w:tr>
            <w:tr>
              <w:tc>
                <w:tcPr>
                  <w:tcW w:type="dxa" w:w="933"/>
                </w:tcPr>
                <w:p>
                  <w:pPr>
                    <w:pStyle w:val="null3"/>
                    <w:jc w:val="center"/>
                  </w:pPr>
                  <w:r>
                    <w:rPr/>
                    <w:t xml:space="preserve"> </w:t>
                  </w:r>
                </w:p>
              </w:tc>
              <w:tc>
                <w:tcPr>
                  <w:tcW w:type="dxa" w:w="933"/>
                </w:tcPr>
                <w:p>
                  <w:pPr>
                    <w:pStyle w:val="null3"/>
                    <w:jc w:val="center"/>
                  </w:pPr>
                  <w:r>
                    <w:rPr/>
                    <w:t>169</w:t>
                  </w:r>
                </w:p>
              </w:tc>
              <w:tc>
                <w:tcPr>
                  <w:tcW w:type="dxa" w:w="933"/>
                </w:tcPr>
                <w:p>
                  <w:pPr>
                    <w:pStyle w:val="null3"/>
                    <w:jc w:val="center"/>
                  </w:pPr>
                  <w:r>
                    <w:rPr/>
                    <w:t>服务要求</w:t>
                  </w:r>
                </w:p>
              </w:tc>
              <w:tc>
                <w:tcPr>
                  <w:tcW w:type="dxa" w:w="933"/>
                  <w:vMerge/>
                </w:tcPr>
                <w:p/>
              </w:tc>
              <w:tc>
                <w:tcPr>
                  <w:tcW w:type="dxa" w:w="933"/>
                </w:tcPr>
                <w:p>
                  <w:pPr>
                    <w:pStyle w:val="null3"/>
                    <w:jc w:val="center"/>
                  </w:pPr>
                  <w:r>
                    <w:rPr/>
                    <w:t>*预装操作系统</w:t>
                  </w:r>
                </w:p>
              </w:tc>
              <w:tc>
                <w:tcPr>
                  <w:tcW w:type="dxa" w:w="933"/>
                </w:tcPr>
                <w:p>
                  <w:pPr>
                    <w:pStyle w:val="null3"/>
                  </w:pPr>
                  <w:r>
                    <w:rPr/>
                    <w:t>预装符合桌面操作系统政府采购需求标准的正版微软Windows操作系统，且提供不小于一年升级服务</w:t>
                  </w:r>
                </w:p>
              </w:tc>
            </w:tr>
            <w:tr>
              <w:tc>
                <w:tcPr>
                  <w:tcW w:type="dxa" w:w="933"/>
                </w:tcPr>
                <w:p>
                  <w:pPr>
                    <w:pStyle w:val="null3"/>
                    <w:jc w:val="center"/>
                  </w:pPr>
                  <w:r>
                    <w:rPr/>
                    <w:t xml:space="preserve"> </w:t>
                  </w:r>
                </w:p>
              </w:tc>
              <w:tc>
                <w:tcPr>
                  <w:tcW w:type="dxa" w:w="933"/>
                </w:tcPr>
                <w:p>
                  <w:pPr>
                    <w:pStyle w:val="null3"/>
                    <w:jc w:val="center"/>
                  </w:pPr>
                  <w:r>
                    <w:rPr/>
                    <w:t>170</w:t>
                  </w:r>
                </w:p>
              </w:tc>
              <w:tc>
                <w:tcPr>
                  <w:tcW w:type="dxa" w:w="933"/>
                </w:tcPr>
                <w:p>
                  <w:pPr>
                    <w:pStyle w:val="null3"/>
                    <w:jc w:val="center"/>
                  </w:pPr>
                  <w:r>
                    <w:rPr/>
                    <w:t>服务要求</w:t>
                  </w:r>
                </w:p>
              </w:tc>
              <w:tc>
                <w:tcPr>
                  <w:tcW w:type="dxa" w:w="933"/>
                  <w:vMerge/>
                </w:tcPr>
                <w:p/>
              </w:tc>
              <w:tc>
                <w:tcPr>
                  <w:tcW w:type="dxa" w:w="933"/>
                </w:tcPr>
                <w:p>
                  <w:pPr>
                    <w:pStyle w:val="null3"/>
                    <w:jc w:val="center"/>
                  </w:pPr>
                  <w:r>
                    <w:rPr/>
                    <w:t>*培训服务</w:t>
                  </w:r>
                </w:p>
              </w:tc>
              <w:tc>
                <w:tcPr>
                  <w:tcW w:type="dxa" w:w="933"/>
                </w:tcPr>
                <w:p>
                  <w:pPr>
                    <w:pStyle w:val="null3"/>
                  </w:pPr>
                  <w:r>
                    <w:rPr/>
                    <w:t>供应商提供培训材料、产品手册、培训视频等培训相关内容</w:t>
                  </w:r>
                </w:p>
              </w:tc>
            </w:tr>
            <w:tr>
              <w:tc>
                <w:tcPr>
                  <w:tcW w:type="dxa" w:w="933"/>
                </w:tcPr>
                <w:p>
                  <w:pPr>
                    <w:pStyle w:val="null3"/>
                    <w:jc w:val="center"/>
                  </w:pPr>
                  <w:r>
                    <w:rPr/>
                    <w:t xml:space="preserve"> </w:t>
                  </w:r>
                </w:p>
              </w:tc>
              <w:tc>
                <w:tcPr>
                  <w:tcW w:type="dxa" w:w="933"/>
                </w:tcPr>
                <w:p>
                  <w:pPr>
                    <w:pStyle w:val="null3"/>
                    <w:jc w:val="center"/>
                  </w:pPr>
                  <w:r>
                    <w:rPr/>
                    <w:t>171</w:t>
                  </w:r>
                </w:p>
              </w:tc>
              <w:tc>
                <w:tcPr>
                  <w:tcW w:type="dxa" w:w="933"/>
                </w:tcPr>
                <w:p>
                  <w:pPr>
                    <w:pStyle w:val="null3"/>
                    <w:jc w:val="center"/>
                  </w:pPr>
                  <w:r>
                    <w:rPr/>
                    <w:t>服务要求</w:t>
                  </w:r>
                </w:p>
              </w:tc>
              <w:tc>
                <w:tcPr>
                  <w:tcW w:type="dxa" w:w="933"/>
                  <w:vMerge/>
                </w:tcPr>
                <w:p/>
              </w:tc>
              <w:tc>
                <w:tcPr>
                  <w:tcW w:type="dxa" w:w="933"/>
                </w:tcPr>
                <w:p>
                  <w:pPr>
                    <w:pStyle w:val="null3"/>
                    <w:jc w:val="center"/>
                  </w:pPr>
                  <w:r>
                    <w:rPr/>
                    <w:t>*典型问题解决手册</w:t>
                  </w:r>
                </w:p>
              </w:tc>
              <w:tc>
                <w:tcPr>
                  <w:tcW w:type="dxa" w:w="933"/>
                </w:tcPr>
                <w:p>
                  <w:pPr>
                    <w:pStyle w:val="null3"/>
                  </w:pPr>
                  <w:r>
                    <w:rPr/>
                    <w:t>供应商提供典型问题解决说明文档或视频</w:t>
                  </w:r>
                </w:p>
              </w:tc>
            </w:tr>
            <w:tr>
              <w:tc>
                <w:tcPr>
                  <w:tcW w:type="dxa" w:w="933"/>
                </w:tcPr>
                <w:p>
                  <w:pPr>
                    <w:pStyle w:val="null3"/>
                    <w:jc w:val="center"/>
                  </w:pPr>
                  <w:r>
                    <w:rPr/>
                    <w:t xml:space="preserve"> </w:t>
                  </w:r>
                </w:p>
              </w:tc>
              <w:tc>
                <w:tcPr>
                  <w:tcW w:type="dxa" w:w="933"/>
                </w:tcPr>
                <w:p>
                  <w:pPr>
                    <w:pStyle w:val="null3"/>
                    <w:jc w:val="center"/>
                  </w:pPr>
                  <w:r>
                    <w:rPr/>
                    <w:t>172</w:t>
                  </w:r>
                </w:p>
              </w:tc>
              <w:tc>
                <w:tcPr>
                  <w:tcW w:type="dxa" w:w="933"/>
                </w:tcPr>
                <w:p>
                  <w:pPr>
                    <w:pStyle w:val="null3"/>
                    <w:jc w:val="center"/>
                  </w:pPr>
                  <w:r>
                    <w:rPr/>
                    <w:t>服务要求</w:t>
                  </w:r>
                </w:p>
              </w:tc>
              <w:tc>
                <w:tcPr>
                  <w:tcW w:type="dxa" w:w="933"/>
                  <w:vMerge/>
                </w:tcPr>
                <w:p/>
              </w:tc>
              <w:tc>
                <w:tcPr>
                  <w:tcW w:type="dxa" w:w="933"/>
                </w:tcPr>
                <w:p>
                  <w:pPr>
                    <w:pStyle w:val="null3"/>
                    <w:jc w:val="center"/>
                  </w:pPr>
                  <w:r>
                    <w:rPr/>
                    <w:t>*厂家升级软件与扩容服务</w:t>
                  </w:r>
                </w:p>
              </w:tc>
              <w:tc>
                <w:tcPr>
                  <w:tcW w:type="dxa" w:w="933"/>
                </w:tcPr>
                <w:p>
                  <w:pPr>
                    <w:pStyle w:val="null3"/>
                  </w:pPr>
                  <w:r>
                    <w:rPr/>
                    <w:t>供应商提供上门升级部件/软件的增值服务</w:t>
                  </w:r>
                </w:p>
              </w:tc>
            </w:tr>
            <w:tr>
              <w:tc>
                <w:tcPr>
                  <w:tcW w:type="dxa" w:w="933"/>
                </w:tcPr>
                <w:p>
                  <w:pPr>
                    <w:pStyle w:val="null3"/>
                    <w:jc w:val="center"/>
                  </w:pPr>
                  <w:r>
                    <w:rPr/>
                    <w:t xml:space="preserve"> </w:t>
                  </w:r>
                </w:p>
              </w:tc>
              <w:tc>
                <w:tcPr>
                  <w:tcW w:type="dxa" w:w="933"/>
                </w:tcPr>
                <w:p>
                  <w:pPr>
                    <w:pStyle w:val="null3"/>
                    <w:jc w:val="center"/>
                  </w:pPr>
                  <w:r>
                    <w:rPr/>
                    <w:t>173</w:t>
                  </w:r>
                </w:p>
              </w:tc>
              <w:tc>
                <w:tcPr>
                  <w:tcW w:type="dxa" w:w="933"/>
                </w:tcPr>
                <w:p>
                  <w:pPr>
                    <w:pStyle w:val="null3"/>
                    <w:jc w:val="center"/>
                  </w:pPr>
                  <w:r>
                    <w:rPr/>
                    <w:t>服务要求</w:t>
                  </w:r>
                </w:p>
              </w:tc>
              <w:tc>
                <w:tcPr>
                  <w:tcW w:type="dxa" w:w="933"/>
                  <w:vMerge/>
                </w:tcPr>
                <w:p/>
              </w:tc>
              <w:tc>
                <w:tcPr>
                  <w:tcW w:type="dxa" w:w="933"/>
                </w:tcPr>
                <w:p>
                  <w:pPr>
                    <w:pStyle w:val="null3"/>
                    <w:jc w:val="center"/>
                  </w:pPr>
                  <w:r>
                    <w:rPr/>
                    <w:t>*整机质量服务要求</w:t>
                  </w:r>
                </w:p>
              </w:tc>
              <w:tc>
                <w:tcPr>
                  <w:tcW w:type="dxa" w:w="933"/>
                </w:tcPr>
                <w:p>
                  <w:pPr>
                    <w:pStyle w:val="null3"/>
                  </w:pPr>
                  <w:r>
                    <w:rPr/>
                    <w:t>免费服务周期（含换件和维修）应不小于3年</w:t>
                  </w:r>
                </w:p>
              </w:tc>
            </w:tr>
            <w:tr>
              <w:tc>
                <w:tcPr>
                  <w:tcW w:type="dxa" w:w="933"/>
                </w:tcPr>
                <w:p>
                  <w:pPr>
                    <w:pStyle w:val="null3"/>
                    <w:jc w:val="center"/>
                  </w:pPr>
                  <w:r>
                    <w:rPr/>
                    <w:t xml:space="preserve"> </w:t>
                  </w:r>
                </w:p>
              </w:tc>
              <w:tc>
                <w:tcPr>
                  <w:tcW w:type="dxa" w:w="933"/>
                </w:tcPr>
                <w:p>
                  <w:pPr>
                    <w:pStyle w:val="null3"/>
                    <w:jc w:val="center"/>
                  </w:pPr>
                  <w:r>
                    <w:rPr/>
                    <w:t>174</w:t>
                  </w:r>
                </w:p>
              </w:tc>
              <w:tc>
                <w:tcPr>
                  <w:tcW w:type="dxa" w:w="933"/>
                </w:tcPr>
                <w:p>
                  <w:pPr>
                    <w:pStyle w:val="null3"/>
                    <w:jc w:val="center"/>
                  </w:pPr>
                  <w:r>
                    <w:rPr/>
                    <w:t>服务要求</w:t>
                  </w:r>
                </w:p>
              </w:tc>
              <w:tc>
                <w:tcPr>
                  <w:tcW w:type="dxa" w:w="933"/>
                  <w:vMerge/>
                </w:tcPr>
                <w:p/>
              </w:tc>
              <w:tc>
                <w:tcPr>
                  <w:tcW w:type="dxa" w:w="933"/>
                </w:tcPr>
                <w:p>
                  <w:pPr>
                    <w:pStyle w:val="null3"/>
                    <w:jc w:val="center"/>
                  </w:pPr>
                  <w:r>
                    <w:rPr/>
                    <w:t>*合格证书要求</w:t>
                  </w:r>
                </w:p>
              </w:tc>
              <w:tc>
                <w:tcPr>
                  <w:tcW w:type="dxa" w:w="933"/>
                </w:tcPr>
                <w:p>
                  <w:pPr>
                    <w:pStyle w:val="null3"/>
                  </w:pPr>
                  <w:r>
                    <w:rPr/>
                    <w:t>供应商提供产品合格证</w:t>
                  </w:r>
                </w:p>
              </w:tc>
            </w:tr>
            <w:tr>
              <w:tc>
                <w:tcPr>
                  <w:tcW w:type="dxa" w:w="933"/>
                </w:tcPr>
                <w:p>
                  <w:pPr>
                    <w:pStyle w:val="null3"/>
                    <w:jc w:val="center"/>
                  </w:pPr>
                  <w:r>
                    <w:rPr/>
                    <w:t xml:space="preserve"> </w:t>
                  </w:r>
                </w:p>
              </w:tc>
              <w:tc>
                <w:tcPr>
                  <w:tcW w:type="dxa" w:w="933"/>
                </w:tcPr>
                <w:p>
                  <w:pPr>
                    <w:pStyle w:val="null3"/>
                    <w:jc w:val="center"/>
                  </w:pPr>
                  <w:r>
                    <w:rPr/>
                    <w:t>175</w:t>
                  </w:r>
                </w:p>
              </w:tc>
              <w:tc>
                <w:tcPr>
                  <w:tcW w:type="dxa" w:w="933"/>
                </w:tcPr>
                <w:p>
                  <w:pPr>
                    <w:pStyle w:val="null3"/>
                    <w:jc w:val="center"/>
                  </w:pPr>
                  <w:r>
                    <w:rPr/>
                    <w:t>服务要求</w:t>
                  </w:r>
                </w:p>
              </w:tc>
              <w:tc>
                <w:tcPr>
                  <w:tcW w:type="dxa" w:w="933"/>
                  <w:vMerge/>
                </w:tcPr>
                <w:p/>
              </w:tc>
              <w:tc>
                <w:tcPr>
                  <w:tcW w:type="dxa" w:w="933"/>
                </w:tcPr>
                <w:p>
                  <w:pPr>
                    <w:pStyle w:val="null3"/>
                    <w:jc w:val="center"/>
                  </w:pPr>
                  <w:r>
                    <w:rPr/>
                    <w:t>*开箱组装/使用指导要求</w:t>
                  </w:r>
                </w:p>
              </w:tc>
              <w:tc>
                <w:tcPr>
                  <w:tcW w:type="dxa" w:w="933"/>
                </w:tcPr>
                <w:p>
                  <w:pPr>
                    <w:pStyle w:val="null3"/>
                  </w:pPr>
                  <w:r>
                    <w:rPr/>
                    <w:t>供应商提供开箱组装/使用指导</w:t>
                  </w:r>
                </w:p>
              </w:tc>
            </w:tr>
            <w:tr>
              <w:tc>
                <w:tcPr>
                  <w:tcW w:type="dxa" w:w="933"/>
                </w:tcPr>
                <w:p>
                  <w:pPr>
                    <w:pStyle w:val="null3"/>
                    <w:jc w:val="center"/>
                  </w:pPr>
                  <w:r>
                    <w:rPr/>
                    <w:t xml:space="preserve"> </w:t>
                  </w:r>
                </w:p>
              </w:tc>
              <w:tc>
                <w:tcPr>
                  <w:tcW w:type="dxa" w:w="933"/>
                </w:tcPr>
                <w:p>
                  <w:pPr>
                    <w:pStyle w:val="null3"/>
                    <w:jc w:val="center"/>
                  </w:pPr>
                  <w:r>
                    <w:rPr/>
                    <w:t>176</w:t>
                  </w:r>
                </w:p>
              </w:tc>
              <w:tc>
                <w:tcPr>
                  <w:tcW w:type="dxa" w:w="933"/>
                </w:tcPr>
                <w:p>
                  <w:pPr>
                    <w:pStyle w:val="null3"/>
                    <w:jc w:val="center"/>
                  </w:pPr>
                  <w:r>
                    <w:rPr/>
                    <w:t>服务要求</w:t>
                  </w:r>
                </w:p>
              </w:tc>
              <w:tc>
                <w:tcPr>
                  <w:tcW w:type="dxa" w:w="933"/>
                  <w:vMerge/>
                </w:tcPr>
                <w:p/>
              </w:tc>
              <w:tc>
                <w:tcPr>
                  <w:tcW w:type="dxa" w:w="933"/>
                </w:tcPr>
                <w:p>
                  <w:pPr>
                    <w:pStyle w:val="null3"/>
                    <w:jc w:val="center"/>
                  </w:pPr>
                  <w:r>
                    <w:rPr/>
                    <w:t>*驱动下载服务要求</w:t>
                  </w:r>
                </w:p>
              </w:tc>
              <w:tc>
                <w:tcPr>
                  <w:tcW w:type="dxa" w:w="933"/>
                </w:tcPr>
                <w:p>
                  <w:pPr>
                    <w:pStyle w:val="null3"/>
                  </w:pPr>
                  <w:r>
                    <w:rPr/>
                    <w:t>供应商提供驱动光盘或下载方式</w:t>
                  </w:r>
                </w:p>
              </w:tc>
            </w:tr>
            <w:tr>
              <w:tc>
                <w:tcPr>
                  <w:tcW w:type="dxa" w:w="933"/>
                </w:tcPr>
                <w:p>
                  <w:pPr>
                    <w:pStyle w:val="null3"/>
                    <w:jc w:val="center"/>
                  </w:pPr>
                  <w:r>
                    <w:rPr/>
                    <w:t xml:space="preserve"> </w:t>
                  </w:r>
                </w:p>
              </w:tc>
              <w:tc>
                <w:tcPr>
                  <w:tcW w:type="dxa" w:w="933"/>
                </w:tcPr>
                <w:p>
                  <w:pPr>
                    <w:pStyle w:val="null3"/>
                    <w:jc w:val="center"/>
                  </w:pPr>
                  <w:r>
                    <w:rPr/>
                    <w:t>177</w:t>
                  </w:r>
                </w:p>
              </w:tc>
              <w:tc>
                <w:tcPr>
                  <w:tcW w:type="dxa" w:w="933"/>
                </w:tcPr>
                <w:p>
                  <w:pPr>
                    <w:pStyle w:val="null3"/>
                    <w:jc w:val="center"/>
                  </w:pPr>
                  <w:r>
                    <w:rPr/>
                    <w:t>服务要求</w:t>
                  </w:r>
                </w:p>
              </w:tc>
              <w:tc>
                <w:tcPr>
                  <w:tcW w:type="dxa" w:w="933"/>
                  <w:vMerge/>
                </w:tcPr>
                <w:p/>
              </w:tc>
              <w:tc>
                <w:tcPr>
                  <w:tcW w:type="dxa" w:w="933"/>
                </w:tcPr>
                <w:p>
                  <w:pPr>
                    <w:pStyle w:val="null3"/>
                    <w:jc w:val="center"/>
                  </w:pPr>
                  <w:r>
                    <w:rPr/>
                    <w:t>*兼容适配软件下载服务要求</w:t>
                  </w:r>
                </w:p>
              </w:tc>
              <w:tc>
                <w:tcPr>
                  <w:tcW w:type="dxa" w:w="933"/>
                </w:tcPr>
                <w:p>
                  <w:pPr>
                    <w:pStyle w:val="null3"/>
                  </w:pPr>
                  <w:r>
                    <w:rPr/>
                    <w:t>供应商提供兼容适配软件下载渠道（光盘、网站）</w:t>
                  </w:r>
                </w:p>
              </w:tc>
            </w:tr>
            <w:tr>
              <w:tc>
                <w:tcPr>
                  <w:tcW w:type="dxa" w:w="933"/>
                </w:tcPr>
                <w:p>
                  <w:pPr>
                    <w:pStyle w:val="null3"/>
                    <w:jc w:val="center"/>
                  </w:pPr>
                  <w:r>
                    <w:rPr/>
                    <w:t xml:space="preserve"> </w:t>
                  </w:r>
                </w:p>
              </w:tc>
              <w:tc>
                <w:tcPr>
                  <w:tcW w:type="dxa" w:w="933"/>
                </w:tcPr>
                <w:p>
                  <w:pPr>
                    <w:pStyle w:val="null3"/>
                    <w:jc w:val="center"/>
                  </w:pPr>
                  <w:r>
                    <w:rPr/>
                    <w:t>178</w:t>
                  </w:r>
                </w:p>
              </w:tc>
              <w:tc>
                <w:tcPr>
                  <w:tcW w:type="dxa" w:w="933"/>
                </w:tcPr>
                <w:p>
                  <w:pPr>
                    <w:pStyle w:val="null3"/>
                    <w:jc w:val="center"/>
                  </w:pPr>
                  <w:r>
                    <w:rPr/>
                    <w:t>服务要求</w:t>
                  </w:r>
                </w:p>
              </w:tc>
              <w:tc>
                <w:tcPr>
                  <w:tcW w:type="dxa" w:w="933"/>
                  <w:vMerge/>
                </w:tcPr>
                <w:p/>
              </w:tc>
              <w:tc>
                <w:tcPr>
                  <w:tcW w:type="dxa" w:w="933"/>
                </w:tcPr>
                <w:p>
                  <w:pPr>
                    <w:pStyle w:val="null3"/>
                    <w:jc w:val="center"/>
                  </w:pPr>
                  <w:r>
                    <w:rPr/>
                    <w:t>跨架构平台应用兼容</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179</w:t>
                  </w:r>
                </w:p>
              </w:tc>
              <w:tc>
                <w:tcPr>
                  <w:tcW w:type="dxa" w:w="933"/>
                </w:tcPr>
                <w:p>
                  <w:pPr>
                    <w:pStyle w:val="null3"/>
                    <w:jc w:val="center"/>
                  </w:pPr>
                  <w:r>
                    <w:rPr/>
                    <w:t>供应保障要求</w:t>
                  </w:r>
                </w:p>
              </w:tc>
              <w:tc>
                <w:tcPr>
                  <w:tcW w:type="dxa" w:w="933"/>
                </w:tcPr>
                <w:p>
                  <w:pPr>
                    <w:pStyle w:val="null3"/>
                    <w:jc w:val="center"/>
                  </w:pPr>
                  <w:r>
                    <w:rPr/>
                    <w:t>*供应链合规性</w:t>
                  </w:r>
                </w:p>
              </w:tc>
              <w:tc>
                <w:tcPr>
                  <w:tcW w:type="dxa" w:w="933"/>
                </w:tcPr>
                <w:p>
                  <w:pPr>
                    <w:pStyle w:val="null3"/>
                    <w:jc w:val="center"/>
                  </w:pPr>
                  <w:r>
                    <w:rPr/>
                    <w:t>*产品部件保障</w:t>
                  </w:r>
                </w:p>
              </w:tc>
              <w:tc>
                <w:tcPr>
                  <w:tcW w:type="dxa" w:w="933"/>
                </w:tcPr>
                <w:p>
                  <w:pPr>
                    <w:pStyle w:val="null3"/>
                  </w:pPr>
                  <w:r>
                    <w:rPr/>
                    <w:t>应保障产品主要部件应提供6年的备件服务能力(自购买之日起)，或提供可兼容原设备的升级换代产品</w:t>
                  </w:r>
                </w:p>
              </w:tc>
            </w:tr>
            <w:tr>
              <w:tc>
                <w:tcPr>
                  <w:tcW w:type="dxa" w:w="933"/>
                </w:tcPr>
                <w:p>
                  <w:pPr>
                    <w:pStyle w:val="null3"/>
                    <w:jc w:val="center"/>
                  </w:pPr>
                  <w:r>
                    <w:rPr/>
                    <w:t xml:space="preserve"> </w:t>
                  </w:r>
                </w:p>
              </w:tc>
              <w:tc>
                <w:tcPr>
                  <w:tcW w:type="dxa" w:w="933"/>
                </w:tcPr>
                <w:p>
                  <w:pPr>
                    <w:pStyle w:val="null3"/>
                    <w:jc w:val="center"/>
                  </w:pPr>
                  <w:r>
                    <w:rPr/>
                    <w:t>180</w:t>
                  </w:r>
                </w:p>
              </w:tc>
              <w:tc>
                <w:tcPr>
                  <w:tcW w:type="dxa" w:w="933"/>
                </w:tcPr>
                <w:p>
                  <w:pPr>
                    <w:pStyle w:val="null3"/>
                    <w:jc w:val="center"/>
                  </w:pPr>
                  <w:r>
                    <w:rPr/>
                    <w:t>供应保障要求</w:t>
                  </w:r>
                </w:p>
              </w:tc>
              <w:tc>
                <w:tcPr>
                  <w:tcW w:type="dxa" w:w="933"/>
                  <w:vMerge w:val="restart"/>
                </w:tcPr>
                <w:p>
                  <w:pPr>
                    <w:pStyle w:val="null3"/>
                    <w:jc w:val="center"/>
                  </w:pPr>
                  <w:r>
                    <w:rPr/>
                    <w:t>*供应链质量</w:t>
                  </w:r>
                </w:p>
              </w:tc>
              <w:tc>
                <w:tcPr>
                  <w:tcW w:type="dxa" w:w="933"/>
                </w:tcPr>
                <w:p>
                  <w:pPr>
                    <w:pStyle w:val="null3"/>
                    <w:jc w:val="center"/>
                  </w:pPr>
                  <w:r>
                    <w:rPr/>
                    <w:t>*抗干扰性</w:t>
                  </w:r>
                </w:p>
              </w:tc>
              <w:tc>
                <w:tcPr>
                  <w:tcW w:type="dxa" w:w="933"/>
                </w:tcPr>
                <w:p>
                  <w:pPr>
                    <w:pStyle w:val="null3"/>
                  </w:pPr>
                  <w:r>
                    <w:rPr/>
                    <w:t>当产品部件出现供应风险时，供应商应通知采购人并提供风险应对方案确保产品的服务保障</w:t>
                  </w:r>
                </w:p>
              </w:tc>
            </w:tr>
            <w:tr>
              <w:tc>
                <w:tcPr>
                  <w:tcW w:type="dxa" w:w="933"/>
                </w:tcPr>
                <w:p>
                  <w:pPr>
                    <w:pStyle w:val="null3"/>
                    <w:jc w:val="center"/>
                  </w:pPr>
                  <w:r>
                    <w:rPr/>
                    <w:t xml:space="preserve"> </w:t>
                  </w:r>
                </w:p>
              </w:tc>
              <w:tc>
                <w:tcPr>
                  <w:tcW w:type="dxa" w:w="933"/>
                </w:tcPr>
                <w:p>
                  <w:pPr>
                    <w:pStyle w:val="null3"/>
                    <w:jc w:val="center"/>
                  </w:pPr>
                  <w:r>
                    <w:rPr/>
                    <w:t>181</w:t>
                  </w:r>
                </w:p>
              </w:tc>
              <w:tc>
                <w:tcPr>
                  <w:tcW w:type="dxa" w:w="933"/>
                </w:tcPr>
                <w:p>
                  <w:pPr>
                    <w:pStyle w:val="null3"/>
                    <w:jc w:val="center"/>
                  </w:pPr>
                  <w:r>
                    <w:rPr/>
                    <w:t>供应保障要求</w:t>
                  </w:r>
                </w:p>
              </w:tc>
              <w:tc>
                <w:tcPr>
                  <w:tcW w:type="dxa" w:w="933"/>
                  <w:vMerge/>
                </w:tcPr>
                <w:p/>
              </w:tc>
              <w:tc>
                <w:tcPr>
                  <w:tcW w:type="dxa" w:w="933"/>
                </w:tcPr>
                <w:p>
                  <w:pPr>
                    <w:pStyle w:val="null3"/>
                    <w:jc w:val="center"/>
                  </w:pPr>
                  <w:r>
                    <w:rPr/>
                    <w:t>*供应能力证明</w:t>
                  </w:r>
                </w:p>
              </w:tc>
              <w:tc>
                <w:tcPr>
                  <w:tcW w:type="dxa" w:w="933"/>
                </w:tcPr>
                <w:p>
                  <w:pPr>
                    <w:pStyle w:val="null3"/>
                  </w:pPr>
                  <w:r>
                    <w:rPr/>
                    <w:t>供应商提供供应链稳定承诺书，确保产品的部件在产品服务周期内稳定供货</w:t>
                  </w:r>
                </w:p>
              </w:tc>
            </w:tr>
            <w:tr>
              <w:tc>
                <w:tcPr>
                  <w:tcW w:type="dxa" w:w="933"/>
                </w:tcPr>
                <w:p>
                  <w:pPr>
                    <w:pStyle w:val="null3"/>
                    <w:jc w:val="center"/>
                  </w:pPr>
                  <w:r>
                    <w:rPr/>
                    <w:t xml:space="preserve"> </w:t>
                  </w:r>
                </w:p>
              </w:tc>
              <w:tc>
                <w:tcPr>
                  <w:tcW w:type="dxa" w:w="933"/>
                </w:tcPr>
                <w:p>
                  <w:pPr>
                    <w:pStyle w:val="null3"/>
                    <w:jc w:val="center"/>
                  </w:pPr>
                  <w:r>
                    <w:rPr/>
                    <w:t>182</w:t>
                  </w:r>
                </w:p>
              </w:tc>
              <w:tc>
                <w:tcPr>
                  <w:tcW w:type="dxa" w:w="933"/>
                </w:tcPr>
                <w:p>
                  <w:pPr>
                    <w:pStyle w:val="null3"/>
                    <w:jc w:val="center"/>
                  </w:pPr>
                  <w:r>
                    <w:rPr/>
                    <w:t>安全要求</w:t>
                  </w:r>
                </w:p>
              </w:tc>
              <w:tc>
                <w:tcPr>
                  <w:tcW w:type="dxa" w:w="933"/>
                </w:tcPr>
                <w:p>
                  <w:pPr>
                    <w:pStyle w:val="null3"/>
                    <w:jc w:val="center"/>
                  </w:pPr>
                  <w:r>
                    <w:rPr/>
                    <w:t>*关键部件安全要求</w:t>
                  </w:r>
                </w:p>
              </w:tc>
              <w:tc>
                <w:tcPr>
                  <w:tcW w:type="dxa" w:w="933"/>
                </w:tcPr>
                <w:p>
                  <w:pPr>
                    <w:pStyle w:val="null3"/>
                    <w:jc w:val="center"/>
                  </w:pPr>
                  <w:r>
                    <w:rPr/>
                    <w:t>*关键部件安全要求</w:t>
                  </w:r>
                </w:p>
              </w:tc>
              <w:tc>
                <w:tcPr>
                  <w:tcW w:type="dxa" w:w="933"/>
                </w:tcPr>
                <w:p>
                  <w:pPr>
                    <w:pStyle w:val="null3"/>
                  </w:pPr>
                  <w:r>
                    <w:rPr/>
                    <w:t>CPU和操作系统等关键部件应当符合安</w:t>
                  </w:r>
                </w:p>
                <w:p>
                  <w:pPr>
                    <w:pStyle w:val="null3"/>
                  </w:pPr>
                  <w:r>
                    <w:rPr/>
                    <w:t>全可靠测评要求</w:t>
                  </w:r>
                </w:p>
              </w:tc>
            </w:tr>
            <w:tr>
              <w:tc>
                <w:tcPr>
                  <w:tcW w:type="dxa" w:w="933"/>
                </w:tcPr>
                <w:p>
                  <w:pPr>
                    <w:pStyle w:val="null3"/>
                    <w:jc w:val="center"/>
                  </w:pPr>
                  <w:r>
                    <w:rPr/>
                    <w:t xml:space="preserve"> </w:t>
                  </w:r>
                </w:p>
              </w:tc>
              <w:tc>
                <w:tcPr>
                  <w:tcW w:type="dxa" w:w="933"/>
                </w:tcPr>
                <w:p>
                  <w:pPr>
                    <w:pStyle w:val="null3"/>
                    <w:jc w:val="center"/>
                  </w:pPr>
                  <w:r>
                    <w:rPr/>
                    <w:t>183</w:t>
                  </w:r>
                </w:p>
              </w:tc>
              <w:tc>
                <w:tcPr>
                  <w:tcW w:type="dxa" w:w="933"/>
                </w:tcPr>
                <w:p>
                  <w:pPr>
                    <w:pStyle w:val="null3"/>
                    <w:jc w:val="center"/>
                  </w:pPr>
                  <w:r>
                    <w:rPr/>
                    <w:t>安全要求</w:t>
                  </w:r>
                </w:p>
              </w:tc>
              <w:tc>
                <w:tcPr>
                  <w:tcW w:type="dxa" w:w="933"/>
                  <w:vMerge w:val="restart"/>
                </w:tcPr>
                <w:p>
                  <w:pPr>
                    <w:pStyle w:val="null3"/>
                    <w:jc w:val="center"/>
                  </w:pPr>
                  <w:r>
                    <w:rPr/>
                    <w:t>*整机安全性要求</w:t>
                  </w:r>
                </w:p>
              </w:tc>
              <w:tc>
                <w:tcPr>
                  <w:tcW w:type="dxa" w:w="933"/>
                </w:tcPr>
                <w:p>
                  <w:pPr>
                    <w:pStyle w:val="null3"/>
                    <w:jc w:val="center"/>
                  </w:pPr>
                  <w:r>
                    <w:rPr/>
                    <w:t>*密码算法实现</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184</w:t>
                  </w:r>
                </w:p>
              </w:tc>
              <w:tc>
                <w:tcPr>
                  <w:tcW w:type="dxa" w:w="933"/>
                </w:tcPr>
                <w:p>
                  <w:pPr>
                    <w:pStyle w:val="null3"/>
                    <w:jc w:val="center"/>
                  </w:pPr>
                  <w:r>
                    <w:rPr/>
                    <w:t>安全要求</w:t>
                  </w:r>
                </w:p>
              </w:tc>
              <w:tc>
                <w:tcPr>
                  <w:tcW w:type="dxa" w:w="933"/>
                  <w:vMerge/>
                </w:tcPr>
                <w:p/>
              </w:tc>
              <w:tc>
                <w:tcPr>
                  <w:tcW w:type="dxa" w:w="933"/>
                </w:tcPr>
                <w:p>
                  <w:pPr>
                    <w:pStyle w:val="null3"/>
                    <w:jc w:val="center"/>
                  </w:pPr>
                  <w:r>
                    <w:rPr/>
                    <w:t>USB 端口管控</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185</w:t>
                  </w:r>
                </w:p>
              </w:tc>
              <w:tc>
                <w:tcPr>
                  <w:tcW w:type="dxa" w:w="933"/>
                </w:tcPr>
                <w:p>
                  <w:pPr>
                    <w:pStyle w:val="null3"/>
                    <w:jc w:val="center"/>
                  </w:pPr>
                  <w:r>
                    <w:rPr/>
                    <w:t>安全要求</w:t>
                  </w:r>
                </w:p>
              </w:tc>
              <w:tc>
                <w:tcPr>
                  <w:tcW w:type="dxa" w:w="933"/>
                  <w:vMerge/>
                </w:tcPr>
                <w:p/>
              </w:tc>
              <w:tc>
                <w:tcPr>
                  <w:tcW w:type="dxa" w:w="933"/>
                </w:tcPr>
                <w:p>
                  <w:pPr>
                    <w:pStyle w:val="null3"/>
                    <w:jc w:val="center"/>
                  </w:pPr>
                  <w:r>
                    <w:rPr/>
                    <w:t>安全物理锁</w:t>
                  </w:r>
                </w:p>
              </w:tc>
              <w:tc>
                <w:tcPr>
                  <w:tcW w:type="dxa" w:w="933"/>
                </w:tcPr>
                <w:p>
                  <w:pPr>
                    <w:pStyle w:val="null3"/>
                  </w:pPr>
                  <w:r>
                    <w:rPr/>
                    <w:t>本次采购不作要求</w:t>
                  </w:r>
                </w:p>
              </w:tc>
            </w:tr>
            <w:tr>
              <w:tc>
                <w:tcPr>
                  <w:tcW w:type="dxa" w:w="933"/>
                </w:tcPr>
                <w:p>
                  <w:pPr>
                    <w:pStyle w:val="null3"/>
                    <w:jc w:val="center"/>
                  </w:pPr>
                  <w:r>
                    <w:rPr/>
                    <w:t xml:space="preserve"> </w:t>
                  </w:r>
                </w:p>
              </w:tc>
              <w:tc>
                <w:tcPr>
                  <w:tcW w:type="dxa" w:w="933"/>
                </w:tcPr>
                <w:p>
                  <w:pPr>
                    <w:pStyle w:val="null3"/>
                    <w:jc w:val="center"/>
                  </w:pPr>
                  <w:r>
                    <w:rPr/>
                    <w:t>186</w:t>
                  </w:r>
                </w:p>
              </w:tc>
              <w:tc>
                <w:tcPr>
                  <w:tcW w:type="dxa" w:w="933"/>
                </w:tcPr>
                <w:p>
                  <w:pPr>
                    <w:pStyle w:val="null3"/>
                    <w:jc w:val="center"/>
                  </w:pPr>
                  <w:r>
                    <w:rPr/>
                    <w:t>安全要求</w:t>
                  </w:r>
                </w:p>
              </w:tc>
              <w:tc>
                <w:tcPr>
                  <w:tcW w:type="dxa" w:w="933"/>
                  <w:vMerge/>
                </w:tcPr>
                <w:p/>
              </w:tc>
              <w:tc>
                <w:tcPr>
                  <w:tcW w:type="dxa" w:w="933"/>
                </w:tcPr>
                <w:p>
                  <w:pPr>
                    <w:pStyle w:val="null3"/>
                    <w:jc w:val="center"/>
                  </w:pPr>
                  <w:r>
                    <w:rPr/>
                    <w:t>*信息安全基本要求</w:t>
                  </w:r>
                </w:p>
              </w:tc>
              <w:tc>
                <w:tcPr>
                  <w:tcW w:type="dxa" w:w="933"/>
                </w:tcPr>
                <w:p>
                  <w:pPr>
                    <w:pStyle w:val="null3"/>
                  </w:pPr>
                  <w:r>
                    <w:rPr/>
                    <w:t>a) 应符合GB/T 39276 的5.2 的规定；</w:t>
                  </w:r>
                </w:p>
                <w:p>
                  <w:pPr>
                    <w:pStyle w:val="null3"/>
                  </w:pPr>
                  <w:r>
                    <w:rPr/>
                    <w:t xml:space="preserve">b) 生产厂商应建立漏洞跟踪表，保证产品版本涉及到的漏洞(如驱动程序等)可查看； </w:t>
                  </w:r>
                </w:p>
                <w:p>
                  <w:pPr>
                    <w:pStyle w:val="null3"/>
                  </w:pPr>
                  <w:r>
                    <w:rPr/>
                    <w:t>c) 产品不得包含已知的恶意代码或漏洞，不存在未声明的指令、功能、接口</w:t>
                  </w:r>
                </w:p>
              </w:tc>
            </w:tr>
            <w:tr>
              <w:tc>
                <w:tcPr>
                  <w:tcW w:type="dxa" w:w="933"/>
                </w:tcPr>
                <w:p>
                  <w:pPr>
                    <w:pStyle w:val="null3"/>
                    <w:jc w:val="center"/>
                  </w:pPr>
                  <w:r>
                    <w:rPr/>
                    <w:t xml:space="preserve"> </w:t>
                  </w:r>
                </w:p>
              </w:tc>
              <w:tc>
                <w:tcPr>
                  <w:tcW w:type="dxa" w:w="933"/>
                </w:tcPr>
                <w:p>
                  <w:pPr>
                    <w:pStyle w:val="null3"/>
                    <w:jc w:val="center"/>
                  </w:pPr>
                  <w:r>
                    <w:rPr/>
                    <w:t>187</w:t>
                  </w:r>
                </w:p>
              </w:tc>
              <w:tc>
                <w:tcPr>
                  <w:tcW w:type="dxa" w:w="933"/>
                </w:tcPr>
                <w:p>
                  <w:pPr>
                    <w:pStyle w:val="null3"/>
                    <w:jc w:val="center"/>
                  </w:pPr>
                  <w:r>
                    <w:rPr/>
                    <w:t>安全要求</w:t>
                  </w:r>
                </w:p>
              </w:tc>
              <w:tc>
                <w:tcPr>
                  <w:tcW w:type="dxa" w:w="933"/>
                  <w:vMerge/>
                </w:tcPr>
                <w:p/>
              </w:tc>
              <w:tc>
                <w:tcPr>
                  <w:tcW w:type="dxa" w:w="933"/>
                </w:tcPr>
                <w:p>
                  <w:pPr>
                    <w:pStyle w:val="null3"/>
                    <w:jc w:val="center"/>
                  </w:pPr>
                  <w:r>
                    <w:rPr/>
                    <w:t>*固件安全启动</w:t>
                  </w:r>
                </w:p>
              </w:tc>
              <w:tc>
                <w:tcPr>
                  <w:tcW w:type="dxa" w:w="933"/>
                </w:tcPr>
                <w:p>
                  <w:pPr>
                    <w:pStyle w:val="null3"/>
                  </w:pPr>
                  <w:r>
                    <w:rPr/>
                    <w:t>支持固件安全启动功能，固件启动过程</w:t>
                  </w:r>
                </w:p>
                <w:p>
                  <w:pPr>
                    <w:pStyle w:val="null3"/>
                  </w:pPr>
                  <w:r>
                    <w:rPr/>
                    <w:t>中只有通过启动校验才能正常启动</w:t>
                  </w:r>
                </w:p>
              </w:tc>
            </w:tr>
            <w:tr>
              <w:tc>
                <w:tcPr>
                  <w:tcW w:type="dxa" w:w="933"/>
                </w:tcPr>
                <w:p>
                  <w:pPr>
                    <w:pStyle w:val="null3"/>
                    <w:jc w:val="center"/>
                  </w:pPr>
                  <w:r>
                    <w:rPr/>
                    <w:t xml:space="preserve"> </w:t>
                  </w:r>
                </w:p>
              </w:tc>
              <w:tc>
                <w:tcPr>
                  <w:tcW w:type="dxa" w:w="933"/>
                </w:tcPr>
                <w:p>
                  <w:pPr>
                    <w:pStyle w:val="null3"/>
                    <w:jc w:val="center"/>
                  </w:pPr>
                  <w:r>
                    <w:rPr/>
                    <w:t>188</w:t>
                  </w:r>
                </w:p>
              </w:tc>
              <w:tc>
                <w:tcPr>
                  <w:tcW w:type="dxa" w:w="933"/>
                </w:tcPr>
                <w:p>
                  <w:pPr>
                    <w:pStyle w:val="null3"/>
                    <w:jc w:val="center"/>
                  </w:pPr>
                  <w:r>
                    <w:rPr/>
                    <w:t>安全要求</w:t>
                  </w:r>
                </w:p>
              </w:tc>
              <w:tc>
                <w:tcPr>
                  <w:tcW w:type="dxa" w:w="933"/>
                  <w:vMerge/>
                </w:tcPr>
                <w:p/>
              </w:tc>
              <w:tc>
                <w:tcPr>
                  <w:tcW w:type="dxa" w:w="933"/>
                </w:tcPr>
                <w:p>
                  <w:pPr>
                    <w:pStyle w:val="null3"/>
                    <w:jc w:val="center"/>
                  </w:pPr>
                  <w:r>
                    <w:rPr/>
                    <w:t>*限用物质的限量要求</w:t>
                  </w:r>
                </w:p>
              </w:tc>
              <w:tc>
                <w:tcPr>
                  <w:tcW w:type="dxa" w:w="933"/>
                </w:tcPr>
                <w:p>
                  <w:pPr>
                    <w:pStyle w:val="null3"/>
                  </w:pPr>
                  <w:r>
                    <w:rPr/>
                    <w:t>符合GB/T 26572 中规定</w:t>
                  </w:r>
                </w:p>
              </w:tc>
            </w:tr>
            <w:tr>
              <w:tc>
                <w:tcPr>
                  <w:tcW w:type="dxa" w:w="933"/>
                </w:tcPr>
                <w:p>
                  <w:pPr>
                    <w:pStyle w:val="null3"/>
                  </w:pPr>
                  <w:r>
                    <w:rPr/>
                    <w:t xml:space="preserve"> </w:t>
                  </w:r>
                </w:p>
              </w:tc>
              <w:tc>
                <w:tcPr>
                  <w:tcW w:type="dxa" w:w="933"/>
                </w:tcPr>
                <w:p>
                  <w:pPr>
                    <w:pStyle w:val="null3"/>
                    <w:jc w:val="center"/>
                  </w:pPr>
                  <w:r>
                    <w:rPr/>
                    <w:t>189</w:t>
                  </w:r>
                </w:p>
              </w:tc>
              <w:tc>
                <w:tcPr>
                  <w:tcW w:type="dxa" w:w="3732"/>
                  <w:gridSpan w:val="4"/>
                </w:tcPr>
                <w:p>
                  <w:pPr>
                    <w:pStyle w:val="null3"/>
                  </w:pPr>
                  <w:r>
                    <w:rPr/>
                    <w:t>上述指标严格遵照《工作站政府采购需求标准（2023 年版）》执行，标注“*”的指标属于实质性要求，投标时不允许出现负偏离，否则将被视为投标无效。</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汇聚交换机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交换容量 （全双工）：336Gbps/3.36Tbps；</w:t>
            </w:r>
          </w:p>
        </w:tc>
      </w:tr>
      <w:tr>
        <w:tc>
          <w:tcPr>
            <w:tcW w:type="dxa" w:w="2076"/>
          </w:tcPr>
          <w:p/>
        </w:tc>
        <w:tc>
          <w:tcPr>
            <w:tcW w:type="dxa" w:w="415"/>
          </w:tcPr>
          <w:p>
            <w:pPr>
              <w:pStyle w:val="null3"/>
            </w:pPr>
            <w:r>
              <w:rPr/>
              <w:t>2</w:t>
            </w:r>
          </w:p>
        </w:tc>
        <w:tc>
          <w:tcPr>
            <w:tcW w:type="dxa" w:w="5814"/>
          </w:tcPr>
          <w:p>
            <w:pPr>
              <w:pStyle w:val="null3"/>
            </w:pPr>
            <w:r>
              <w:rPr/>
              <w:t>2. 包转发率（整机） ：108Mpps/126Mpps/126Mpps/126Mpps；</w:t>
            </w:r>
          </w:p>
        </w:tc>
      </w:tr>
      <w:tr>
        <w:tc>
          <w:tcPr>
            <w:tcW w:type="dxa" w:w="2076"/>
          </w:tcPr>
          <w:p/>
        </w:tc>
        <w:tc>
          <w:tcPr>
            <w:tcW w:type="dxa" w:w="415"/>
          </w:tcPr>
          <w:p>
            <w:pPr>
              <w:pStyle w:val="null3"/>
            </w:pPr>
            <w:r>
              <w:rPr/>
              <w:t>3</w:t>
            </w:r>
          </w:p>
        </w:tc>
        <w:tc>
          <w:tcPr>
            <w:tcW w:type="dxa" w:w="5814"/>
          </w:tcPr>
          <w:p>
            <w:pPr>
              <w:pStyle w:val="null3"/>
            </w:pPr>
            <w:r>
              <w:rPr/>
              <w:t>3. 外形尺寸（宽×深×高）（单位：mm）440×160×43.6（允许偏离±2mm）；</w:t>
            </w:r>
          </w:p>
        </w:tc>
      </w:tr>
      <w:tr>
        <w:tc>
          <w:tcPr>
            <w:tcW w:type="dxa" w:w="2076"/>
          </w:tcPr>
          <w:p/>
        </w:tc>
        <w:tc>
          <w:tcPr>
            <w:tcW w:type="dxa" w:w="415"/>
          </w:tcPr>
          <w:p>
            <w:pPr>
              <w:pStyle w:val="null3"/>
            </w:pPr>
            <w:r>
              <w:rPr/>
              <w:t>4</w:t>
            </w:r>
          </w:p>
        </w:tc>
        <w:tc>
          <w:tcPr>
            <w:tcW w:type="dxa" w:w="5814"/>
          </w:tcPr>
          <w:p>
            <w:pPr>
              <w:pStyle w:val="null3"/>
            </w:pPr>
            <w:r>
              <w:rPr/>
              <w:t>4. 重量：≤2.5kg；</w:t>
            </w:r>
          </w:p>
        </w:tc>
      </w:tr>
      <w:tr>
        <w:tc>
          <w:tcPr>
            <w:tcW w:type="dxa" w:w="2076"/>
          </w:tcPr>
          <w:p/>
        </w:tc>
        <w:tc>
          <w:tcPr>
            <w:tcW w:type="dxa" w:w="415"/>
          </w:tcPr>
          <w:p>
            <w:pPr>
              <w:pStyle w:val="null3"/>
            </w:pPr>
            <w:r>
              <w:rPr/>
              <w:t>5</w:t>
            </w:r>
          </w:p>
        </w:tc>
        <w:tc>
          <w:tcPr>
            <w:tcW w:type="dxa" w:w="5814"/>
          </w:tcPr>
          <w:p>
            <w:pPr>
              <w:pStyle w:val="null3"/>
            </w:pPr>
            <w:r>
              <w:rPr/>
              <w:t>5. 管理端口：console端口，数量≥1个；</w:t>
            </w:r>
          </w:p>
        </w:tc>
      </w:tr>
      <w:tr>
        <w:tc>
          <w:tcPr>
            <w:tcW w:type="dxa" w:w="2076"/>
          </w:tcPr>
          <w:p/>
        </w:tc>
        <w:tc>
          <w:tcPr>
            <w:tcW w:type="dxa" w:w="415"/>
          </w:tcPr>
          <w:p>
            <w:pPr>
              <w:pStyle w:val="null3"/>
            </w:pPr>
            <w:r>
              <w:rPr/>
              <w:t>6</w:t>
            </w:r>
          </w:p>
        </w:tc>
        <w:tc>
          <w:tcPr>
            <w:tcW w:type="dxa" w:w="5814"/>
          </w:tcPr>
          <w:p>
            <w:pPr>
              <w:pStyle w:val="null3"/>
            </w:pPr>
            <w:r>
              <w:rPr/>
              <w:t>6. 业务端口描述 ：≥24 ×10/100/1000TX+4×SFP；</w:t>
            </w:r>
          </w:p>
        </w:tc>
      </w:tr>
      <w:tr>
        <w:tc>
          <w:tcPr>
            <w:tcW w:type="dxa" w:w="2076"/>
          </w:tcPr>
          <w:p/>
        </w:tc>
        <w:tc>
          <w:tcPr>
            <w:tcW w:type="dxa" w:w="415"/>
          </w:tcPr>
          <w:p>
            <w:pPr>
              <w:pStyle w:val="null3"/>
            </w:pPr>
            <w:r>
              <w:rPr/>
              <w:t>7</w:t>
            </w:r>
          </w:p>
        </w:tc>
        <w:tc>
          <w:tcPr>
            <w:tcW w:type="dxa" w:w="5814"/>
          </w:tcPr>
          <w:p>
            <w:pPr>
              <w:pStyle w:val="null3"/>
            </w:pPr>
            <w:r>
              <w:rPr/>
              <w:t>7. 整机功耗</w:t>
            </w:r>
            <w:r>
              <w:br/>
            </w:r>
            <w:r>
              <w:rPr/>
              <w:t xml:space="preserve"> MIN: AC:9W；MAX: AC:23W。</w:t>
            </w:r>
          </w:p>
        </w:tc>
      </w:tr>
      <w:tr>
        <w:tc>
          <w:tcPr>
            <w:tcW w:type="dxa" w:w="2076"/>
          </w:tcPr>
          <w:p/>
        </w:tc>
        <w:tc>
          <w:tcPr>
            <w:tcW w:type="dxa" w:w="415"/>
          </w:tcPr>
          <w:p>
            <w:pPr>
              <w:pStyle w:val="null3"/>
            </w:pPr>
            <w:r>
              <w:rPr/>
              <w:t>8</w:t>
            </w:r>
          </w:p>
        </w:tc>
        <w:tc>
          <w:tcPr>
            <w:tcW w:type="dxa" w:w="5814"/>
          </w:tcPr>
          <w:p>
            <w:pPr>
              <w:pStyle w:val="null3"/>
            </w:pPr>
            <w:r>
              <w:rPr/>
              <w:t>8. 工作环境温度 :0℃～45℃；</w:t>
            </w:r>
          </w:p>
        </w:tc>
      </w:tr>
      <w:tr>
        <w:tc>
          <w:tcPr>
            <w:tcW w:type="dxa" w:w="2076"/>
          </w:tcPr>
          <w:p/>
        </w:tc>
        <w:tc>
          <w:tcPr>
            <w:tcW w:type="dxa" w:w="415"/>
          </w:tcPr>
          <w:p>
            <w:pPr>
              <w:pStyle w:val="null3"/>
            </w:pPr>
            <w:r>
              <w:rPr/>
              <w:t>9</w:t>
            </w:r>
          </w:p>
        </w:tc>
        <w:tc>
          <w:tcPr>
            <w:tcW w:type="dxa" w:w="5814"/>
          </w:tcPr>
          <w:p>
            <w:pPr>
              <w:pStyle w:val="null3"/>
            </w:pPr>
            <w:r>
              <w:rPr/>
              <w:t>9. 工作环境相对湿度（非凝露）:10%—90%；</w:t>
            </w:r>
          </w:p>
        </w:tc>
      </w:tr>
      <w:tr>
        <w:tc>
          <w:tcPr>
            <w:tcW w:type="dxa" w:w="2076"/>
          </w:tcPr>
          <w:p/>
        </w:tc>
        <w:tc>
          <w:tcPr>
            <w:tcW w:type="dxa" w:w="415"/>
          </w:tcPr>
          <w:p>
            <w:pPr>
              <w:pStyle w:val="null3"/>
            </w:pPr>
            <w:r>
              <w:rPr/>
              <w:t>10</w:t>
            </w:r>
          </w:p>
        </w:tc>
        <w:tc>
          <w:tcPr>
            <w:tcW w:type="dxa" w:w="5814"/>
          </w:tcPr>
          <w:p>
            <w:pPr>
              <w:pStyle w:val="null3"/>
            </w:pPr>
            <w:r>
              <w:rPr/>
              <w:t>10. 链路聚合</w:t>
            </w:r>
            <w:r>
              <w:br/>
            </w:r>
            <w:r>
              <w:rPr/>
              <w:t xml:space="preserve"> 支持GE端口聚合；支持10GE端口聚合；支持静态聚合；支持动态聚合；支持跨设备聚合。</w:t>
            </w:r>
          </w:p>
        </w:tc>
      </w:tr>
      <w:tr>
        <w:tc>
          <w:tcPr>
            <w:tcW w:type="dxa" w:w="2076"/>
          </w:tcPr>
          <w:p/>
        </w:tc>
        <w:tc>
          <w:tcPr>
            <w:tcW w:type="dxa" w:w="415"/>
          </w:tcPr>
          <w:p>
            <w:pPr>
              <w:pStyle w:val="null3"/>
            </w:pPr>
            <w:r>
              <w:rPr/>
              <w:t>11</w:t>
            </w:r>
          </w:p>
        </w:tc>
        <w:tc>
          <w:tcPr>
            <w:tcW w:type="dxa" w:w="5814"/>
          </w:tcPr>
          <w:p>
            <w:pPr>
              <w:pStyle w:val="null3"/>
            </w:pPr>
            <w:r>
              <w:rPr/>
              <w:t>11. 流量控制: 支持802.3x流控及半双工背压流控；</w:t>
            </w:r>
          </w:p>
        </w:tc>
      </w:tr>
      <w:tr>
        <w:tc>
          <w:tcPr>
            <w:tcW w:type="dxa" w:w="2076"/>
          </w:tcPr>
          <w:p/>
        </w:tc>
        <w:tc>
          <w:tcPr>
            <w:tcW w:type="dxa" w:w="415"/>
          </w:tcPr>
          <w:p>
            <w:pPr>
              <w:pStyle w:val="null3"/>
            </w:pPr>
            <w:r>
              <w:rPr/>
              <w:t>12</w:t>
            </w:r>
          </w:p>
        </w:tc>
        <w:tc>
          <w:tcPr>
            <w:tcW w:type="dxa" w:w="5814"/>
          </w:tcPr>
          <w:p>
            <w:pPr>
              <w:pStyle w:val="null3"/>
            </w:pPr>
            <w:r>
              <w:rPr/>
              <w:t>12. MAC地址表</w:t>
            </w:r>
            <w:r>
              <w:br/>
            </w:r>
            <w:r>
              <w:rPr/>
              <w:t xml:space="preserve"> 支持黑洞MAC地址；支持设置端口MAC地址学习最大个数。</w:t>
            </w:r>
          </w:p>
        </w:tc>
      </w:tr>
      <w:tr>
        <w:tc>
          <w:tcPr>
            <w:tcW w:type="dxa" w:w="2076"/>
          </w:tcPr>
          <w:p/>
        </w:tc>
        <w:tc>
          <w:tcPr>
            <w:tcW w:type="dxa" w:w="415"/>
          </w:tcPr>
          <w:p>
            <w:pPr>
              <w:pStyle w:val="null3"/>
            </w:pPr>
            <w:r>
              <w:rPr/>
              <w:t>13</w:t>
            </w:r>
          </w:p>
        </w:tc>
        <w:tc>
          <w:tcPr>
            <w:tcW w:type="dxa" w:w="5814"/>
          </w:tcPr>
          <w:p>
            <w:pPr>
              <w:pStyle w:val="null3"/>
            </w:pPr>
            <w:r>
              <w:rPr/>
              <w:t>13. VLAN</w:t>
            </w:r>
            <w:r>
              <w:br/>
            </w:r>
            <w:r>
              <w:rPr/>
              <w:t xml:space="preserve"> 支持基于端口的VLAN；支持QinQ；支持Voice VLAN；</w:t>
            </w:r>
            <w:r>
              <w:br/>
            </w:r>
            <w:r>
              <w:rPr/>
              <w:t xml:space="preserve"> 支持协议VLAN；支持MAC VLAN。</w:t>
            </w:r>
          </w:p>
        </w:tc>
      </w:tr>
      <w:tr>
        <w:tc>
          <w:tcPr>
            <w:tcW w:type="dxa" w:w="2076"/>
          </w:tcPr>
          <w:p/>
        </w:tc>
        <w:tc>
          <w:tcPr>
            <w:tcW w:type="dxa" w:w="415"/>
          </w:tcPr>
          <w:p>
            <w:pPr>
              <w:pStyle w:val="null3"/>
            </w:pPr>
            <w:r>
              <w:rPr/>
              <w:t>14</w:t>
            </w:r>
          </w:p>
        </w:tc>
        <w:tc>
          <w:tcPr>
            <w:tcW w:type="dxa" w:w="5814"/>
          </w:tcPr>
          <w:p>
            <w:pPr>
              <w:pStyle w:val="null3"/>
            </w:pPr>
            <w:r>
              <w:rPr/>
              <w:t>14. ARP</w:t>
            </w:r>
            <w:r>
              <w:br/>
            </w:r>
            <w:r>
              <w:rPr/>
              <w:t xml:space="preserve"> 支持ARP Detection功能；支持ARP限速。</w:t>
            </w:r>
          </w:p>
        </w:tc>
      </w:tr>
      <w:tr>
        <w:tc>
          <w:tcPr>
            <w:tcW w:type="dxa" w:w="2076"/>
          </w:tcPr>
          <w:p/>
        </w:tc>
        <w:tc>
          <w:tcPr>
            <w:tcW w:type="dxa" w:w="415"/>
          </w:tcPr>
          <w:p>
            <w:pPr>
              <w:pStyle w:val="null3"/>
            </w:pPr>
            <w:r>
              <w:rPr/>
              <w:t>15</w:t>
            </w:r>
          </w:p>
        </w:tc>
        <w:tc>
          <w:tcPr>
            <w:tcW w:type="dxa" w:w="5814"/>
          </w:tcPr>
          <w:p>
            <w:pPr>
              <w:pStyle w:val="null3"/>
            </w:pPr>
            <w:r>
              <w:rPr/>
              <w:t>15. ND: 支持ND；</w:t>
            </w:r>
          </w:p>
        </w:tc>
      </w:tr>
      <w:tr>
        <w:tc>
          <w:tcPr>
            <w:tcW w:type="dxa" w:w="2076"/>
          </w:tcPr>
          <w:p/>
        </w:tc>
        <w:tc>
          <w:tcPr>
            <w:tcW w:type="dxa" w:w="415"/>
          </w:tcPr>
          <w:p>
            <w:pPr>
              <w:pStyle w:val="null3"/>
            </w:pPr>
            <w:r>
              <w:rPr/>
              <w:t>16</w:t>
            </w:r>
          </w:p>
        </w:tc>
        <w:tc>
          <w:tcPr>
            <w:tcW w:type="dxa" w:w="5814"/>
          </w:tcPr>
          <w:p>
            <w:pPr>
              <w:pStyle w:val="null3"/>
            </w:pPr>
            <w:r>
              <w:rPr/>
              <w:t>16. VLAN 虚接口:支持；</w:t>
            </w:r>
          </w:p>
        </w:tc>
      </w:tr>
      <w:tr>
        <w:tc>
          <w:tcPr>
            <w:tcW w:type="dxa" w:w="2076"/>
          </w:tcPr>
          <w:p/>
        </w:tc>
        <w:tc>
          <w:tcPr>
            <w:tcW w:type="dxa" w:w="415"/>
          </w:tcPr>
          <w:p>
            <w:pPr>
              <w:pStyle w:val="null3"/>
            </w:pPr>
            <w:r>
              <w:rPr/>
              <w:t>17</w:t>
            </w:r>
          </w:p>
        </w:tc>
        <w:tc>
          <w:tcPr>
            <w:tcW w:type="dxa" w:w="5814"/>
          </w:tcPr>
          <w:p>
            <w:pPr>
              <w:pStyle w:val="null3"/>
            </w:pPr>
            <w:r>
              <w:rPr/>
              <w:t>17. DHCP</w:t>
            </w:r>
            <w:r>
              <w:br/>
            </w:r>
            <w:r>
              <w:rPr/>
              <w:t xml:space="preserve"> 支持DHCP Client；支持DHCP Snooping；支持 DHCP Relay；支持DHCP Server；支持DHCP Option82。</w:t>
            </w:r>
          </w:p>
        </w:tc>
      </w:tr>
      <w:tr>
        <w:tc>
          <w:tcPr>
            <w:tcW w:type="dxa" w:w="2076"/>
          </w:tcPr>
          <w:p/>
        </w:tc>
        <w:tc>
          <w:tcPr>
            <w:tcW w:type="dxa" w:w="415"/>
          </w:tcPr>
          <w:p>
            <w:pPr>
              <w:pStyle w:val="null3"/>
            </w:pPr>
            <w:r>
              <w:rPr/>
              <w:t>18</w:t>
            </w:r>
          </w:p>
        </w:tc>
        <w:tc>
          <w:tcPr>
            <w:tcW w:type="dxa" w:w="5814"/>
          </w:tcPr>
          <w:p>
            <w:pPr>
              <w:pStyle w:val="null3"/>
            </w:pPr>
            <w:r>
              <w:rPr/>
              <w:t>18. DNS</w:t>
            </w:r>
            <w:r>
              <w:br/>
            </w:r>
            <w:r>
              <w:rPr/>
              <w:t xml:space="preserve"> 支持静态域名解析；支持动态域名解析客户端；支持IPv4和IPv6地址。</w:t>
            </w:r>
          </w:p>
        </w:tc>
      </w:tr>
      <w:tr>
        <w:tc>
          <w:tcPr>
            <w:tcW w:type="dxa" w:w="2076"/>
          </w:tcPr>
          <w:p/>
        </w:tc>
        <w:tc>
          <w:tcPr>
            <w:tcW w:type="dxa" w:w="415"/>
          </w:tcPr>
          <w:p>
            <w:pPr>
              <w:pStyle w:val="null3"/>
            </w:pPr>
            <w:r>
              <w:rPr/>
              <w:t>19</w:t>
            </w:r>
          </w:p>
        </w:tc>
        <w:tc>
          <w:tcPr>
            <w:tcW w:type="dxa" w:w="5814"/>
          </w:tcPr>
          <w:p>
            <w:pPr>
              <w:pStyle w:val="null3"/>
            </w:pPr>
            <w:r>
              <w:rPr/>
              <w:t>19. 路由协议</w:t>
            </w:r>
            <w:r>
              <w:br/>
            </w:r>
            <w:r>
              <w:rPr/>
              <w:t xml:space="preserve"> 支持IPv4/IPv6静态路由；支持RIP/RIPng，OSPFV1/V2/V3；广播/多播/单播风暴抑制；支持基于端口速率百分比的风暴抑制；支持基于PPS的风暴抑制。</w:t>
            </w:r>
          </w:p>
        </w:tc>
      </w:tr>
      <w:tr>
        <w:tc>
          <w:tcPr>
            <w:tcW w:type="dxa" w:w="2076"/>
          </w:tcPr>
          <w:p/>
        </w:tc>
        <w:tc>
          <w:tcPr>
            <w:tcW w:type="dxa" w:w="415"/>
          </w:tcPr>
          <w:p>
            <w:pPr>
              <w:pStyle w:val="null3"/>
            </w:pPr>
            <w:r>
              <w:rPr/>
              <w:t>20</w:t>
            </w:r>
          </w:p>
        </w:tc>
        <w:tc>
          <w:tcPr>
            <w:tcW w:type="dxa" w:w="5814"/>
          </w:tcPr>
          <w:p>
            <w:pPr>
              <w:pStyle w:val="null3"/>
            </w:pPr>
            <w:r>
              <w:rPr/>
              <w:t>20.支持链路快速切换协议</w:t>
            </w:r>
          </w:p>
        </w:tc>
      </w:tr>
      <w:tr>
        <w:tc>
          <w:tcPr>
            <w:tcW w:type="dxa" w:w="2076"/>
          </w:tcPr>
          <w:p/>
        </w:tc>
        <w:tc>
          <w:tcPr>
            <w:tcW w:type="dxa" w:w="415"/>
          </w:tcPr>
          <w:p>
            <w:pPr>
              <w:pStyle w:val="null3"/>
            </w:pPr>
            <w:r>
              <w:rPr/>
              <w:t>21</w:t>
            </w:r>
          </w:p>
        </w:tc>
        <w:tc>
          <w:tcPr>
            <w:tcW w:type="dxa" w:w="5814"/>
          </w:tcPr>
          <w:p>
            <w:pPr>
              <w:pStyle w:val="null3"/>
            </w:pPr>
            <w:r>
              <w:rPr/>
              <w:t>21. 二层环网协议</w:t>
            </w:r>
            <w:r>
              <w:br/>
            </w:r>
            <w:r>
              <w:rPr/>
              <w:t xml:space="preserve"> 支持STP/RSTP/MSTP协议；支持STP Root Protection；支持以太环网保护协议。</w:t>
            </w:r>
          </w:p>
        </w:tc>
      </w:tr>
      <w:tr>
        <w:tc>
          <w:tcPr>
            <w:tcW w:type="dxa" w:w="2076"/>
          </w:tcPr>
          <w:p/>
        </w:tc>
        <w:tc>
          <w:tcPr>
            <w:tcW w:type="dxa" w:w="415"/>
          </w:tcPr>
          <w:p>
            <w:pPr>
              <w:pStyle w:val="null3"/>
            </w:pPr>
            <w:r>
              <w:rPr/>
              <w:t>22</w:t>
            </w:r>
          </w:p>
        </w:tc>
        <w:tc>
          <w:tcPr>
            <w:tcW w:type="dxa" w:w="5814"/>
          </w:tcPr>
          <w:p>
            <w:pPr>
              <w:pStyle w:val="null3"/>
            </w:pPr>
            <w:r>
              <w:rPr/>
              <w:t>22. QoS/ACL</w:t>
            </w:r>
            <w:r>
              <w:br/>
            </w:r>
            <w:r>
              <w:rPr/>
              <w:t xml:space="preserve"> 支持包过滤功能；支持SP/WRR/SP+WRR队列调度；支持双向ACL；</w:t>
            </w:r>
            <w:r>
              <w:br/>
            </w:r>
            <w:r>
              <w:rPr/>
              <w:t xml:space="preserve"> 支持基于端口的限速；支持基于流的重定向；支持时间段。</w:t>
            </w:r>
          </w:p>
        </w:tc>
      </w:tr>
      <w:tr>
        <w:tc>
          <w:tcPr>
            <w:tcW w:type="dxa" w:w="2076"/>
          </w:tcPr>
          <w:p/>
        </w:tc>
        <w:tc>
          <w:tcPr>
            <w:tcW w:type="dxa" w:w="415"/>
          </w:tcPr>
          <w:p>
            <w:pPr>
              <w:pStyle w:val="null3"/>
            </w:pPr>
            <w:r>
              <w:rPr/>
              <w:t>23</w:t>
            </w:r>
          </w:p>
        </w:tc>
        <w:tc>
          <w:tcPr>
            <w:tcW w:type="dxa" w:w="5814"/>
          </w:tcPr>
          <w:p>
            <w:pPr>
              <w:pStyle w:val="null3"/>
            </w:pPr>
            <w:r>
              <w:rPr/>
              <w:t>23. 镜像:</w:t>
            </w:r>
            <w:r>
              <w:br/>
            </w:r>
            <w:r>
              <w:rPr/>
              <w:t xml:space="preserve"> 支持端口镜像；支持流镜像。</w:t>
            </w:r>
          </w:p>
        </w:tc>
      </w:tr>
      <w:tr>
        <w:tc>
          <w:tcPr>
            <w:tcW w:type="dxa" w:w="2076"/>
          </w:tcPr>
          <w:p/>
        </w:tc>
        <w:tc>
          <w:tcPr>
            <w:tcW w:type="dxa" w:w="415"/>
          </w:tcPr>
          <w:p>
            <w:pPr>
              <w:pStyle w:val="null3"/>
            </w:pPr>
            <w:r>
              <w:rPr/>
              <w:t>24</w:t>
            </w:r>
          </w:p>
        </w:tc>
        <w:tc>
          <w:tcPr>
            <w:tcW w:type="dxa" w:w="5814"/>
          </w:tcPr>
          <w:p>
            <w:pPr>
              <w:pStyle w:val="null3"/>
            </w:pPr>
            <w:r>
              <w:rPr/>
              <w:t>23. 安全特性</w:t>
            </w:r>
            <w:r>
              <w:br/>
            </w:r>
            <w:r>
              <w:rPr/>
              <w:t xml:space="preserve"> 支持用户分级管理和口令保护；支持SSH2.0；支持端口隔离；支持 802.1X；支持端口安全；支持MAC地址认证；支持IP Source Guard；支持HTTPs；支持EAD。</w:t>
            </w:r>
          </w:p>
        </w:tc>
      </w:tr>
      <w:tr>
        <w:tc>
          <w:tcPr>
            <w:tcW w:type="dxa" w:w="2076"/>
          </w:tcPr>
          <w:p/>
        </w:tc>
        <w:tc>
          <w:tcPr>
            <w:tcW w:type="dxa" w:w="415"/>
          </w:tcPr>
          <w:p>
            <w:pPr>
              <w:pStyle w:val="null3"/>
            </w:pPr>
            <w:r>
              <w:rPr/>
              <w:t>25</w:t>
            </w:r>
          </w:p>
        </w:tc>
        <w:tc>
          <w:tcPr>
            <w:tcW w:type="dxa" w:w="5814"/>
          </w:tcPr>
          <w:p>
            <w:pPr>
              <w:pStyle w:val="null3"/>
            </w:pPr>
            <w:r>
              <w:rPr/>
              <w:t>24. 安全特性</w:t>
            </w:r>
            <w:r>
              <w:br/>
            </w:r>
            <w:r>
              <w:rPr/>
              <w:t xml:space="preserve"> 支持用户分级管理和口令保护；支持SSH2.0；支持端口隔离；支持 802.1X；支持端口安全；支持MAC地址认证；支持IP Source Guard；支持HTTPs；支持EAD。</w:t>
            </w:r>
          </w:p>
        </w:tc>
      </w:tr>
      <w:tr>
        <w:tc>
          <w:tcPr>
            <w:tcW w:type="dxa" w:w="2076"/>
          </w:tcPr>
          <w:p/>
        </w:tc>
        <w:tc>
          <w:tcPr>
            <w:tcW w:type="dxa" w:w="415"/>
          </w:tcPr>
          <w:p>
            <w:pPr>
              <w:pStyle w:val="null3"/>
            </w:pPr>
            <w:r>
              <w:rPr/>
              <w:t>26</w:t>
            </w:r>
          </w:p>
        </w:tc>
        <w:tc>
          <w:tcPr>
            <w:tcW w:type="dxa" w:w="5814"/>
          </w:tcPr>
          <w:p>
            <w:pPr>
              <w:pStyle w:val="null3"/>
            </w:pPr>
            <w:r>
              <w:rPr/>
              <w:t>25. 加载与升级</w:t>
            </w:r>
            <w:r>
              <w:br/>
            </w:r>
            <w:r>
              <w:rPr/>
              <w:t xml:space="preserve"> 支持FTP加载升级；支持TFTP加载升级。</w:t>
            </w:r>
          </w:p>
        </w:tc>
      </w:tr>
      <w:tr>
        <w:tc>
          <w:tcPr>
            <w:tcW w:type="dxa" w:w="2076"/>
          </w:tcPr>
          <w:p/>
        </w:tc>
        <w:tc>
          <w:tcPr>
            <w:tcW w:type="dxa" w:w="415"/>
          </w:tcPr>
          <w:p>
            <w:pPr>
              <w:pStyle w:val="null3"/>
            </w:pPr>
            <w:r>
              <w:rPr/>
              <w:t>27</w:t>
            </w:r>
          </w:p>
        </w:tc>
        <w:tc>
          <w:tcPr>
            <w:tcW w:type="dxa" w:w="5814"/>
          </w:tcPr>
          <w:p>
            <w:pPr>
              <w:pStyle w:val="null3"/>
            </w:pPr>
            <w:r>
              <w:rPr/>
              <w:t>26. 管理</w:t>
            </w:r>
            <w:r>
              <w:br/>
            </w:r>
            <w:r>
              <w:rPr/>
              <w:t xml:space="preserve"> 支持命令行接口（CLI）配置；支持Telnet远程配置；支持通过Console口配置；支持SNMP；支持RMON告警、事件、历史记录；支持网管系统；支持WEB网管；支持系统日志；支持分级告警；支持IRF；支持NTP。</w:t>
            </w:r>
          </w:p>
        </w:tc>
      </w:tr>
      <w:tr>
        <w:tc>
          <w:tcPr>
            <w:tcW w:type="dxa" w:w="2076"/>
          </w:tcPr>
          <w:p/>
        </w:tc>
        <w:tc>
          <w:tcPr>
            <w:tcW w:type="dxa" w:w="415"/>
          </w:tcPr>
          <w:p>
            <w:pPr>
              <w:pStyle w:val="null3"/>
            </w:pPr>
            <w:r>
              <w:rPr/>
              <w:t>28</w:t>
            </w:r>
          </w:p>
        </w:tc>
        <w:tc>
          <w:tcPr>
            <w:tcW w:type="dxa" w:w="5814"/>
          </w:tcPr>
          <w:p>
            <w:pPr>
              <w:pStyle w:val="null3"/>
            </w:pPr>
            <w:r>
              <w:rPr/>
              <w:t>27. 维护</w:t>
            </w:r>
            <w:r>
              <w:br/>
            </w:r>
            <w:r>
              <w:rPr/>
              <w:t xml:space="preserve"> 支持调试信息输出；支持Ping、Tracert；支持Telnet远程维护；</w:t>
            </w:r>
            <w:r>
              <w:br/>
            </w:r>
            <w:r>
              <w:rPr/>
              <w:t xml:space="preserve"> 支持NQA；支持DLDP；支持虚拟电缆检测。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接入交换机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容量 （全双工）：336Gbps/3.36Tbps；</w:t>
            </w:r>
          </w:p>
        </w:tc>
      </w:tr>
      <w:tr>
        <w:tc>
          <w:tcPr>
            <w:tcW w:type="dxa" w:w="2076"/>
          </w:tcPr>
          <w:p/>
        </w:tc>
        <w:tc>
          <w:tcPr>
            <w:tcW w:type="dxa" w:w="415"/>
          </w:tcPr>
          <w:p>
            <w:pPr>
              <w:pStyle w:val="null3"/>
            </w:pPr>
            <w:r>
              <w:rPr/>
              <w:t>2</w:t>
            </w:r>
          </w:p>
        </w:tc>
        <w:tc>
          <w:tcPr>
            <w:tcW w:type="dxa" w:w="5814"/>
          </w:tcPr>
          <w:p>
            <w:pPr>
              <w:pStyle w:val="null3"/>
            </w:pPr>
            <w:r>
              <w:rPr/>
              <w:t>2. 包转发率（整机） ：87Mpps/144Mpps；</w:t>
            </w:r>
          </w:p>
        </w:tc>
      </w:tr>
      <w:tr>
        <w:tc>
          <w:tcPr>
            <w:tcW w:type="dxa" w:w="2076"/>
          </w:tcPr>
          <w:p/>
        </w:tc>
        <w:tc>
          <w:tcPr>
            <w:tcW w:type="dxa" w:w="415"/>
          </w:tcPr>
          <w:p>
            <w:pPr>
              <w:pStyle w:val="null3"/>
            </w:pPr>
            <w:r>
              <w:rPr/>
              <w:t>3</w:t>
            </w:r>
          </w:p>
        </w:tc>
        <w:tc>
          <w:tcPr>
            <w:tcW w:type="dxa" w:w="5814"/>
          </w:tcPr>
          <w:p>
            <w:pPr>
              <w:pStyle w:val="null3"/>
            </w:pPr>
            <w:r>
              <w:rPr/>
              <w:t>3. 外形尺寸（宽×深×高）（单位：mm）： 440×230×43.6（允许偏差±2mm）；</w:t>
            </w:r>
          </w:p>
        </w:tc>
      </w:tr>
      <w:tr>
        <w:tc>
          <w:tcPr>
            <w:tcW w:type="dxa" w:w="2076"/>
          </w:tcPr>
          <w:p/>
        </w:tc>
        <w:tc>
          <w:tcPr>
            <w:tcW w:type="dxa" w:w="415"/>
          </w:tcPr>
          <w:p>
            <w:pPr>
              <w:pStyle w:val="null3"/>
            </w:pPr>
            <w:r>
              <w:rPr/>
              <w:t>4</w:t>
            </w:r>
          </w:p>
        </w:tc>
        <w:tc>
          <w:tcPr>
            <w:tcW w:type="dxa" w:w="5814"/>
          </w:tcPr>
          <w:p>
            <w:pPr>
              <w:pStyle w:val="null3"/>
            </w:pPr>
            <w:r>
              <w:rPr/>
              <w:t>4. 重量：≤3.5kg；</w:t>
            </w:r>
          </w:p>
        </w:tc>
      </w:tr>
      <w:tr>
        <w:tc>
          <w:tcPr>
            <w:tcW w:type="dxa" w:w="2076"/>
          </w:tcPr>
          <w:p/>
        </w:tc>
        <w:tc>
          <w:tcPr>
            <w:tcW w:type="dxa" w:w="415"/>
          </w:tcPr>
          <w:p>
            <w:pPr>
              <w:pStyle w:val="null3"/>
            </w:pPr>
            <w:r>
              <w:rPr/>
              <w:t>5</w:t>
            </w:r>
          </w:p>
        </w:tc>
        <w:tc>
          <w:tcPr>
            <w:tcW w:type="dxa" w:w="5814"/>
          </w:tcPr>
          <w:p>
            <w:pPr>
              <w:pStyle w:val="null3"/>
            </w:pPr>
            <w:r>
              <w:rPr/>
              <w:t>5. 管理端口：1个Console口；</w:t>
            </w:r>
          </w:p>
        </w:tc>
      </w:tr>
      <w:tr>
        <w:tc>
          <w:tcPr>
            <w:tcW w:type="dxa" w:w="2076"/>
          </w:tcPr>
          <w:p/>
        </w:tc>
        <w:tc>
          <w:tcPr>
            <w:tcW w:type="dxa" w:w="415"/>
          </w:tcPr>
          <w:p>
            <w:pPr>
              <w:pStyle w:val="null3"/>
            </w:pPr>
            <w:r>
              <w:rPr/>
              <w:t>6</w:t>
            </w:r>
          </w:p>
        </w:tc>
        <w:tc>
          <w:tcPr>
            <w:tcW w:type="dxa" w:w="5814"/>
          </w:tcPr>
          <w:p>
            <w:pPr>
              <w:pStyle w:val="null3"/>
            </w:pPr>
            <w:r>
              <w:rPr/>
              <w:t>6. 业务端口：≥48×10/100/ 1000TX+4×SFP；</w:t>
            </w:r>
          </w:p>
        </w:tc>
      </w:tr>
      <w:tr>
        <w:tc>
          <w:tcPr>
            <w:tcW w:type="dxa" w:w="2076"/>
          </w:tcPr>
          <w:p/>
        </w:tc>
        <w:tc>
          <w:tcPr>
            <w:tcW w:type="dxa" w:w="415"/>
          </w:tcPr>
          <w:p>
            <w:pPr>
              <w:pStyle w:val="null3"/>
            </w:pPr>
            <w:r>
              <w:rPr/>
              <w:t>7</w:t>
            </w:r>
          </w:p>
        </w:tc>
        <w:tc>
          <w:tcPr>
            <w:tcW w:type="dxa" w:w="5814"/>
          </w:tcPr>
          <w:p>
            <w:pPr>
              <w:pStyle w:val="null3"/>
            </w:pPr>
            <w:r>
              <w:rPr/>
              <w:t>7. 输入电压：AC：额定电压范围：100V～240V AC，50/60Hz；</w:t>
            </w:r>
          </w:p>
        </w:tc>
      </w:tr>
      <w:tr>
        <w:tc>
          <w:tcPr>
            <w:tcW w:type="dxa" w:w="2076"/>
          </w:tcPr>
          <w:p/>
        </w:tc>
        <w:tc>
          <w:tcPr>
            <w:tcW w:type="dxa" w:w="415"/>
          </w:tcPr>
          <w:p>
            <w:pPr>
              <w:pStyle w:val="null3"/>
            </w:pPr>
            <w:r>
              <w:rPr/>
              <w:t>8</w:t>
            </w:r>
          </w:p>
        </w:tc>
        <w:tc>
          <w:tcPr>
            <w:tcW w:type="dxa" w:w="5814"/>
          </w:tcPr>
          <w:p>
            <w:pPr>
              <w:pStyle w:val="null3"/>
            </w:pPr>
            <w:r>
              <w:rPr/>
              <w:t>8. 整机功耗</w:t>
            </w:r>
            <w:r>
              <w:br/>
            </w:r>
            <w:r>
              <w:rPr/>
              <w:t xml:space="preserve"> MIN: AC:18W；MAX: AC:41W；</w:t>
            </w:r>
          </w:p>
        </w:tc>
      </w:tr>
      <w:tr>
        <w:tc>
          <w:tcPr>
            <w:tcW w:type="dxa" w:w="2076"/>
          </w:tcPr>
          <w:p/>
        </w:tc>
        <w:tc>
          <w:tcPr>
            <w:tcW w:type="dxa" w:w="415"/>
          </w:tcPr>
          <w:p>
            <w:pPr>
              <w:pStyle w:val="null3"/>
            </w:pPr>
            <w:r>
              <w:rPr/>
              <w:t>9</w:t>
            </w:r>
          </w:p>
        </w:tc>
        <w:tc>
          <w:tcPr>
            <w:tcW w:type="dxa" w:w="5814"/>
          </w:tcPr>
          <w:p>
            <w:pPr>
              <w:pStyle w:val="null3"/>
            </w:pPr>
            <w:r>
              <w:rPr/>
              <w:t>9. 工作环境温度：-5℃～45℃；</w:t>
            </w:r>
          </w:p>
        </w:tc>
      </w:tr>
      <w:tr>
        <w:tc>
          <w:tcPr>
            <w:tcW w:type="dxa" w:w="2076"/>
          </w:tcPr>
          <w:p/>
        </w:tc>
        <w:tc>
          <w:tcPr>
            <w:tcW w:type="dxa" w:w="415"/>
          </w:tcPr>
          <w:p>
            <w:pPr>
              <w:pStyle w:val="null3"/>
            </w:pPr>
            <w:r>
              <w:rPr/>
              <w:t>10</w:t>
            </w:r>
          </w:p>
        </w:tc>
        <w:tc>
          <w:tcPr>
            <w:tcW w:type="dxa" w:w="5814"/>
          </w:tcPr>
          <w:p>
            <w:pPr>
              <w:pStyle w:val="null3"/>
            </w:pPr>
            <w:r>
              <w:rPr/>
              <w:t>10. 工作环境相对湿度（非凝露）：5～95%RH，无冷凝；</w:t>
            </w:r>
          </w:p>
        </w:tc>
      </w:tr>
      <w:tr>
        <w:tc>
          <w:tcPr>
            <w:tcW w:type="dxa" w:w="2076"/>
          </w:tcPr>
          <w:p/>
        </w:tc>
        <w:tc>
          <w:tcPr>
            <w:tcW w:type="dxa" w:w="415"/>
          </w:tcPr>
          <w:p>
            <w:pPr>
              <w:pStyle w:val="null3"/>
            </w:pPr>
            <w:r>
              <w:rPr/>
              <w:t>11</w:t>
            </w:r>
          </w:p>
        </w:tc>
        <w:tc>
          <w:tcPr>
            <w:tcW w:type="dxa" w:w="5814"/>
          </w:tcPr>
          <w:p>
            <w:pPr>
              <w:pStyle w:val="null3"/>
            </w:pPr>
            <w:r>
              <w:rPr/>
              <w:t>11. 链路聚合</w:t>
            </w:r>
            <w:r>
              <w:br/>
            </w:r>
            <w:r>
              <w:rPr/>
              <w:t xml:space="preserve"> 支持GE端口聚合；支持静态聚合；支持动态聚合；支持跨设备聚合。</w:t>
            </w:r>
          </w:p>
        </w:tc>
      </w:tr>
      <w:tr>
        <w:tc>
          <w:tcPr>
            <w:tcW w:type="dxa" w:w="2076"/>
          </w:tcPr>
          <w:p/>
        </w:tc>
        <w:tc>
          <w:tcPr>
            <w:tcW w:type="dxa" w:w="415"/>
          </w:tcPr>
          <w:p>
            <w:pPr>
              <w:pStyle w:val="null3"/>
            </w:pPr>
            <w:r>
              <w:rPr/>
              <w:t>12</w:t>
            </w:r>
          </w:p>
        </w:tc>
        <w:tc>
          <w:tcPr>
            <w:tcW w:type="dxa" w:w="5814"/>
          </w:tcPr>
          <w:p>
            <w:pPr>
              <w:pStyle w:val="null3"/>
            </w:pPr>
            <w:r>
              <w:rPr/>
              <w:t>12.流量控制 ：支持802.3x流控及半双工背压流控；</w:t>
            </w:r>
          </w:p>
        </w:tc>
      </w:tr>
      <w:tr>
        <w:tc>
          <w:tcPr>
            <w:tcW w:type="dxa" w:w="2076"/>
          </w:tcPr>
          <w:p/>
        </w:tc>
        <w:tc>
          <w:tcPr>
            <w:tcW w:type="dxa" w:w="415"/>
          </w:tcPr>
          <w:p>
            <w:pPr>
              <w:pStyle w:val="null3"/>
            </w:pPr>
            <w:r>
              <w:rPr/>
              <w:t>13</w:t>
            </w:r>
          </w:p>
        </w:tc>
        <w:tc>
          <w:tcPr>
            <w:tcW w:type="dxa" w:w="5814"/>
          </w:tcPr>
          <w:p>
            <w:pPr>
              <w:pStyle w:val="null3"/>
            </w:pPr>
            <w:r>
              <w:rPr/>
              <w:t>13. MAC地址表</w:t>
            </w:r>
            <w:r>
              <w:br/>
            </w:r>
            <w:r>
              <w:rPr/>
              <w:t xml:space="preserve"> 支持黑洞MAC地址；支持设置端口MAC地址学习最大个数。</w:t>
            </w:r>
          </w:p>
        </w:tc>
      </w:tr>
      <w:tr>
        <w:tc>
          <w:tcPr>
            <w:tcW w:type="dxa" w:w="2076"/>
          </w:tcPr>
          <w:p/>
        </w:tc>
        <w:tc>
          <w:tcPr>
            <w:tcW w:type="dxa" w:w="415"/>
          </w:tcPr>
          <w:p>
            <w:pPr>
              <w:pStyle w:val="null3"/>
            </w:pPr>
            <w:r>
              <w:rPr/>
              <w:t>14</w:t>
            </w:r>
          </w:p>
        </w:tc>
        <w:tc>
          <w:tcPr>
            <w:tcW w:type="dxa" w:w="5814"/>
          </w:tcPr>
          <w:p>
            <w:pPr>
              <w:pStyle w:val="null3"/>
            </w:pPr>
            <w:r>
              <w:rPr/>
              <w:t>14.VLAN</w:t>
            </w:r>
            <w:r>
              <w:br/>
            </w:r>
            <w:r>
              <w:rPr/>
              <w:t xml:space="preserve"> 支持基于端口的VLAN；支持QinQ；支持Voice VLAN；支持协议VLAN；支持MAC VLAN。</w:t>
            </w:r>
          </w:p>
        </w:tc>
      </w:tr>
      <w:tr>
        <w:tc>
          <w:tcPr>
            <w:tcW w:type="dxa" w:w="2076"/>
          </w:tcPr>
          <w:p/>
        </w:tc>
        <w:tc>
          <w:tcPr>
            <w:tcW w:type="dxa" w:w="415"/>
          </w:tcPr>
          <w:p>
            <w:pPr>
              <w:pStyle w:val="null3"/>
            </w:pPr>
            <w:r>
              <w:rPr/>
              <w:t>15</w:t>
            </w:r>
          </w:p>
        </w:tc>
        <w:tc>
          <w:tcPr>
            <w:tcW w:type="dxa" w:w="5814"/>
          </w:tcPr>
          <w:p>
            <w:pPr>
              <w:pStyle w:val="null3"/>
            </w:pPr>
            <w:r>
              <w:rPr/>
              <w:t>15.ARP</w:t>
            </w:r>
            <w:r>
              <w:br/>
            </w:r>
            <w:r>
              <w:rPr/>
              <w:t xml:space="preserve"> 支持ARP Detection功能；支持ARP限速。</w:t>
            </w:r>
          </w:p>
        </w:tc>
      </w:tr>
      <w:tr>
        <w:tc>
          <w:tcPr>
            <w:tcW w:type="dxa" w:w="2076"/>
          </w:tcPr>
          <w:p/>
        </w:tc>
        <w:tc>
          <w:tcPr>
            <w:tcW w:type="dxa" w:w="415"/>
          </w:tcPr>
          <w:p>
            <w:pPr>
              <w:pStyle w:val="null3"/>
            </w:pPr>
            <w:r>
              <w:rPr/>
              <w:t>16</w:t>
            </w:r>
          </w:p>
        </w:tc>
        <w:tc>
          <w:tcPr>
            <w:tcW w:type="dxa" w:w="5814"/>
          </w:tcPr>
          <w:p>
            <w:pPr>
              <w:pStyle w:val="null3"/>
            </w:pPr>
            <w:r>
              <w:rPr/>
              <w:t>16.ND：支持ND；</w:t>
            </w:r>
          </w:p>
        </w:tc>
      </w:tr>
      <w:tr>
        <w:tc>
          <w:tcPr>
            <w:tcW w:type="dxa" w:w="2076"/>
          </w:tcPr>
          <w:p/>
        </w:tc>
        <w:tc>
          <w:tcPr>
            <w:tcW w:type="dxa" w:w="415"/>
          </w:tcPr>
          <w:p>
            <w:pPr>
              <w:pStyle w:val="null3"/>
            </w:pPr>
            <w:r>
              <w:rPr/>
              <w:t>17</w:t>
            </w:r>
          </w:p>
        </w:tc>
        <w:tc>
          <w:tcPr>
            <w:tcW w:type="dxa" w:w="5814"/>
          </w:tcPr>
          <w:p>
            <w:pPr>
              <w:pStyle w:val="null3"/>
            </w:pPr>
            <w:r>
              <w:rPr/>
              <w:t>17.VLAN虚接口：支持；</w:t>
            </w:r>
          </w:p>
        </w:tc>
      </w:tr>
      <w:tr>
        <w:tc>
          <w:tcPr>
            <w:tcW w:type="dxa" w:w="2076"/>
          </w:tcPr>
          <w:p/>
        </w:tc>
        <w:tc>
          <w:tcPr>
            <w:tcW w:type="dxa" w:w="415"/>
          </w:tcPr>
          <w:p>
            <w:pPr>
              <w:pStyle w:val="null3"/>
            </w:pPr>
            <w:r>
              <w:rPr/>
              <w:t>18</w:t>
            </w:r>
          </w:p>
        </w:tc>
        <w:tc>
          <w:tcPr>
            <w:tcW w:type="dxa" w:w="5814"/>
          </w:tcPr>
          <w:p>
            <w:pPr>
              <w:pStyle w:val="null3"/>
            </w:pPr>
            <w:r>
              <w:rPr/>
              <w:t>18.DHCP</w:t>
            </w:r>
            <w:r>
              <w:br/>
            </w:r>
            <w:r>
              <w:rPr/>
              <w:t xml:space="preserve"> 支持DHCP Client；支持DHCP Snooping；支持 DHCP Relay；支持DHCP Server；支持DHCP Option82。</w:t>
            </w:r>
          </w:p>
        </w:tc>
      </w:tr>
      <w:tr>
        <w:tc>
          <w:tcPr>
            <w:tcW w:type="dxa" w:w="2076"/>
          </w:tcPr>
          <w:p/>
        </w:tc>
        <w:tc>
          <w:tcPr>
            <w:tcW w:type="dxa" w:w="415"/>
          </w:tcPr>
          <w:p>
            <w:pPr>
              <w:pStyle w:val="null3"/>
            </w:pPr>
            <w:r>
              <w:rPr/>
              <w:t>19</w:t>
            </w:r>
          </w:p>
        </w:tc>
        <w:tc>
          <w:tcPr>
            <w:tcW w:type="dxa" w:w="5814"/>
          </w:tcPr>
          <w:p>
            <w:pPr>
              <w:pStyle w:val="null3"/>
            </w:pPr>
            <w:r>
              <w:rPr/>
              <w:t>19.DNS</w:t>
            </w:r>
            <w:r>
              <w:br/>
            </w:r>
            <w:r>
              <w:rPr/>
              <w:t xml:space="preserve"> 支持静态域名解析；支持动态域名解析客户端；支持IPv4和IPv6地址。</w:t>
            </w:r>
          </w:p>
        </w:tc>
      </w:tr>
      <w:tr>
        <w:tc>
          <w:tcPr>
            <w:tcW w:type="dxa" w:w="2076"/>
          </w:tcPr>
          <w:p/>
        </w:tc>
        <w:tc>
          <w:tcPr>
            <w:tcW w:type="dxa" w:w="415"/>
          </w:tcPr>
          <w:p>
            <w:pPr>
              <w:pStyle w:val="null3"/>
            </w:pPr>
            <w:r>
              <w:rPr/>
              <w:t>20</w:t>
            </w:r>
          </w:p>
        </w:tc>
        <w:tc>
          <w:tcPr>
            <w:tcW w:type="dxa" w:w="5814"/>
          </w:tcPr>
          <w:p>
            <w:pPr>
              <w:pStyle w:val="null3"/>
            </w:pPr>
            <w:r>
              <w:rPr/>
              <w:t>20.路由协议</w:t>
            </w:r>
            <w:r>
              <w:br/>
            </w:r>
            <w:r>
              <w:rPr/>
              <w:t xml:space="preserve"> 支持IPv4/IPv6静态路由；支持RIP/RIPng，OSPFV1/V2/V3。</w:t>
            </w:r>
          </w:p>
        </w:tc>
      </w:tr>
      <w:tr>
        <w:tc>
          <w:tcPr>
            <w:tcW w:type="dxa" w:w="2076"/>
          </w:tcPr>
          <w:p/>
        </w:tc>
        <w:tc>
          <w:tcPr>
            <w:tcW w:type="dxa" w:w="415"/>
          </w:tcPr>
          <w:p>
            <w:pPr>
              <w:pStyle w:val="null3"/>
            </w:pPr>
            <w:r>
              <w:rPr/>
              <w:t>21</w:t>
            </w:r>
          </w:p>
        </w:tc>
        <w:tc>
          <w:tcPr>
            <w:tcW w:type="dxa" w:w="5814"/>
          </w:tcPr>
          <w:p>
            <w:pPr>
              <w:pStyle w:val="null3"/>
            </w:pPr>
            <w:r>
              <w:rPr/>
              <w:t>21. 广播/多播/单播风暴抑制</w:t>
            </w:r>
            <w:r>
              <w:br/>
            </w:r>
            <w:r>
              <w:rPr/>
              <w:t xml:space="preserve"> 支持基于端口速率百分比的风暴抑制；支持基于PPS的风暴抑制。</w:t>
            </w:r>
          </w:p>
        </w:tc>
      </w:tr>
      <w:tr>
        <w:tc>
          <w:tcPr>
            <w:tcW w:type="dxa" w:w="2076"/>
          </w:tcPr>
          <w:p/>
        </w:tc>
        <w:tc>
          <w:tcPr>
            <w:tcW w:type="dxa" w:w="415"/>
          </w:tcPr>
          <w:p>
            <w:pPr>
              <w:pStyle w:val="null3"/>
            </w:pPr>
            <w:r>
              <w:rPr/>
              <w:t>22</w:t>
            </w:r>
          </w:p>
        </w:tc>
        <w:tc>
          <w:tcPr>
            <w:tcW w:type="dxa" w:w="5814"/>
          </w:tcPr>
          <w:p>
            <w:pPr>
              <w:pStyle w:val="null3"/>
            </w:pPr>
            <w:r>
              <w:rPr/>
              <w:t>22.支持链路快速切换/冗余协议；</w:t>
            </w:r>
          </w:p>
        </w:tc>
      </w:tr>
      <w:tr>
        <w:tc>
          <w:tcPr>
            <w:tcW w:type="dxa" w:w="2076"/>
          </w:tcPr>
          <w:p/>
        </w:tc>
        <w:tc>
          <w:tcPr>
            <w:tcW w:type="dxa" w:w="415"/>
          </w:tcPr>
          <w:p>
            <w:pPr>
              <w:pStyle w:val="null3"/>
            </w:pPr>
            <w:r>
              <w:rPr/>
              <w:t>23</w:t>
            </w:r>
          </w:p>
        </w:tc>
        <w:tc>
          <w:tcPr>
            <w:tcW w:type="dxa" w:w="5814"/>
          </w:tcPr>
          <w:p>
            <w:pPr>
              <w:pStyle w:val="null3"/>
            </w:pPr>
            <w:r>
              <w:rPr/>
              <w:t>23.二层环网协议</w:t>
            </w:r>
            <w:r>
              <w:br/>
            </w:r>
            <w:r>
              <w:rPr/>
              <w:t xml:space="preserve"> 支持STP/RSTP/MSTP协议；支持STP Root Protection；支持以太环网保护协议。</w:t>
            </w:r>
          </w:p>
        </w:tc>
      </w:tr>
      <w:tr>
        <w:tc>
          <w:tcPr>
            <w:tcW w:type="dxa" w:w="2076"/>
          </w:tcPr>
          <w:p/>
        </w:tc>
        <w:tc>
          <w:tcPr>
            <w:tcW w:type="dxa" w:w="415"/>
          </w:tcPr>
          <w:p>
            <w:pPr>
              <w:pStyle w:val="null3"/>
            </w:pPr>
            <w:r>
              <w:rPr/>
              <w:t>24</w:t>
            </w:r>
          </w:p>
        </w:tc>
        <w:tc>
          <w:tcPr>
            <w:tcW w:type="dxa" w:w="5814"/>
          </w:tcPr>
          <w:p>
            <w:pPr>
              <w:pStyle w:val="null3"/>
            </w:pPr>
            <w:r>
              <w:rPr/>
              <w:t>24.QoS/ ACL</w:t>
            </w:r>
            <w:r>
              <w:br/>
            </w:r>
            <w:r>
              <w:rPr/>
              <w:t xml:space="preserve"> 支持包过滤功能；支持SP/WRR/SP+WRR队列调度；支持双向ACL；</w:t>
            </w:r>
            <w:r>
              <w:br/>
            </w:r>
            <w:r>
              <w:rPr/>
              <w:t xml:space="preserve"> 支持基于端口的限速；支持基于流的重定向。</w:t>
            </w:r>
          </w:p>
        </w:tc>
      </w:tr>
      <w:tr>
        <w:tc>
          <w:tcPr>
            <w:tcW w:type="dxa" w:w="2076"/>
          </w:tcPr>
          <w:p/>
        </w:tc>
        <w:tc>
          <w:tcPr>
            <w:tcW w:type="dxa" w:w="415"/>
          </w:tcPr>
          <w:p>
            <w:pPr>
              <w:pStyle w:val="null3"/>
            </w:pPr>
            <w:r>
              <w:rPr/>
              <w:t>25</w:t>
            </w:r>
          </w:p>
        </w:tc>
        <w:tc>
          <w:tcPr>
            <w:tcW w:type="dxa" w:w="5814"/>
          </w:tcPr>
          <w:p>
            <w:pPr>
              <w:pStyle w:val="null3"/>
            </w:pPr>
            <w:r>
              <w:rPr/>
              <w:t>25.镜像</w:t>
            </w:r>
            <w:r>
              <w:br/>
            </w:r>
            <w:r>
              <w:rPr/>
              <w:t xml:space="preserve"> 支持端口镜像；支持流镜像。</w:t>
            </w:r>
          </w:p>
        </w:tc>
      </w:tr>
      <w:tr>
        <w:tc>
          <w:tcPr>
            <w:tcW w:type="dxa" w:w="2076"/>
          </w:tcPr>
          <w:p/>
        </w:tc>
        <w:tc>
          <w:tcPr>
            <w:tcW w:type="dxa" w:w="415"/>
          </w:tcPr>
          <w:p>
            <w:pPr>
              <w:pStyle w:val="null3"/>
            </w:pPr>
            <w:r>
              <w:rPr/>
              <w:t>26</w:t>
            </w:r>
          </w:p>
        </w:tc>
        <w:tc>
          <w:tcPr>
            <w:tcW w:type="dxa" w:w="5814"/>
          </w:tcPr>
          <w:p>
            <w:pPr>
              <w:pStyle w:val="null3"/>
            </w:pPr>
            <w:r>
              <w:rPr/>
              <w:t>26. 安全特性：</w:t>
            </w:r>
            <w:r>
              <w:br/>
            </w:r>
            <w:r>
              <w:rPr/>
              <w:t xml:space="preserve"> 支持用户分级管理和口令保护；支持SSH2.0；支持端口隔离；</w:t>
            </w:r>
            <w:r>
              <w:br/>
            </w:r>
            <w:r>
              <w:rPr/>
              <w:t xml:space="preserve"> 支持 802.1X；支持端口安全；支持MAC地址认证；支持IP Source Guard；支持HTTPs；支持EAD。</w:t>
            </w:r>
          </w:p>
        </w:tc>
      </w:tr>
      <w:tr>
        <w:tc>
          <w:tcPr>
            <w:tcW w:type="dxa" w:w="2076"/>
          </w:tcPr>
          <w:p/>
        </w:tc>
        <w:tc>
          <w:tcPr>
            <w:tcW w:type="dxa" w:w="415"/>
          </w:tcPr>
          <w:p>
            <w:pPr>
              <w:pStyle w:val="null3"/>
            </w:pPr>
            <w:r>
              <w:rPr/>
              <w:t>27</w:t>
            </w:r>
          </w:p>
        </w:tc>
        <w:tc>
          <w:tcPr>
            <w:tcW w:type="dxa" w:w="5814"/>
          </w:tcPr>
          <w:p>
            <w:pPr>
              <w:pStyle w:val="null3"/>
            </w:pPr>
            <w:r>
              <w:rPr/>
              <w:t>27.加载与升级</w:t>
            </w:r>
            <w:r>
              <w:br/>
            </w:r>
            <w:r>
              <w:rPr/>
              <w:t xml:space="preserve"> 支持FTP加载升级；支持TFTP加载升级。</w:t>
            </w:r>
          </w:p>
        </w:tc>
      </w:tr>
      <w:tr>
        <w:tc>
          <w:tcPr>
            <w:tcW w:type="dxa" w:w="2076"/>
          </w:tcPr>
          <w:p/>
        </w:tc>
        <w:tc>
          <w:tcPr>
            <w:tcW w:type="dxa" w:w="415"/>
          </w:tcPr>
          <w:p>
            <w:pPr>
              <w:pStyle w:val="null3"/>
            </w:pPr>
            <w:r>
              <w:rPr/>
              <w:t>28</w:t>
            </w:r>
          </w:p>
        </w:tc>
        <w:tc>
          <w:tcPr>
            <w:tcW w:type="dxa" w:w="5814"/>
          </w:tcPr>
          <w:p>
            <w:pPr>
              <w:pStyle w:val="null3"/>
            </w:pPr>
            <w:r>
              <w:rPr/>
              <w:t>28.管理</w:t>
            </w:r>
            <w:r>
              <w:br/>
            </w:r>
            <w:r>
              <w:rPr/>
              <w:t xml:space="preserve"> 支持命令行接口（CLI）配置；支持Telnet远程配置；支持通过Console口配置；支持SNMP；支持RMON告警、事件、历史记录；支持网管系统；支持WEB网管；支持系统日志；支持分级告警；支持IRF；支持NTP。</w:t>
            </w:r>
          </w:p>
        </w:tc>
      </w:tr>
      <w:tr>
        <w:tc>
          <w:tcPr>
            <w:tcW w:type="dxa" w:w="2076"/>
          </w:tcPr>
          <w:p/>
        </w:tc>
        <w:tc>
          <w:tcPr>
            <w:tcW w:type="dxa" w:w="415"/>
          </w:tcPr>
          <w:p>
            <w:pPr>
              <w:pStyle w:val="null3"/>
            </w:pPr>
            <w:r>
              <w:rPr/>
              <w:t>29</w:t>
            </w:r>
          </w:p>
        </w:tc>
        <w:tc>
          <w:tcPr>
            <w:tcW w:type="dxa" w:w="5814"/>
          </w:tcPr>
          <w:p>
            <w:pPr>
              <w:pStyle w:val="null3"/>
            </w:pPr>
            <w:r>
              <w:rPr/>
              <w:t>29.维护</w:t>
            </w:r>
            <w:r>
              <w:br/>
            </w:r>
            <w:r>
              <w:rPr/>
              <w:t xml:space="preserve"> 支持调试信息输出；支持Ping、Tracert；支持Telnet远程维护；支持NQA；支持DLDP；支持虚拟电缆检测。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吸顶式AP</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AP设备</w:t>
            </w:r>
            <w:r>
              <w:br/>
            </w:r>
            <w:r>
              <w:rPr/>
              <w:t xml:space="preserve"> (1)散热方式：自然散热；</w:t>
            </w:r>
          </w:p>
        </w:tc>
      </w:tr>
      <w:tr>
        <w:tc>
          <w:tcPr>
            <w:tcW w:type="dxa" w:w="2076"/>
          </w:tcPr>
          <w:p/>
        </w:tc>
        <w:tc>
          <w:tcPr>
            <w:tcW w:type="dxa" w:w="415"/>
          </w:tcPr>
          <w:p>
            <w:pPr>
              <w:pStyle w:val="null3"/>
            </w:pPr>
            <w:r>
              <w:rPr/>
              <w:t>2</w:t>
            </w:r>
          </w:p>
        </w:tc>
        <w:tc>
          <w:tcPr>
            <w:tcW w:type="dxa" w:w="5814"/>
          </w:tcPr>
          <w:p>
            <w:pPr>
              <w:pStyle w:val="null3"/>
            </w:pPr>
            <w:r>
              <w:rPr/>
              <w:t>(2)FEM信号放大器：独立放大器；</w:t>
            </w:r>
          </w:p>
        </w:tc>
      </w:tr>
      <w:tr>
        <w:tc>
          <w:tcPr>
            <w:tcW w:type="dxa" w:w="2076"/>
          </w:tcPr>
          <w:p/>
        </w:tc>
        <w:tc>
          <w:tcPr>
            <w:tcW w:type="dxa" w:w="415"/>
          </w:tcPr>
          <w:p>
            <w:pPr>
              <w:pStyle w:val="null3"/>
            </w:pPr>
            <w:r>
              <w:rPr/>
              <w:t>3</w:t>
            </w:r>
          </w:p>
        </w:tc>
        <w:tc>
          <w:tcPr>
            <w:tcW w:type="dxa" w:w="5814"/>
          </w:tcPr>
          <w:p>
            <w:pPr>
              <w:pStyle w:val="null3"/>
            </w:pPr>
            <w:r>
              <w:rPr/>
              <w:t>(3)是否支持网关：支持网关；</w:t>
            </w:r>
          </w:p>
        </w:tc>
      </w:tr>
      <w:tr>
        <w:tc>
          <w:tcPr>
            <w:tcW w:type="dxa" w:w="2076"/>
          </w:tcPr>
          <w:p/>
        </w:tc>
        <w:tc>
          <w:tcPr>
            <w:tcW w:type="dxa" w:w="415"/>
          </w:tcPr>
          <w:p>
            <w:pPr>
              <w:pStyle w:val="null3"/>
            </w:pPr>
            <w:r>
              <w:rPr/>
              <w:t>4</w:t>
            </w:r>
          </w:p>
        </w:tc>
        <w:tc>
          <w:tcPr>
            <w:tcW w:type="dxa" w:w="5814"/>
          </w:tcPr>
          <w:p>
            <w:pPr>
              <w:pStyle w:val="null3"/>
            </w:pPr>
            <w:r>
              <w:rPr/>
              <w:t>(4)LAN输出口：千兆网口/电口；</w:t>
            </w:r>
          </w:p>
        </w:tc>
      </w:tr>
      <w:tr>
        <w:tc>
          <w:tcPr>
            <w:tcW w:type="dxa" w:w="2076"/>
          </w:tcPr>
          <w:p/>
        </w:tc>
        <w:tc>
          <w:tcPr>
            <w:tcW w:type="dxa" w:w="415"/>
          </w:tcPr>
          <w:p>
            <w:pPr>
              <w:pStyle w:val="null3"/>
            </w:pPr>
            <w:r>
              <w:rPr/>
              <w:t>5</w:t>
            </w:r>
          </w:p>
        </w:tc>
        <w:tc>
          <w:tcPr>
            <w:tcW w:type="dxa" w:w="5814"/>
          </w:tcPr>
          <w:p>
            <w:pPr>
              <w:pStyle w:val="null3"/>
            </w:pPr>
            <w:r>
              <w:rPr/>
              <w:t>(5)WAN接入口：千兆网口/电口；</w:t>
            </w:r>
          </w:p>
        </w:tc>
      </w:tr>
      <w:tr>
        <w:tc>
          <w:tcPr>
            <w:tcW w:type="dxa" w:w="2076"/>
          </w:tcPr>
          <w:p/>
        </w:tc>
        <w:tc>
          <w:tcPr>
            <w:tcW w:type="dxa" w:w="415"/>
          </w:tcPr>
          <w:p>
            <w:pPr>
              <w:pStyle w:val="null3"/>
            </w:pPr>
            <w:r>
              <w:rPr/>
              <w:t>6</w:t>
            </w:r>
          </w:p>
        </w:tc>
        <w:tc>
          <w:tcPr>
            <w:tcW w:type="dxa" w:w="5814"/>
          </w:tcPr>
          <w:p>
            <w:pPr>
              <w:pStyle w:val="null3"/>
            </w:pPr>
            <w:r>
              <w:rPr/>
              <w:t>(6)无线协议：Wi-Fi 6；</w:t>
            </w:r>
          </w:p>
        </w:tc>
      </w:tr>
      <w:tr>
        <w:tc>
          <w:tcPr>
            <w:tcW w:type="dxa" w:w="2076"/>
          </w:tcPr>
          <w:p/>
        </w:tc>
        <w:tc>
          <w:tcPr>
            <w:tcW w:type="dxa" w:w="415"/>
          </w:tcPr>
          <w:p>
            <w:pPr>
              <w:pStyle w:val="null3"/>
            </w:pPr>
            <w:r>
              <w:rPr/>
              <w:t>7</w:t>
            </w:r>
          </w:p>
        </w:tc>
        <w:tc>
          <w:tcPr>
            <w:tcW w:type="dxa" w:w="5814"/>
          </w:tcPr>
          <w:p>
            <w:pPr>
              <w:pStyle w:val="null3"/>
            </w:pPr>
            <w:r>
              <w:rPr/>
              <w:t>(7)LAN口类型：电口；</w:t>
            </w:r>
          </w:p>
        </w:tc>
      </w:tr>
      <w:tr>
        <w:tc>
          <w:tcPr>
            <w:tcW w:type="dxa" w:w="2076"/>
          </w:tcPr>
          <w:p/>
        </w:tc>
        <w:tc>
          <w:tcPr>
            <w:tcW w:type="dxa" w:w="415"/>
          </w:tcPr>
          <w:p>
            <w:pPr>
              <w:pStyle w:val="null3"/>
            </w:pPr>
            <w:r>
              <w:rPr/>
              <w:t>8</w:t>
            </w:r>
          </w:p>
        </w:tc>
        <w:tc>
          <w:tcPr>
            <w:tcW w:type="dxa" w:w="5814"/>
          </w:tcPr>
          <w:p>
            <w:pPr>
              <w:pStyle w:val="null3"/>
            </w:pPr>
            <w:r>
              <w:rPr/>
              <w:t>(8)天线：内置天线；</w:t>
            </w:r>
          </w:p>
        </w:tc>
      </w:tr>
      <w:tr>
        <w:tc>
          <w:tcPr>
            <w:tcW w:type="dxa" w:w="2076"/>
          </w:tcPr>
          <w:p/>
        </w:tc>
        <w:tc>
          <w:tcPr>
            <w:tcW w:type="dxa" w:w="415"/>
          </w:tcPr>
          <w:p>
            <w:pPr>
              <w:pStyle w:val="null3"/>
            </w:pPr>
            <w:r>
              <w:rPr/>
              <w:t>9</w:t>
            </w:r>
          </w:p>
        </w:tc>
        <w:tc>
          <w:tcPr>
            <w:tcW w:type="dxa" w:w="5814"/>
          </w:tcPr>
          <w:p>
            <w:pPr>
              <w:pStyle w:val="null3"/>
            </w:pPr>
            <w:r>
              <w:rPr/>
              <w:t>(9)供电方式：POE/DC供电；</w:t>
            </w:r>
          </w:p>
        </w:tc>
      </w:tr>
      <w:tr>
        <w:tc>
          <w:tcPr>
            <w:tcW w:type="dxa" w:w="2076"/>
          </w:tcPr>
          <w:p/>
        </w:tc>
        <w:tc>
          <w:tcPr>
            <w:tcW w:type="dxa" w:w="415"/>
          </w:tcPr>
          <w:p>
            <w:pPr>
              <w:pStyle w:val="null3"/>
            </w:pPr>
            <w:r>
              <w:rPr/>
              <w:t>10</w:t>
            </w:r>
          </w:p>
        </w:tc>
        <w:tc>
          <w:tcPr>
            <w:tcW w:type="dxa" w:w="5814"/>
          </w:tcPr>
          <w:p>
            <w:pPr>
              <w:pStyle w:val="null3"/>
            </w:pPr>
            <w:r>
              <w:rPr/>
              <w:t>(10)适用频段:2.4GHz；2.4GHz+5GHz；5GHz；</w:t>
            </w:r>
          </w:p>
        </w:tc>
      </w:tr>
      <w:tr>
        <w:tc>
          <w:tcPr>
            <w:tcW w:type="dxa" w:w="2076"/>
          </w:tcPr>
          <w:p/>
        </w:tc>
        <w:tc>
          <w:tcPr>
            <w:tcW w:type="dxa" w:w="415"/>
          </w:tcPr>
          <w:p>
            <w:pPr>
              <w:pStyle w:val="null3"/>
            </w:pPr>
            <w:r>
              <w:rPr/>
              <w:t>11</w:t>
            </w:r>
          </w:p>
        </w:tc>
        <w:tc>
          <w:tcPr>
            <w:tcW w:type="dxa" w:w="5814"/>
          </w:tcPr>
          <w:p>
            <w:pPr>
              <w:pStyle w:val="null3"/>
            </w:pPr>
            <w:r>
              <w:rPr/>
              <w:t>(11)工作频段：802.11ax/ac/n/a:5.15-5.35GHz;5.725-5.85GHz(中国)</w:t>
            </w:r>
            <w:r>
              <w:br/>
            </w:r>
            <w:r>
              <w:rPr/>
              <w:t xml:space="preserve"> 802.11ax/b/g/n:2.4-2.483GHz（中国）；</w:t>
            </w:r>
          </w:p>
        </w:tc>
      </w:tr>
      <w:tr>
        <w:tc>
          <w:tcPr>
            <w:tcW w:type="dxa" w:w="2076"/>
          </w:tcPr>
          <w:p/>
        </w:tc>
        <w:tc>
          <w:tcPr>
            <w:tcW w:type="dxa" w:w="415"/>
          </w:tcPr>
          <w:p>
            <w:pPr>
              <w:pStyle w:val="null3"/>
            </w:pPr>
            <w:r>
              <w:rPr/>
              <w:t>12</w:t>
            </w:r>
          </w:p>
        </w:tc>
        <w:tc>
          <w:tcPr>
            <w:tcW w:type="dxa" w:w="5814"/>
          </w:tcPr>
          <w:p>
            <w:pPr>
              <w:pStyle w:val="null3"/>
            </w:pPr>
            <w:r>
              <w:rPr/>
              <w:t>(12)频宽：支持160MHz频宽；</w:t>
            </w:r>
          </w:p>
        </w:tc>
      </w:tr>
      <w:tr>
        <w:tc>
          <w:tcPr>
            <w:tcW w:type="dxa" w:w="2076"/>
          </w:tcPr>
          <w:p/>
        </w:tc>
        <w:tc>
          <w:tcPr>
            <w:tcW w:type="dxa" w:w="415"/>
          </w:tcPr>
          <w:p>
            <w:pPr>
              <w:pStyle w:val="null3"/>
            </w:pPr>
            <w:r>
              <w:rPr/>
              <w:t>13</w:t>
            </w:r>
          </w:p>
        </w:tc>
        <w:tc>
          <w:tcPr>
            <w:tcW w:type="dxa" w:w="5814"/>
          </w:tcPr>
          <w:p>
            <w:pPr>
              <w:pStyle w:val="null3"/>
            </w:pPr>
            <w:r>
              <w:rPr/>
              <w:t>(13)无线速率：3000Mbps（2.4G：2×2MIMO，5G:2×2MIMO）；</w:t>
            </w:r>
          </w:p>
        </w:tc>
      </w:tr>
      <w:tr>
        <w:tc>
          <w:tcPr>
            <w:tcW w:type="dxa" w:w="2076"/>
          </w:tcPr>
          <w:p/>
        </w:tc>
        <w:tc>
          <w:tcPr>
            <w:tcW w:type="dxa" w:w="415"/>
          </w:tcPr>
          <w:p>
            <w:pPr>
              <w:pStyle w:val="null3"/>
            </w:pPr>
            <w:r>
              <w:rPr/>
              <w:t>14</w:t>
            </w:r>
          </w:p>
        </w:tc>
        <w:tc>
          <w:tcPr>
            <w:tcW w:type="dxa" w:w="5814"/>
          </w:tcPr>
          <w:p>
            <w:pPr>
              <w:pStyle w:val="null3"/>
            </w:pPr>
            <w:r>
              <w:rPr/>
              <w:t>(14)工作温度：0℃-40℃；</w:t>
            </w:r>
          </w:p>
        </w:tc>
      </w:tr>
      <w:tr>
        <w:tc>
          <w:tcPr>
            <w:tcW w:type="dxa" w:w="2076"/>
          </w:tcPr>
          <w:p/>
        </w:tc>
        <w:tc>
          <w:tcPr>
            <w:tcW w:type="dxa" w:w="415"/>
          </w:tcPr>
          <w:p>
            <w:pPr>
              <w:pStyle w:val="null3"/>
            </w:pPr>
            <w:r>
              <w:rPr/>
              <w:t>15</w:t>
            </w:r>
          </w:p>
        </w:tc>
        <w:tc>
          <w:tcPr>
            <w:tcW w:type="dxa" w:w="5814"/>
          </w:tcPr>
          <w:p>
            <w:pPr>
              <w:pStyle w:val="null3"/>
            </w:pPr>
            <w:r>
              <w:rPr/>
              <w:t>(15)外形尺寸：φ220mm×37mm；</w:t>
            </w:r>
          </w:p>
        </w:tc>
      </w:tr>
      <w:tr>
        <w:tc>
          <w:tcPr>
            <w:tcW w:type="dxa" w:w="2076"/>
          </w:tcPr>
          <w:p/>
        </w:tc>
        <w:tc>
          <w:tcPr>
            <w:tcW w:type="dxa" w:w="415"/>
          </w:tcPr>
          <w:p>
            <w:pPr>
              <w:pStyle w:val="null3"/>
            </w:pPr>
            <w:r>
              <w:rPr/>
              <w:t>16</w:t>
            </w:r>
          </w:p>
        </w:tc>
        <w:tc>
          <w:tcPr>
            <w:tcW w:type="dxa" w:w="5814"/>
          </w:tcPr>
          <w:p>
            <w:pPr>
              <w:pStyle w:val="null3"/>
            </w:pPr>
            <w:r>
              <w:rPr/>
              <w:t>(16)重量：≤0.6kg；</w:t>
            </w:r>
          </w:p>
        </w:tc>
      </w:tr>
      <w:tr>
        <w:tc>
          <w:tcPr>
            <w:tcW w:type="dxa" w:w="2076"/>
          </w:tcPr>
          <w:p/>
        </w:tc>
        <w:tc>
          <w:tcPr>
            <w:tcW w:type="dxa" w:w="415"/>
          </w:tcPr>
          <w:p>
            <w:pPr>
              <w:pStyle w:val="null3"/>
            </w:pPr>
            <w:r>
              <w:rPr/>
              <w:t>17</w:t>
            </w:r>
          </w:p>
        </w:tc>
        <w:tc>
          <w:tcPr>
            <w:tcW w:type="dxa" w:w="5814"/>
          </w:tcPr>
          <w:p>
            <w:pPr>
              <w:pStyle w:val="null3"/>
            </w:pPr>
            <w:r>
              <w:rPr/>
              <w:t>(17)整机功耗：≤10W；</w:t>
            </w:r>
          </w:p>
        </w:tc>
      </w:tr>
      <w:tr>
        <w:tc>
          <w:tcPr>
            <w:tcW w:type="dxa" w:w="2076"/>
          </w:tcPr>
          <w:p/>
        </w:tc>
        <w:tc>
          <w:tcPr>
            <w:tcW w:type="dxa" w:w="415"/>
          </w:tcPr>
          <w:p>
            <w:pPr>
              <w:pStyle w:val="null3"/>
            </w:pPr>
            <w:r>
              <w:rPr/>
              <w:t>18</w:t>
            </w:r>
          </w:p>
        </w:tc>
        <w:tc>
          <w:tcPr>
            <w:tcW w:type="dxa" w:w="5814"/>
          </w:tcPr>
          <w:p>
            <w:pPr>
              <w:pStyle w:val="null3"/>
            </w:pPr>
            <w:r>
              <w:rPr/>
              <w:t>(18)认证：无线电发射设备型号核准证，中国与欧盟RoHS。</w:t>
            </w:r>
          </w:p>
        </w:tc>
      </w:tr>
      <w:tr>
        <w:tc>
          <w:tcPr>
            <w:tcW w:type="dxa" w:w="2076"/>
          </w:tcPr>
          <w:p/>
        </w:tc>
        <w:tc>
          <w:tcPr>
            <w:tcW w:type="dxa" w:w="415"/>
          </w:tcPr>
          <w:p>
            <w:pPr>
              <w:pStyle w:val="null3"/>
            </w:pPr>
            <w:r>
              <w:rPr/>
              <w:t>19</w:t>
            </w:r>
          </w:p>
        </w:tc>
        <w:tc>
          <w:tcPr>
            <w:tcW w:type="dxa" w:w="5814"/>
          </w:tcPr>
          <w:p>
            <w:pPr>
              <w:pStyle w:val="null3"/>
            </w:pPr>
            <w:r>
              <w:rPr/>
              <w:t>2. 一体化路由器</w:t>
            </w:r>
            <w:r>
              <w:br/>
            </w:r>
            <w:r>
              <w:rPr/>
              <w:t xml:space="preserve"> （1）固定端口：</w:t>
            </w:r>
            <w:r>
              <w:br/>
            </w:r>
            <w:r>
              <w:rPr/>
              <w:t xml:space="preserve"> 1个复位开关；</w:t>
            </w:r>
            <w:r>
              <w:br/>
            </w:r>
            <w:r>
              <w:rPr/>
              <w:t xml:space="preserve"> 1个10/100/1000Base-T以太网WAN口；</w:t>
            </w:r>
            <w:r>
              <w:br/>
            </w:r>
            <w:r>
              <w:rPr/>
              <w:t xml:space="preserve"> 1个10/100/1000Base-T以太网LAN/WAN接口，标准PoE供电；</w:t>
            </w:r>
            <w:r>
              <w:br/>
            </w:r>
            <w:r>
              <w:rPr/>
              <w:t xml:space="preserve"> 7个10/100/1000Base-T以太网LAN口，标准PoE供电。</w:t>
            </w:r>
          </w:p>
        </w:tc>
      </w:tr>
      <w:tr>
        <w:tc>
          <w:tcPr>
            <w:tcW w:type="dxa" w:w="2076"/>
          </w:tcPr>
          <w:p/>
        </w:tc>
        <w:tc>
          <w:tcPr>
            <w:tcW w:type="dxa" w:w="415"/>
          </w:tcPr>
          <w:p>
            <w:pPr>
              <w:pStyle w:val="null3"/>
            </w:pPr>
            <w:r>
              <w:rPr/>
              <w:t>20</w:t>
            </w:r>
          </w:p>
        </w:tc>
        <w:tc>
          <w:tcPr>
            <w:tcW w:type="dxa" w:w="5814"/>
          </w:tcPr>
          <w:p>
            <w:pPr>
              <w:pStyle w:val="null3"/>
            </w:pPr>
            <w:r>
              <w:rPr/>
              <w:t>(2)电源：外置，54V DC 1.17A；</w:t>
            </w:r>
          </w:p>
        </w:tc>
      </w:tr>
      <w:tr>
        <w:tc>
          <w:tcPr>
            <w:tcW w:type="dxa" w:w="2076"/>
          </w:tcPr>
          <w:p/>
        </w:tc>
        <w:tc>
          <w:tcPr>
            <w:tcW w:type="dxa" w:w="415"/>
          </w:tcPr>
          <w:p>
            <w:pPr>
              <w:pStyle w:val="null3"/>
            </w:pPr>
            <w:r>
              <w:rPr/>
              <w:t>21</w:t>
            </w:r>
          </w:p>
        </w:tc>
        <w:tc>
          <w:tcPr>
            <w:tcW w:type="dxa" w:w="5814"/>
          </w:tcPr>
          <w:p>
            <w:pPr>
              <w:pStyle w:val="null3"/>
            </w:pPr>
            <w:r>
              <w:rPr/>
              <w:t>(3)整机满配功耗：≤64W；</w:t>
            </w:r>
          </w:p>
        </w:tc>
      </w:tr>
      <w:tr>
        <w:tc>
          <w:tcPr>
            <w:tcW w:type="dxa" w:w="2076"/>
          </w:tcPr>
          <w:p/>
        </w:tc>
        <w:tc>
          <w:tcPr>
            <w:tcW w:type="dxa" w:w="415"/>
          </w:tcPr>
          <w:p>
            <w:pPr>
              <w:pStyle w:val="null3"/>
            </w:pPr>
            <w:r>
              <w:rPr/>
              <w:t>22</w:t>
            </w:r>
          </w:p>
        </w:tc>
        <w:tc>
          <w:tcPr>
            <w:tcW w:type="dxa" w:w="5814"/>
          </w:tcPr>
          <w:p>
            <w:pPr>
              <w:pStyle w:val="null3"/>
            </w:pPr>
            <w:r>
              <w:rPr/>
              <w:t>(4)最大输出功率：54W；</w:t>
            </w:r>
          </w:p>
        </w:tc>
      </w:tr>
      <w:tr>
        <w:tc>
          <w:tcPr>
            <w:tcW w:type="dxa" w:w="2076"/>
          </w:tcPr>
          <w:p/>
        </w:tc>
        <w:tc>
          <w:tcPr>
            <w:tcW w:type="dxa" w:w="415"/>
          </w:tcPr>
          <w:p>
            <w:pPr>
              <w:pStyle w:val="null3"/>
            </w:pPr>
            <w:r>
              <w:rPr/>
              <w:t>23</w:t>
            </w:r>
          </w:p>
        </w:tc>
        <w:tc>
          <w:tcPr>
            <w:tcW w:type="dxa" w:w="5814"/>
          </w:tcPr>
          <w:p>
            <w:pPr>
              <w:pStyle w:val="null3"/>
            </w:pPr>
            <w:r>
              <w:rPr/>
              <w:t>(5)单口输出功率：30W；</w:t>
            </w:r>
          </w:p>
        </w:tc>
      </w:tr>
      <w:tr>
        <w:tc>
          <w:tcPr>
            <w:tcW w:type="dxa" w:w="2076"/>
          </w:tcPr>
          <w:p/>
        </w:tc>
        <w:tc>
          <w:tcPr>
            <w:tcW w:type="dxa" w:w="415"/>
          </w:tcPr>
          <w:p>
            <w:pPr>
              <w:pStyle w:val="null3"/>
            </w:pPr>
            <w:r>
              <w:rPr/>
              <w:t>24</w:t>
            </w:r>
          </w:p>
        </w:tc>
        <w:tc>
          <w:tcPr>
            <w:tcW w:type="dxa" w:w="5814"/>
          </w:tcPr>
          <w:p>
            <w:pPr>
              <w:pStyle w:val="null3"/>
            </w:pPr>
            <w:r>
              <w:rPr/>
              <w:t>(6)外形尺寸（W×D×H）：227mm×74mm×23mm；</w:t>
            </w:r>
          </w:p>
        </w:tc>
      </w:tr>
      <w:tr>
        <w:tc>
          <w:tcPr>
            <w:tcW w:type="dxa" w:w="2076"/>
          </w:tcPr>
          <w:p/>
        </w:tc>
        <w:tc>
          <w:tcPr>
            <w:tcW w:type="dxa" w:w="415"/>
          </w:tcPr>
          <w:p>
            <w:pPr>
              <w:pStyle w:val="null3"/>
            </w:pPr>
            <w:r>
              <w:rPr/>
              <w:t>25</w:t>
            </w:r>
          </w:p>
        </w:tc>
        <w:tc>
          <w:tcPr>
            <w:tcW w:type="dxa" w:w="5814"/>
          </w:tcPr>
          <w:p>
            <w:pPr>
              <w:pStyle w:val="null3"/>
            </w:pPr>
            <w:r>
              <w:rPr/>
              <w:t>(7)重量：≤ 0.8kg（机身）；</w:t>
            </w:r>
          </w:p>
        </w:tc>
      </w:tr>
      <w:tr>
        <w:tc>
          <w:tcPr>
            <w:tcW w:type="dxa" w:w="2076"/>
          </w:tcPr>
          <w:p/>
        </w:tc>
        <w:tc>
          <w:tcPr>
            <w:tcW w:type="dxa" w:w="415"/>
          </w:tcPr>
          <w:p>
            <w:pPr>
              <w:pStyle w:val="null3"/>
            </w:pPr>
            <w:r>
              <w:rPr/>
              <w:t>26</w:t>
            </w:r>
          </w:p>
        </w:tc>
        <w:tc>
          <w:tcPr>
            <w:tcW w:type="dxa" w:w="5814"/>
          </w:tcPr>
          <w:p>
            <w:pPr>
              <w:pStyle w:val="null3"/>
            </w:pPr>
            <w:r>
              <w:rPr/>
              <w:t>(8)工作温度：0℃～40℃；</w:t>
            </w:r>
          </w:p>
        </w:tc>
      </w:tr>
      <w:tr>
        <w:tc>
          <w:tcPr>
            <w:tcW w:type="dxa" w:w="2076"/>
          </w:tcPr>
          <w:p/>
        </w:tc>
        <w:tc>
          <w:tcPr>
            <w:tcW w:type="dxa" w:w="415"/>
          </w:tcPr>
          <w:p>
            <w:pPr>
              <w:pStyle w:val="null3"/>
            </w:pPr>
            <w:r>
              <w:rPr/>
              <w:t>27</w:t>
            </w:r>
          </w:p>
        </w:tc>
        <w:tc>
          <w:tcPr>
            <w:tcW w:type="dxa" w:w="5814"/>
          </w:tcPr>
          <w:p>
            <w:pPr>
              <w:pStyle w:val="null3"/>
            </w:pPr>
            <w:r>
              <w:rPr/>
              <w:t>(9)工作湿度：5%～95% RH不凝结；</w:t>
            </w:r>
          </w:p>
        </w:tc>
      </w:tr>
      <w:tr>
        <w:tc>
          <w:tcPr>
            <w:tcW w:type="dxa" w:w="2076"/>
          </w:tcPr>
          <w:p/>
        </w:tc>
        <w:tc>
          <w:tcPr>
            <w:tcW w:type="dxa" w:w="415"/>
          </w:tcPr>
          <w:p>
            <w:pPr>
              <w:pStyle w:val="null3"/>
            </w:pPr>
            <w:r>
              <w:rPr/>
              <w:t>28</w:t>
            </w:r>
          </w:p>
        </w:tc>
        <w:tc>
          <w:tcPr>
            <w:tcW w:type="dxa" w:w="5814"/>
          </w:tcPr>
          <w:p>
            <w:pPr>
              <w:pStyle w:val="null3"/>
            </w:pPr>
            <w:r>
              <w:rPr/>
              <w:t>(10)带宽：≥1000Mbps；</w:t>
            </w:r>
          </w:p>
        </w:tc>
      </w:tr>
      <w:tr>
        <w:tc>
          <w:tcPr>
            <w:tcW w:type="dxa" w:w="2076"/>
          </w:tcPr>
          <w:p/>
        </w:tc>
        <w:tc>
          <w:tcPr>
            <w:tcW w:type="dxa" w:w="415"/>
          </w:tcPr>
          <w:p>
            <w:pPr>
              <w:pStyle w:val="null3"/>
            </w:pPr>
            <w:r>
              <w:rPr/>
              <w:t>29</w:t>
            </w:r>
          </w:p>
        </w:tc>
        <w:tc>
          <w:tcPr>
            <w:tcW w:type="dxa" w:w="5814"/>
          </w:tcPr>
          <w:p>
            <w:pPr>
              <w:pStyle w:val="null3"/>
            </w:pPr>
            <w:r>
              <w:rPr/>
              <w:t>(11)带机量：50～100；</w:t>
            </w:r>
          </w:p>
        </w:tc>
      </w:tr>
      <w:tr>
        <w:tc>
          <w:tcPr>
            <w:tcW w:type="dxa" w:w="2076"/>
          </w:tcPr>
          <w:p/>
        </w:tc>
        <w:tc>
          <w:tcPr>
            <w:tcW w:type="dxa" w:w="415"/>
          </w:tcPr>
          <w:p>
            <w:pPr>
              <w:pStyle w:val="null3"/>
            </w:pPr>
            <w:r>
              <w:rPr/>
              <w:t>30</w:t>
            </w:r>
          </w:p>
        </w:tc>
        <w:tc>
          <w:tcPr>
            <w:tcW w:type="dxa" w:w="5814"/>
          </w:tcPr>
          <w:p>
            <w:pPr>
              <w:pStyle w:val="null3"/>
            </w:pPr>
            <w:r>
              <w:rPr/>
              <w:t>(12)管理AP数量：路由模式≥32个，旁挂模式≥200个；</w:t>
            </w:r>
          </w:p>
        </w:tc>
      </w:tr>
      <w:tr>
        <w:tc>
          <w:tcPr>
            <w:tcW w:type="dxa" w:w="2076"/>
          </w:tcPr>
          <w:p/>
        </w:tc>
        <w:tc>
          <w:tcPr>
            <w:tcW w:type="dxa" w:w="415"/>
          </w:tcPr>
          <w:p>
            <w:pPr>
              <w:pStyle w:val="null3"/>
            </w:pPr>
            <w:r>
              <w:rPr/>
              <w:t>31</w:t>
            </w:r>
          </w:p>
        </w:tc>
        <w:tc>
          <w:tcPr>
            <w:tcW w:type="dxa" w:w="5814"/>
          </w:tcPr>
          <w:p>
            <w:pPr>
              <w:pStyle w:val="null3"/>
            </w:pPr>
            <w:r>
              <w:rPr/>
              <w:t>(13)AP管理功能：支持AP自动发现、支持对AP发射功率调整、支持对AP信道调整、支持对AP地址分配、支持对AP软件升级、支持对AP配置同步、支持对AP断线检测、支持AP信息显示、支持多SSID配置、支持重启单个AP、支持无线客户端列表、支持多种加密方式(不加密、WPA、WPA2)、支持Wi-Fi接入控制、支持Wi-Fi定时设置、支持家长控制、支持无线漫游、支持隐藏SSID；</w:t>
            </w:r>
          </w:p>
        </w:tc>
      </w:tr>
      <w:tr>
        <w:tc>
          <w:tcPr>
            <w:tcW w:type="dxa" w:w="2076"/>
          </w:tcPr>
          <w:p/>
        </w:tc>
        <w:tc>
          <w:tcPr>
            <w:tcW w:type="dxa" w:w="415"/>
          </w:tcPr>
          <w:p>
            <w:pPr>
              <w:pStyle w:val="null3"/>
            </w:pPr>
            <w:r>
              <w:rPr/>
              <w:t>32</w:t>
            </w:r>
          </w:p>
        </w:tc>
        <w:tc>
          <w:tcPr>
            <w:tcW w:type="dxa" w:w="5814"/>
          </w:tcPr>
          <w:p>
            <w:pPr>
              <w:pStyle w:val="null3"/>
            </w:pPr>
            <w:r>
              <w:rPr/>
              <w:t>(14)配置管理：基于WEB和APP的用户管理接口、可集中管理智能终端系列AP、通过WEB页面本地升级，通过云服务器一键升级；</w:t>
            </w:r>
          </w:p>
        </w:tc>
      </w:tr>
      <w:tr>
        <w:tc>
          <w:tcPr>
            <w:tcW w:type="dxa" w:w="2076"/>
          </w:tcPr>
          <w:p/>
        </w:tc>
        <w:tc>
          <w:tcPr>
            <w:tcW w:type="dxa" w:w="415"/>
          </w:tcPr>
          <w:p>
            <w:pPr>
              <w:pStyle w:val="null3"/>
            </w:pPr>
            <w:r>
              <w:rPr/>
              <w:t>33</w:t>
            </w:r>
          </w:p>
        </w:tc>
        <w:tc>
          <w:tcPr>
            <w:tcW w:type="dxa" w:w="5814"/>
          </w:tcPr>
          <w:p>
            <w:pPr>
              <w:pStyle w:val="null3"/>
            </w:pPr>
            <w:r>
              <w:rPr/>
              <w:t>(15)故障诊断：上网诊断、智能云维护、7×24小时专业微信客服、设备故障信息一键导出；</w:t>
            </w:r>
          </w:p>
        </w:tc>
      </w:tr>
      <w:tr>
        <w:tc>
          <w:tcPr>
            <w:tcW w:type="dxa" w:w="2076"/>
          </w:tcPr>
          <w:p/>
        </w:tc>
        <w:tc>
          <w:tcPr>
            <w:tcW w:type="dxa" w:w="415"/>
          </w:tcPr>
          <w:p>
            <w:pPr>
              <w:pStyle w:val="null3"/>
            </w:pPr>
            <w:r>
              <w:rPr/>
              <w:t>34</w:t>
            </w:r>
          </w:p>
        </w:tc>
        <w:tc>
          <w:tcPr>
            <w:tcW w:type="dxa" w:w="5814"/>
          </w:tcPr>
          <w:p>
            <w:pPr>
              <w:pStyle w:val="null3"/>
            </w:pPr>
            <w:r>
              <w:rPr/>
              <w:t>(16)散热方式：自然散热；</w:t>
            </w:r>
          </w:p>
        </w:tc>
      </w:tr>
      <w:tr>
        <w:tc>
          <w:tcPr>
            <w:tcW w:type="dxa" w:w="2076"/>
          </w:tcPr>
          <w:p/>
        </w:tc>
        <w:tc>
          <w:tcPr>
            <w:tcW w:type="dxa" w:w="415"/>
          </w:tcPr>
          <w:p>
            <w:pPr>
              <w:pStyle w:val="null3"/>
            </w:pPr>
            <w:r>
              <w:rPr/>
              <w:t>35</w:t>
            </w:r>
          </w:p>
        </w:tc>
        <w:tc>
          <w:tcPr>
            <w:tcW w:type="dxa" w:w="5814"/>
          </w:tcPr>
          <w:p>
            <w:pPr>
              <w:pStyle w:val="null3"/>
            </w:pPr>
            <w:r>
              <w:rPr/>
              <w:t>(17)认证：CQC认证、中国RoHS。</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监控摄像头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成像器件: 1/3英寸Progressive Scan CMOS；</w:t>
            </w:r>
          </w:p>
        </w:tc>
      </w:tr>
      <w:tr>
        <w:tc>
          <w:tcPr>
            <w:tcW w:type="dxa" w:w="2076"/>
          </w:tcPr>
          <w:p/>
        </w:tc>
        <w:tc>
          <w:tcPr>
            <w:tcW w:type="dxa" w:w="415"/>
          </w:tcPr>
          <w:p>
            <w:pPr>
              <w:pStyle w:val="null3"/>
            </w:pPr>
            <w:r>
              <w:rPr/>
              <w:t>2</w:t>
            </w:r>
          </w:p>
        </w:tc>
        <w:tc>
          <w:tcPr>
            <w:tcW w:type="dxa" w:w="5814"/>
          </w:tcPr>
          <w:p>
            <w:pPr>
              <w:pStyle w:val="null3"/>
            </w:pPr>
            <w:r>
              <w:rPr/>
              <w:t>2. 有效像素: ≥400万；</w:t>
            </w:r>
          </w:p>
        </w:tc>
      </w:tr>
      <w:tr>
        <w:tc>
          <w:tcPr>
            <w:tcW w:type="dxa" w:w="2076"/>
          </w:tcPr>
          <w:p/>
        </w:tc>
        <w:tc>
          <w:tcPr>
            <w:tcW w:type="dxa" w:w="415"/>
          </w:tcPr>
          <w:p>
            <w:pPr>
              <w:pStyle w:val="null3"/>
            </w:pPr>
            <w:r>
              <w:rPr/>
              <w:t>3</w:t>
            </w:r>
          </w:p>
        </w:tc>
        <w:tc>
          <w:tcPr>
            <w:tcW w:type="dxa" w:w="5814"/>
          </w:tcPr>
          <w:p>
            <w:pPr>
              <w:pStyle w:val="null3"/>
            </w:pPr>
            <w:r>
              <w:rPr/>
              <w:t>3. 最低照度: 0.005Lux@(F1.0，AGC ON)，0 Lux with Light；</w:t>
            </w:r>
          </w:p>
        </w:tc>
      </w:tr>
      <w:tr>
        <w:tc>
          <w:tcPr>
            <w:tcW w:type="dxa" w:w="2076"/>
          </w:tcPr>
          <w:p/>
        </w:tc>
        <w:tc>
          <w:tcPr>
            <w:tcW w:type="dxa" w:w="415"/>
          </w:tcPr>
          <w:p>
            <w:pPr>
              <w:pStyle w:val="null3"/>
            </w:pPr>
            <w:r>
              <w:rPr/>
              <w:t>4</w:t>
            </w:r>
          </w:p>
        </w:tc>
        <w:tc>
          <w:tcPr>
            <w:tcW w:type="dxa" w:w="5814"/>
          </w:tcPr>
          <w:p>
            <w:pPr>
              <w:pStyle w:val="null3"/>
            </w:pPr>
            <w:r>
              <w:rPr/>
              <w:t>4. 电子快门: 1-3/10000秒；</w:t>
            </w:r>
          </w:p>
        </w:tc>
      </w:tr>
      <w:tr>
        <w:tc>
          <w:tcPr>
            <w:tcW w:type="dxa" w:w="2076"/>
          </w:tcPr>
          <w:p/>
        </w:tc>
        <w:tc>
          <w:tcPr>
            <w:tcW w:type="dxa" w:w="415"/>
          </w:tcPr>
          <w:p>
            <w:pPr>
              <w:pStyle w:val="null3"/>
            </w:pPr>
            <w:r>
              <w:rPr/>
              <w:t>5</w:t>
            </w:r>
          </w:p>
        </w:tc>
        <w:tc>
          <w:tcPr>
            <w:tcW w:type="dxa" w:w="5814"/>
          </w:tcPr>
          <w:p>
            <w:pPr>
              <w:pStyle w:val="null3"/>
            </w:pPr>
            <w:r>
              <w:rPr/>
              <w:t>5. 动态侦测:支持；</w:t>
            </w:r>
          </w:p>
        </w:tc>
      </w:tr>
      <w:tr>
        <w:tc>
          <w:tcPr>
            <w:tcW w:type="dxa" w:w="2076"/>
          </w:tcPr>
          <w:p/>
        </w:tc>
        <w:tc>
          <w:tcPr>
            <w:tcW w:type="dxa" w:w="415"/>
          </w:tcPr>
          <w:p>
            <w:pPr>
              <w:pStyle w:val="null3"/>
            </w:pPr>
            <w:r>
              <w:rPr/>
              <w:t>6</w:t>
            </w:r>
          </w:p>
        </w:tc>
        <w:tc>
          <w:tcPr>
            <w:tcW w:type="dxa" w:w="5814"/>
          </w:tcPr>
          <w:p>
            <w:pPr>
              <w:pStyle w:val="null3"/>
            </w:pPr>
            <w:r>
              <w:rPr/>
              <w:t>6. 分辨率: ≥2560×1440；</w:t>
            </w:r>
          </w:p>
        </w:tc>
      </w:tr>
      <w:tr>
        <w:tc>
          <w:tcPr>
            <w:tcW w:type="dxa" w:w="2076"/>
          </w:tcPr>
          <w:p/>
        </w:tc>
        <w:tc>
          <w:tcPr>
            <w:tcW w:type="dxa" w:w="415"/>
          </w:tcPr>
          <w:p>
            <w:pPr>
              <w:pStyle w:val="null3"/>
            </w:pPr>
            <w:r>
              <w:rPr/>
              <w:t>7</w:t>
            </w:r>
          </w:p>
        </w:tc>
        <w:tc>
          <w:tcPr>
            <w:tcW w:type="dxa" w:w="5814"/>
          </w:tcPr>
          <w:p>
            <w:pPr>
              <w:pStyle w:val="null3"/>
            </w:pPr>
            <w:r>
              <w:rPr/>
              <w:t>7. 压缩格式: H.264；</w:t>
            </w:r>
          </w:p>
        </w:tc>
      </w:tr>
      <w:tr>
        <w:tc>
          <w:tcPr>
            <w:tcW w:type="dxa" w:w="2076"/>
          </w:tcPr>
          <w:p/>
        </w:tc>
        <w:tc>
          <w:tcPr>
            <w:tcW w:type="dxa" w:w="415"/>
          </w:tcPr>
          <w:p>
            <w:pPr>
              <w:pStyle w:val="null3"/>
            </w:pPr>
            <w:r>
              <w:rPr/>
              <w:t>8</w:t>
            </w:r>
          </w:p>
        </w:tc>
        <w:tc>
          <w:tcPr>
            <w:tcW w:type="dxa" w:w="5814"/>
          </w:tcPr>
          <w:p>
            <w:pPr>
              <w:pStyle w:val="null3"/>
            </w:pPr>
            <w:r>
              <w:rPr/>
              <w:t>8. 视频帧率:≥25fps；</w:t>
            </w:r>
          </w:p>
        </w:tc>
      </w:tr>
      <w:tr>
        <w:tc>
          <w:tcPr>
            <w:tcW w:type="dxa" w:w="2076"/>
          </w:tcPr>
          <w:p/>
        </w:tc>
        <w:tc>
          <w:tcPr>
            <w:tcW w:type="dxa" w:w="415"/>
          </w:tcPr>
          <w:p>
            <w:pPr>
              <w:pStyle w:val="null3"/>
            </w:pPr>
            <w:r>
              <w:rPr/>
              <w:t>9</w:t>
            </w:r>
          </w:p>
        </w:tc>
        <w:tc>
          <w:tcPr>
            <w:tcW w:type="dxa" w:w="5814"/>
          </w:tcPr>
          <w:p>
            <w:pPr>
              <w:pStyle w:val="null3"/>
            </w:pPr>
            <w:r>
              <w:rPr/>
              <w:t>9. 网络接口：1个RJ45 10M/100M 自适应以太网口；</w:t>
            </w:r>
          </w:p>
        </w:tc>
      </w:tr>
      <w:tr>
        <w:tc>
          <w:tcPr>
            <w:tcW w:type="dxa" w:w="2076"/>
          </w:tcPr>
          <w:p/>
        </w:tc>
        <w:tc>
          <w:tcPr>
            <w:tcW w:type="dxa" w:w="415"/>
          </w:tcPr>
          <w:p>
            <w:pPr>
              <w:pStyle w:val="null3"/>
            </w:pPr>
            <w:r>
              <w:rPr/>
              <w:t>10</w:t>
            </w:r>
          </w:p>
        </w:tc>
        <w:tc>
          <w:tcPr>
            <w:tcW w:type="dxa" w:w="5814"/>
          </w:tcPr>
          <w:p>
            <w:pPr>
              <w:pStyle w:val="null3"/>
            </w:pPr>
            <w:r>
              <w:rPr/>
              <w:t>10. 防护等级: IP66；</w:t>
            </w:r>
          </w:p>
        </w:tc>
      </w:tr>
      <w:tr>
        <w:tc>
          <w:tcPr>
            <w:tcW w:type="dxa" w:w="2076"/>
          </w:tcPr>
          <w:p/>
        </w:tc>
        <w:tc>
          <w:tcPr>
            <w:tcW w:type="dxa" w:w="415"/>
          </w:tcPr>
          <w:p>
            <w:pPr>
              <w:pStyle w:val="null3"/>
            </w:pPr>
            <w:r>
              <w:rPr/>
              <w:t>11</w:t>
            </w:r>
          </w:p>
        </w:tc>
        <w:tc>
          <w:tcPr>
            <w:tcW w:type="dxa" w:w="5814"/>
          </w:tcPr>
          <w:p>
            <w:pPr>
              <w:pStyle w:val="null3"/>
            </w:pPr>
            <w:r>
              <w:rPr/>
              <w:t>11. 电源电压: DC 12V。</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硬盘录像机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视频接入路数≥16路；</w:t>
            </w:r>
          </w:p>
        </w:tc>
      </w:tr>
      <w:tr>
        <w:tc>
          <w:tcPr>
            <w:tcW w:type="dxa" w:w="2076"/>
          </w:tcPr>
          <w:p/>
        </w:tc>
        <w:tc>
          <w:tcPr>
            <w:tcW w:type="dxa" w:w="415"/>
          </w:tcPr>
          <w:p>
            <w:pPr>
              <w:pStyle w:val="null3"/>
            </w:pPr>
            <w:r>
              <w:rPr/>
              <w:t>2</w:t>
            </w:r>
          </w:p>
        </w:tc>
        <w:tc>
          <w:tcPr>
            <w:tcW w:type="dxa" w:w="5814"/>
          </w:tcPr>
          <w:p>
            <w:pPr>
              <w:pStyle w:val="null3"/>
            </w:pPr>
            <w:r>
              <w:rPr/>
              <w:t>2. 网络输入带宽≥160Mbps；</w:t>
            </w:r>
          </w:p>
        </w:tc>
      </w:tr>
      <w:tr>
        <w:tc>
          <w:tcPr>
            <w:tcW w:type="dxa" w:w="2076"/>
          </w:tcPr>
          <w:p/>
        </w:tc>
        <w:tc>
          <w:tcPr>
            <w:tcW w:type="dxa" w:w="415"/>
          </w:tcPr>
          <w:p>
            <w:pPr>
              <w:pStyle w:val="null3"/>
            </w:pPr>
            <w:r>
              <w:rPr/>
              <w:t>3</w:t>
            </w:r>
          </w:p>
        </w:tc>
        <w:tc>
          <w:tcPr>
            <w:tcW w:type="dxa" w:w="5814"/>
          </w:tcPr>
          <w:p>
            <w:pPr>
              <w:pStyle w:val="null3"/>
            </w:pPr>
            <w:r>
              <w:rPr/>
              <w:t>3. 网络输出带宽≥160Mbps；</w:t>
            </w:r>
          </w:p>
        </w:tc>
      </w:tr>
      <w:tr>
        <w:tc>
          <w:tcPr>
            <w:tcW w:type="dxa" w:w="2076"/>
          </w:tcPr>
          <w:p/>
        </w:tc>
        <w:tc>
          <w:tcPr>
            <w:tcW w:type="dxa" w:w="415"/>
          </w:tcPr>
          <w:p>
            <w:pPr>
              <w:pStyle w:val="null3"/>
            </w:pPr>
            <w:r>
              <w:rPr/>
              <w:t>4</w:t>
            </w:r>
          </w:p>
        </w:tc>
        <w:tc>
          <w:tcPr>
            <w:tcW w:type="dxa" w:w="5814"/>
          </w:tcPr>
          <w:p>
            <w:pPr>
              <w:pStyle w:val="null3"/>
            </w:pPr>
            <w:r>
              <w:rPr/>
              <w:t>4. 视频输出HDMI×1，VGA×1；</w:t>
            </w:r>
          </w:p>
        </w:tc>
      </w:tr>
      <w:tr>
        <w:tc>
          <w:tcPr>
            <w:tcW w:type="dxa" w:w="2076"/>
          </w:tcPr>
          <w:p/>
        </w:tc>
        <w:tc>
          <w:tcPr>
            <w:tcW w:type="dxa" w:w="415"/>
          </w:tcPr>
          <w:p>
            <w:pPr>
              <w:pStyle w:val="null3"/>
            </w:pPr>
            <w:r>
              <w:rPr/>
              <w:t>5</w:t>
            </w:r>
          </w:p>
        </w:tc>
        <w:tc>
          <w:tcPr>
            <w:tcW w:type="dxa" w:w="5814"/>
          </w:tcPr>
          <w:p>
            <w:pPr>
              <w:pStyle w:val="null3"/>
            </w:pPr>
            <w:r>
              <w:rPr/>
              <w:t>5. HDMI输出4K（3840×2160）/30HZ，2K（2560×1440）/60Hz，1920×1080/60Hz，1600×1200/60Hz，1280×1024/60Hz，1280×720/60Hz；</w:t>
            </w:r>
          </w:p>
        </w:tc>
      </w:tr>
      <w:tr>
        <w:tc>
          <w:tcPr>
            <w:tcW w:type="dxa" w:w="2076"/>
          </w:tcPr>
          <w:p/>
        </w:tc>
        <w:tc>
          <w:tcPr>
            <w:tcW w:type="dxa" w:w="415"/>
          </w:tcPr>
          <w:p>
            <w:pPr>
              <w:pStyle w:val="null3"/>
            </w:pPr>
            <w:r>
              <w:rPr/>
              <w:t>6</w:t>
            </w:r>
          </w:p>
        </w:tc>
        <w:tc>
          <w:tcPr>
            <w:tcW w:type="dxa" w:w="5814"/>
          </w:tcPr>
          <w:p>
            <w:pPr>
              <w:pStyle w:val="null3"/>
            </w:pPr>
            <w:r>
              <w:rPr/>
              <w:t>6. 预览分屏1/2/4/6/8/9/16画面；</w:t>
            </w:r>
          </w:p>
        </w:tc>
      </w:tr>
      <w:tr>
        <w:tc>
          <w:tcPr>
            <w:tcW w:type="dxa" w:w="2076"/>
          </w:tcPr>
          <w:p/>
        </w:tc>
        <w:tc>
          <w:tcPr>
            <w:tcW w:type="dxa" w:w="415"/>
          </w:tcPr>
          <w:p>
            <w:pPr>
              <w:pStyle w:val="null3"/>
            </w:pPr>
            <w:r>
              <w:rPr/>
              <w:t>7</w:t>
            </w:r>
          </w:p>
        </w:tc>
        <w:tc>
          <w:tcPr>
            <w:tcW w:type="dxa" w:w="5814"/>
          </w:tcPr>
          <w:p>
            <w:pPr>
              <w:pStyle w:val="null3"/>
            </w:pPr>
            <w:r>
              <w:rPr/>
              <w:t>7. 手动录像，定时录像，事件录像，移动侦测录像；</w:t>
            </w:r>
          </w:p>
        </w:tc>
      </w:tr>
      <w:tr>
        <w:tc>
          <w:tcPr>
            <w:tcW w:type="dxa" w:w="2076"/>
          </w:tcPr>
          <w:p/>
        </w:tc>
        <w:tc>
          <w:tcPr>
            <w:tcW w:type="dxa" w:w="415"/>
          </w:tcPr>
          <w:p>
            <w:pPr>
              <w:pStyle w:val="null3"/>
            </w:pPr>
            <w:r>
              <w:rPr/>
              <w:t>8</w:t>
            </w:r>
          </w:p>
        </w:tc>
        <w:tc>
          <w:tcPr>
            <w:tcW w:type="dxa" w:w="5814"/>
          </w:tcPr>
          <w:p>
            <w:pPr>
              <w:pStyle w:val="null3"/>
            </w:pPr>
            <w:r>
              <w:rPr/>
              <w:t>8. 即时回放、常规回放、事件回放等；</w:t>
            </w:r>
          </w:p>
        </w:tc>
      </w:tr>
      <w:tr>
        <w:tc>
          <w:tcPr>
            <w:tcW w:type="dxa" w:w="2076"/>
          </w:tcPr>
          <w:p/>
        </w:tc>
        <w:tc>
          <w:tcPr>
            <w:tcW w:type="dxa" w:w="415"/>
          </w:tcPr>
          <w:p>
            <w:pPr>
              <w:pStyle w:val="null3"/>
            </w:pPr>
            <w:r>
              <w:rPr/>
              <w:t>9</w:t>
            </w:r>
          </w:p>
        </w:tc>
        <w:tc>
          <w:tcPr>
            <w:tcW w:type="dxa" w:w="5814"/>
          </w:tcPr>
          <w:p>
            <w:pPr>
              <w:pStyle w:val="null3"/>
            </w:pPr>
            <w:r>
              <w:rPr/>
              <w:t>9. 1个10M/100M/1000M自适应以太网口；</w:t>
            </w:r>
          </w:p>
        </w:tc>
      </w:tr>
      <w:tr>
        <w:tc>
          <w:tcPr>
            <w:tcW w:type="dxa" w:w="2076"/>
          </w:tcPr>
          <w:p/>
        </w:tc>
        <w:tc>
          <w:tcPr>
            <w:tcW w:type="dxa" w:w="415"/>
          </w:tcPr>
          <w:p>
            <w:pPr>
              <w:pStyle w:val="null3"/>
            </w:pPr>
            <w:r>
              <w:rPr/>
              <w:t>10</w:t>
            </w:r>
          </w:p>
        </w:tc>
        <w:tc>
          <w:tcPr>
            <w:tcW w:type="dxa" w:w="5814"/>
          </w:tcPr>
          <w:p>
            <w:pPr>
              <w:pStyle w:val="null3"/>
            </w:pPr>
            <w:r>
              <w:rPr/>
              <w:t>10.≥16个POE接口；</w:t>
            </w:r>
          </w:p>
        </w:tc>
      </w:tr>
      <w:tr>
        <w:tc>
          <w:tcPr>
            <w:tcW w:type="dxa" w:w="2076"/>
          </w:tcPr>
          <w:p/>
        </w:tc>
        <w:tc>
          <w:tcPr>
            <w:tcW w:type="dxa" w:w="415"/>
          </w:tcPr>
          <w:p>
            <w:pPr>
              <w:pStyle w:val="null3"/>
            </w:pPr>
            <w:r>
              <w:rPr/>
              <w:t>11</w:t>
            </w:r>
          </w:p>
        </w:tc>
        <w:tc>
          <w:tcPr>
            <w:tcW w:type="dxa" w:w="5814"/>
          </w:tcPr>
          <w:p>
            <w:pPr>
              <w:pStyle w:val="null3"/>
            </w:pPr>
            <w:r>
              <w:rPr/>
              <w:t>11.≥8T×1硬盘；</w:t>
            </w:r>
          </w:p>
        </w:tc>
      </w:tr>
      <w:tr>
        <w:tc>
          <w:tcPr>
            <w:tcW w:type="dxa" w:w="2076"/>
          </w:tcPr>
          <w:p/>
        </w:tc>
        <w:tc>
          <w:tcPr>
            <w:tcW w:type="dxa" w:w="415"/>
          </w:tcPr>
          <w:p>
            <w:pPr>
              <w:pStyle w:val="null3"/>
            </w:pPr>
            <w:r>
              <w:rPr/>
              <w:t>12</w:t>
            </w:r>
          </w:p>
        </w:tc>
        <w:tc>
          <w:tcPr>
            <w:tcW w:type="dxa" w:w="5814"/>
          </w:tcPr>
          <w:p>
            <w:pPr>
              <w:pStyle w:val="null3"/>
            </w:pPr>
            <w:r>
              <w:rPr/>
              <w:t>12.≥23.8寸显示器，分辨率≥1920×1080。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安全门禁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门禁主机数量：9台；</w:t>
            </w:r>
          </w:p>
        </w:tc>
      </w:tr>
      <w:tr>
        <w:tc>
          <w:tcPr>
            <w:tcW w:type="dxa" w:w="2076"/>
          </w:tcPr>
          <w:p/>
        </w:tc>
        <w:tc>
          <w:tcPr>
            <w:tcW w:type="dxa" w:w="415"/>
          </w:tcPr>
          <w:p>
            <w:pPr>
              <w:pStyle w:val="null3"/>
            </w:pPr>
            <w:r>
              <w:rPr/>
              <w:t>2</w:t>
            </w:r>
          </w:p>
        </w:tc>
        <w:tc>
          <w:tcPr>
            <w:tcW w:type="dxa" w:w="5814"/>
          </w:tcPr>
          <w:p>
            <w:pPr>
              <w:pStyle w:val="null3"/>
            </w:pPr>
            <w:r>
              <w:rPr/>
              <w:t>2. 门禁主机参数：</w:t>
            </w:r>
            <w:r>
              <w:br/>
            </w:r>
            <w:r>
              <w:rPr/>
              <w:t xml:space="preserve"> (1) 采用≥200万CMOS双目摄像头；</w:t>
            </w:r>
          </w:p>
        </w:tc>
      </w:tr>
      <w:tr>
        <w:tc>
          <w:tcPr>
            <w:tcW w:type="dxa" w:w="2076"/>
          </w:tcPr>
          <w:p/>
        </w:tc>
        <w:tc>
          <w:tcPr>
            <w:tcW w:type="dxa" w:w="415"/>
          </w:tcPr>
          <w:p>
            <w:pPr>
              <w:pStyle w:val="null3"/>
            </w:pPr>
            <w:r>
              <w:rPr/>
              <w:t>3</w:t>
            </w:r>
          </w:p>
        </w:tc>
        <w:tc>
          <w:tcPr>
            <w:tcW w:type="dxa" w:w="5814"/>
          </w:tcPr>
          <w:p>
            <w:pPr>
              <w:pStyle w:val="null3"/>
            </w:pPr>
            <w:r>
              <w:rPr/>
              <w:t>(2) 采用红外补光，在暗光或无光环境下也能识别，有效降低环境光污染；</w:t>
            </w:r>
          </w:p>
        </w:tc>
      </w:tr>
      <w:tr>
        <w:tc>
          <w:tcPr>
            <w:tcW w:type="dxa" w:w="2076"/>
          </w:tcPr>
          <w:p/>
        </w:tc>
        <w:tc>
          <w:tcPr>
            <w:tcW w:type="dxa" w:w="415"/>
          </w:tcPr>
          <w:p>
            <w:pPr>
              <w:pStyle w:val="null3"/>
            </w:pPr>
            <w:r>
              <w:rPr/>
              <w:t>4</w:t>
            </w:r>
          </w:p>
        </w:tc>
        <w:tc>
          <w:tcPr>
            <w:tcW w:type="dxa" w:w="5814"/>
          </w:tcPr>
          <w:p>
            <w:pPr>
              <w:pStyle w:val="null3"/>
            </w:pPr>
            <w:r>
              <w:rPr/>
              <w:t>(3) 支持3000个用户(最大支持不超过50个管理员)、3000张人脸、3000个密码、3000张卡、3000指纹、30万条记录；</w:t>
            </w:r>
          </w:p>
        </w:tc>
      </w:tr>
      <w:tr>
        <w:tc>
          <w:tcPr>
            <w:tcW w:type="dxa" w:w="2076"/>
          </w:tcPr>
          <w:p/>
        </w:tc>
        <w:tc>
          <w:tcPr>
            <w:tcW w:type="dxa" w:w="415"/>
          </w:tcPr>
          <w:p>
            <w:pPr>
              <w:pStyle w:val="null3"/>
            </w:pPr>
            <w:r>
              <w:rPr/>
              <w:t>5</w:t>
            </w:r>
          </w:p>
        </w:tc>
        <w:tc>
          <w:tcPr>
            <w:tcW w:type="dxa" w:w="5814"/>
          </w:tcPr>
          <w:p>
            <w:pPr>
              <w:pStyle w:val="null3"/>
            </w:pPr>
            <w:r>
              <w:rPr/>
              <w:t>(4) 支持人脸、IC卡、CPU卡序列号、身份证序列号、密码、二维码（支持2.2cm×2.2cm~5cm×5cm大小且内容小于128字节的二维码）、指纹等多种识别方式，并支持多种组合识别鉴权方式；</w:t>
            </w:r>
          </w:p>
        </w:tc>
      </w:tr>
      <w:tr>
        <w:tc>
          <w:tcPr>
            <w:tcW w:type="dxa" w:w="2076"/>
          </w:tcPr>
          <w:p/>
        </w:tc>
        <w:tc>
          <w:tcPr>
            <w:tcW w:type="dxa" w:w="415"/>
          </w:tcPr>
          <w:p>
            <w:pPr>
              <w:pStyle w:val="null3"/>
            </w:pPr>
            <w:r>
              <w:rPr/>
              <w:t>6</w:t>
            </w:r>
          </w:p>
        </w:tc>
        <w:tc>
          <w:tcPr>
            <w:tcW w:type="dxa" w:w="5814"/>
          </w:tcPr>
          <w:p>
            <w:pPr>
              <w:pStyle w:val="null3"/>
            </w:pPr>
            <w:r>
              <w:rPr/>
              <w:t>(5) 基于深度人脸识别算法，精准定位目标人脸360个以上关键点位置；</w:t>
            </w:r>
          </w:p>
        </w:tc>
      </w:tr>
      <w:tr>
        <w:tc>
          <w:tcPr>
            <w:tcW w:type="dxa" w:w="2076"/>
          </w:tcPr>
          <w:p/>
        </w:tc>
        <w:tc>
          <w:tcPr>
            <w:tcW w:type="dxa" w:w="415"/>
          </w:tcPr>
          <w:p>
            <w:pPr>
              <w:pStyle w:val="null3"/>
            </w:pPr>
            <w:r>
              <w:rPr/>
              <w:t>7</w:t>
            </w:r>
          </w:p>
        </w:tc>
        <w:tc>
          <w:tcPr>
            <w:tcW w:type="dxa" w:w="5814"/>
          </w:tcPr>
          <w:p>
            <w:pPr>
              <w:pStyle w:val="null3"/>
            </w:pPr>
            <w:r>
              <w:rPr/>
              <w:t>(6) 人脸验证准确率99.9%，1：N比对时间0.2s/人，可实现无感通行；</w:t>
            </w:r>
          </w:p>
        </w:tc>
      </w:tr>
      <w:tr>
        <w:tc>
          <w:tcPr>
            <w:tcW w:type="dxa" w:w="2076"/>
          </w:tcPr>
          <w:p/>
        </w:tc>
        <w:tc>
          <w:tcPr>
            <w:tcW w:type="dxa" w:w="415"/>
          </w:tcPr>
          <w:p>
            <w:pPr>
              <w:pStyle w:val="null3"/>
            </w:pPr>
            <w:r>
              <w:rPr/>
              <w:t>8</w:t>
            </w:r>
          </w:p>
        </w:tc>
        <w:tc>
          <w:tcPr>
            <w:tcW w:type="dxa" w:w="5814"/>
          </w:tcPr>
          <w:p>
            <w:pPr>
              <w:pStyle w:val="null3"/>
            </w:pPr>
            <w:r>
              <w:rPr/>
              <w:t>(7) 支持面部识别距离0.3m-2.0m；适应0.9m～2.2m身高范围(镜头安装高度1.4m)；</w:t>
            </w:r>
          </w:p>
        </w:tc>
      </w:tr>
      <w:tr>
        <w:tc>
          <w:tcPr>
            <w:tcW w:type="dxa" w:w="2076"/>
          </w:tcPr>
          <w:p/>
        </w:tc>
        <w:tc>
          <w:tcPr>
            <w:tcW w:type="dxa" w:w="415"/>
          </w:tcPr>
          <w:p>
            <w:pPr>
              <w:pStyle w:val="null3"/>
            </w:pPr>
            <w:r>
              <w:rPr/>
              <w:t>9</w:t>
            </w:r>
          </w:p>
        </w:tc>
        <w:tc>
          <w:tcPr>
            <w:tcW w:type="dxa" w:w="5814"/>
          </w:tcPr>
          <w:p>
            <w:pPr>
              <w:pStyle w:val="null3"/>
            </w:pPr>
            <w:r>
              <w:rPr/>
              <w:t>(8) 支持多种比对结果呈现模式及多种语音提示信息，适应多种场景，有效保障用户隐私；</w:t>
            </w:r>
          </w:p>
        </w:tc>
      </w:tr>
      <w:tr>
        <w:tc>
          <w:tcPr>
            <w:tcW w:type="dxa" w:w="2076"/>
          </w:tcPr>
          <w:p/>
        </w:tc>
        <w:tc>
          <w:tcPr>
            <w:tcW w:type="dxa" w:w="415"/>
          </w:tcPr>
          <w:p>
            <w:pPr>
              <w:pStyle w:val="null3"/>
            </w:pPr>
            <w:r>
              <w:rPr/>
              <w:t>10</w:t>
            </w:r>
          </w:p>
        </w:tc>
        <w:tc>
          <w:tcPr>
            <w:tcW w:type="dxa" w:w="5814"/>
          </w:tcPr>
          <w:p>
            <w:pPr>
              <w:pStyle w:val="null3"/>
            </w:pPr>
            <w:r>
              <w:rPr/>
              <w:t>(9) 支持口罩检测、安全帽检测，实现异常事件告警；</w:t>
            </w:r>
          </w:p>
        </w:tc>
      </w:tr>
      <w:tr>
        <w:tc>
          <w:tcPr>
            <w:tcW w:type="dxa" w:w="2076"/>
          </w:tcPr>
          <w:p/>
        </w:tc>
        <w:tc>
          <w:tcPr>
            <w:tcW w:type="dxa" w:w="415"/>
          </w:tcPr>
          <w:p>
            <w:pPr>
              <w:pStyle w:val="null3"/>
            </w:pPr>
            <w:r>
              <w:rPr/>
              <w:t>11</w:t>
            </w:r>
          </w:p>
        </w:tc>
        <w:tc>
          <w:tcPr>
            <w:tcW w:type="dxa" w:w="5814"/>
          </w:tcPr>
          <w:p>
            <w:pPr>
              <w:pStyle w:val="null3"/>
            </w:pPr>
            <w:r>
              <w:rPr/>
              <w:t>(10) 支持活体检测功能，支持手机照片、打印照片和视频防假；</w:t>
            </w:r>
          </w:p>
        </w:tc>
      </w:tr>
      <w:tr>
        <w:tc>
          <w:tcPr>
            <w:tcW w:type="dxa" w:w="2076"/>
          </w:tcPr>
          <w:p/>
        </w:tc>
        <w:tc>
          <w:tcPr>
            <w:tcW w:type="dxa" w:w="415"/>
          </w:tcPr>
          <w:p>
            <w:pPr>
              <w:pStyle w:val="null3"/>
            </w:pPr>
            <w:r>
              <w:rPr/>
              <w:t>12</w:t>
            </w:r>
          </w:p>
        </w:tc>
        <w:tc>
          <w:tcPr>
            <w:tcW w:type="dxa" w:w="5814"/>
          </w:tcPr>
          <w:p>
            <w:pPr>
              <w:pStyle w:val="null3"/>
            </w:pPr>
            <w:r>
              <w:rPr/>
              <w:t>(11) 支持胁迫报警、 防拆报警、 闯入报警、 门超时报警、非法超次报警、胁迫指纹；</w:t>
            </w:r>
          </w:p>
        </w:tc>
      </w:tr>
      <w:tr>
        <w:tc>
          <w:tcPr>
            <w:tcW w:type="dxa" w:w="2076"/>
          </w:tcPr>
          <w:p/>
        </w:tc>
        <w:tc>
          <w:tcPr>
            <w:tcW w:type="dxa" w:w="415"/>
          </w:tcPr>
          <w:p>
            <w:pPr>
              <w:pStyle w:val="null3"/>
            </w:pPr>
            <w:r>
              <w:rPr/>
              <w:t>13</w:t>
            </w:r>
          </w:p>
        </w:tc>
        <w:tc>
          <w:tcPr>
            <w:tcW w:type="dxa" w:w="5814"/>
          </w:tcPr>
          <w:p>
            <w:pPr>
              <w:pStyle w:val="null3"/>
            </w:pPr>
            <w:r>
              <w:rPr/>
              <w:t>(12) 支持下发普通用户/VIP用户/巡逻用户/来宾用户/黑名单用户/其它用户；</w:t>
            </w:r>
          </w:p>
        </w:tc>
      </w:tr>
      <w:tr>
        <w:tc>
          <w:tcPr>
            <w:tcW w:type="dxa" w:w="2076"/>
          </w:tcPr>
          <w:p/>
        </w:tc>
        <w:tc>
          <w:tcPr>
            <w:tcW w:type="dxa" w:w="415"/>
          </w:tcPr>
          <w:p>
            <w:pPr>
              <w:pStyle w:val="null3"/>
            </w:pPr>
            <w:r>
              <w:rPr/>
              <w:t>14</w:t>
            </w:r>
          </w:p>
        </w:tc>
        <w:tc>
          <w:tcPr>
            <w:tcW w:type="dxa" w:w="5814"/>
          </w:tcPr>
          <w:p>
            <w:pPr>
              <w:pStyle w:val="null3"/>
            </w:pPr>
            <w:r>
              <w:rPr/>
              <w:t>(13) 支持可视对讲（与室内机、管理机对讲），云对讲（与手机APP对讲，配套云睿、云联使用）；</w:t>
            </w:r>
          </w:p>
        </w:tc>
      </w:tr>
      <w:tr>
        <w:tc>
          <w:tcPr>
            <w:tcW w:type="dxa" w:w="2076"/>
          </w:tcPr>
          <w:p/>
        </w:tc>
        <w:tc>
          <w:tcPr>
            <w:tcW w:type="dxa" w:w="415"/>
          </w:tcPr>
          <w:p>
            <w:pPr>
              <w:pStyle w:val="null3"/>
            </w:pPr>
            <w:r>
              <w:rPr/>
              <w:t>15</w:t>
            </w:r>
          </w:p>
        </w:tc>
        <w:tc>
          <w:tcPr>
            <w:tcW w:type="dxa" w:w="5814"/>
          </w:tcPr>
          <w:p>
            <w:pPr>
              <w:pStyle w:val="null3"/>
            </w:pPr>
            <w:r>
              <w:rPr/>
              <w:t>(14) 支持自定义语音播报，可通过文本转语音分时段自定义播报内容，可叠加播报姓名；</w:t>
            </w:r>
          </w:p>
        </w:tc>
      </w:tr>
      <w:tr>
        <w:tc>
          <w:tcPr>
            <w:tcW w:type="dxa" w:w="2076"/>
          </w:tcPr>
          <w:p/>
        </w:tc>
        <w:tc>
          <w:tcPr>
            <w:tcW w:type="dxa" w:w="415"/>
          </w:tcPr>
          <w:p>
            <w:pPr>
              <w:pStyle w:val="null3"/>
            </w:pPr>
            <w:r>
              <w:rPr/>
              <w:t>16</w:t>
            </w:r>
          </w:p>
        </w:tc>
        <w:tc>
          <w:tcPr>
            <w:tcW w:type="dxa" w:w="5814"/>
          </w:tcPr>
          <w:p>
            <w:pPr>
              <w:pStyle w:val="null3"/>
            </w:pPr>
            <w:r>
              <w:rPr/>
              <w:t>(15) 支持多人识别，最多可4人同时人脸识别；</w:t>
            </w:r>
          </w:p>
        </w:tc>
      </w:tr>
      <w:tr>
        <w:tc>
          <w:tcPr>
            <w:tcW w:type="dxa" w:w="2076"/>
          </w:tcPr>
          <w:p/>
        </w:tc>
        <w:tc>
          <w:tcPr>
            <w:tcW w:type="dxa" w:w="415"/>
          </w:tcPr>
          <w:p>
            <w:pPr>
              <w:pStyle w:val="null3"/>
            </w:pPr>
            <w:r>
              <w:rPr/>
              <w:t>17</w:t>
            </w:r>
          </w:p>
        </w:tc>
        <w:tc>
          <w:tcPr>
            <w:tcW w:type="dxa" w:w="5814"/>
          </w:tcPr>
          <w:p>
            <w:pPr>
              <w:pStyle w:val="null3"/>
            </w:pPr>
            <w:r>
              <w:rPr/>
              <w:t>(16) 支持人脸美颜功能；</w:t>
            </w:r>
          </w:p>
        </w:tc>
      </w:tr>
      <w:tr>
        <w:tc>
          <w:tcPr>
            <w:tcW w:type="dxa" w:w="2076"/>
          </w:tcPr>
          <w:p/>
        </w:tc>
        <w:tc>
          <w:tcPr>
            <w:tcW w:type="dxa" w:w="415"/>
          </w:tcPr>
          <w:p>
            <w:pPr>
              <w:pStyle w:val="null3"/>
            </w:pPr>
            <w:r>
              <w:rPr/>
              <w:t>18</w:t>
            </w:r>
          </w:p>
        </w:tc>
        <w:tc>
          <w:tcPr>
            <w:tcW w:type="dxa" w:w="5814"/>
          </w:tcPr>
          <w:p>
            <w:pPr>
              <w:pStyle w:val="null3"/>
            </w:pPr>
            <w:r>
              <w:rPr/>
              <w:t>(17) 支持本机WEB人员管理，支持人员新增、删除和修改；</w:t>
            </w:r>
          </w:p>
        </w:tc>
      </w:tr>
      <w:tr>
        <w:tc>
          <w:tcPr>
            <w:tcW w:type="dxa" w:w="2076"/>
          </w:tcPr>
          <w:p/>
        </w:tc>
        <w:tc>
          <w:tcPr>
            <w:tcW w:type="dxa" w:w="415"/>
          </w:tcPr>
          <w:p>
            <w:pPr>
              <w:pStyle w:val="null3"/>
            </w:pPr>
            <w:r>
              <w:rPr/>
              <w:t>19</w:t>
            </w:r>
          </w:p>
        </w:tc>
        <w:tc>
          <w:tcPr>
            <w:tcW w:type="dxa" w:w="5814"/>
          </w:tcPr>
          <w:p>
            <w:pPr>
              <w:pStyle w:val="null3"/>
            </w:pPr>
            <w:r>
              <w:rPr/>
              <w:t>(18) 支持本地考勤管理和考勤报表导出功能；</w:t>
            </w:r>
          </w:p>
        </w:tc>
      </w:tr>
      <w:tr>
        <w:tc>
          <w:tcPr>
            <w:tcW w:type="dxa" w:w="2076"/>
          </w:tcPr>
          <w:p/>
        </w:tc>
        <w:tc>
          <w:tcPr>
            <w:tcW w:type="dxa" w:w="415"/>
          </w:tcPr>
          <w:p>
            <w:pPr>
              <w:pStyle w:val="null3"/>
            </w:pPr>
            <w:r>
              <w:rPr/>
              <w:t>20</w:t>
            </w:r>
          </w:p>
        </w:tc>
        <w:tc>
          <w:tcPr>
            <w:tcW w:type="dxa" w:w="5814"/>
          </w:tcPr>
          <w:p>
            <w:pPr>
              <w:pStyle w:val="null3"/>
            </w:pPr>
            <w:r>
              <w:rPr/>
              <w:t>(19) 支持手机web，操作简单，配置便捷；</w:t>
            </w:r>
          </w:p>
        </w:tc>
      </w:tr>
      <w:tr>
        <w:tc>
          <w:tcPr>
            <w:tcW w:type="dxa" w:w="2076"/>
          </w:tcPr>
          <w:p/>
        </w:tc>
        <w:tc>
          <w:tcPr>
            <w:tcW w:type="dxa" w:w="415"/>
          </w:tcPr>
          <w:p>
            <w:pPr>
              <w:pStyle w:val="null3"/>
            </w:pPr>
            <w:r>
              <w:rPr/>
              <w:t>21</w:t>
            </w:r>
          </w:p>
        </w:tc>
        <w:tc>
          <w:tcPr>
            <w:tcW w:type="dxa" w:w="5814"/>
          </w:tcPr>
          <w:p>
            <w:pPr>
              <w:pStyle w:val="null3"/>
            </w:pPr>
            <w:r>
              <w:rPr/>
              <w:t>(20) 支持门控安全模块扩展，防止暴力开门，提升通行安全；</w:t>
            </w:r>
          </w:p>
        </w:tc>
      </w:tr>
      <w:tr>
        <w:tc>
          <w:tcPr>
            <w:tcW w:type="dxa" w:w="2076"/>
          </w:tcPr>
          <w:p/>
        </w:tc>
        <w:tc>
          <w:tcPr>
            <w:tcW w:type="dxa" w:w="415"/>
          </w:tcPr>
          <w:p>
            <w:pPr>
              <w:pStyle w:val="null3"/>
            </w:pPr>
            <w:r>
              <w:rPr/>
              <w:t>22</w:t>
            </w:r>
          </w:p>
        </w:tc>
        <w:tc>
          <w:tcPr>
            <w:tcW w:type="dxa" w:w="5814"/>
          </w:tcPr>
          <w:p>
            <w:pPr>
              <w:pStyle w:val="null3"/>
            </w:pPr>
            <w:r>
              <w:rPr/>
              <w:t>(21) 支持TCP/IP接入网络，支持主动注册、P2P注册、DHCP；</w:t>
            </w:r>
          </w:p>
        </w:tc>
      </w:tr>
      <w:tr>
        <w:tc>
          <w:tcPr>
            <w:tcW w:type="dxa" w:w="2076"/>
          </w:tcPr>
          <w:p/>
        </w:tc>
        <w:tc>
          <w:tcPr>
            <w:tcW w:type="dxa" w:w="415"/>
          </w:tcPr>
          <w:p>
            <w:pPr>
              <w:pStyle w:val="null3"/>
            </w:pPr>
            <w:r>
              <w:rPr/>
              <w:t>23</w:t>
            </w:r>
          </w:p>
        </w:tc>
        <w:tc>
          <w:tcPr>
            <w:tcW w:type="dxa" w:w="5814"/>
          </w:tcPr>
          <w:p>
            <w:pPr>
              <w:pStyle w:val="null3"/>
            </w:pPr>
            <w:r>
              <w:rPr/>
              <w:t>(22) 支持在线升级，USB升级；</w:t>
            </w:r>
          </w:p>
        </w:tc>
      </w:tr>
      <w:tr>
        <w:tc>
          <w:tcPr>
            <w:tcW w:type="dxa" w:w="2076"/>
          </w:tcPr>
          <w:p/>
        </w:tc>
        <w:tc>
          <w:tcPr>
            <w:tcW w:type="dxa" w:w="415"/>
          </w:tcPr>
          <w:p>
            <w:pPr>
              <w:pStyle w:val="null3"/>
            </w:pPr>
            <w:r>
              <w:rPr/>
              <w:t>24</w:t>
            </w:r>
          </w:p>
        </w:tc>
        <w:tc>
          <w:tcPr>
            <w:tcW w:type="dxa" w:w="5814"/>
          </w:tcPr>
          <w:p>
            <w:pPr>
              <w:pStyle w:val="null3"/>
            </w:pPr>
            <w:r>
              <w:rPr/>
              <w:t>(23) 支持手机NFC刷卡，且可配置使能开关；</w:t>
            </w:r>
          </w:p>
        </w:tc>
      </w:tr>
      <w:tr>
        <w:tc>
          <w:tcPr>
            <w:tcW w:type="dxa" w:w="2076"/>
          </w:tcPr>
          <w:p/>
        </w:tc>
        <w:tc>
          <w:tcPr>
            <w:tcW w:type="dxa" w:w="415"/>
          </w:tcPr>
          <w:p>
            <w:pPr>
              <w:pStyle w:val="null3"/>
            </w:pPr>
            <w:r>
              <w:rPr/>
              <w:t>25</w:t>
            </w:r>
          </w:p>
        </w:tc>
        <w:tc>
          <w:tcPr>
            <w:tcW w:type="dxa" w:w="5814"/>
          </w:tcPr>
          <w:p>
            <w:pPr>
              <w:pStyle w:val="null3"/>
            </w:pPr>
            <w:r>
              <w:rPr/>
              <w:t>(24) 含磁力锁、磁力支架、电源适配器、开关按钮、IC卡、布线等。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1.采购代理机构：本项目是指广东有德招标采购有限公司，负责整个采购活动的组织，依法负责编制和发布招标文件，对招标文件拥有最终的解释权，不以任何身份出任评标委员会成员。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广东交通职业技术学院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采购机构代理服务收费标准：采购代理服务费以本项目各包组中标金额作为计算基数，参照《广东省物价局粤价函〔2013〕1233号》规定的标准费率下浮20%收取。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广东有德招标采购有限公司</w:t>
      </w:r>
      <w:r>
        <w:rPr/>
        <w:t>代收。具体操作要求详见</w:t>
      </w:r>
      <w:r>
        <w:rPr/>
        <w:t>广东有德招标采购有限公司</w:t>
      </w:r>
      <w:r>
        <w:rPr/>
        <w:t>有关指引，递交事宜请自行咨询</w:t>
      </w:r>
      <w:r>
        <w:rPr/>
        <w:t>广东有德招标采购有限公司</w:t>
      </w:r>
      <w:r>
        <w:rPr/>
        <w:t>；请各投标人在投标文件递交截止时间前按须知前附表规定的金额递交至</w:t>
      </w:r>
      <w:r>
        <w:rPr/>
        <w:t>广东有德招标采购有限公司</w:t>
      </w:r>
      <w:r>
        <w:rPr/>
        <w:t>，到账情况以开标时</w:t>
      </w:r>
      <w:r>
        <w:rPr/>
        <w:t>广东有德招标采购有限公司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广东有德招标采购有限公司网站（www.youde.net）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广东有德招标采购有限公司网站（www.youde.net）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范小姐</w:t>
      </w:r>
    </w:p>
    <w:p>
      <w:pPr>
        <w:pStyle w:val="null3"/>
        <w:ind w:firstLine="480"/>
      </w:pPr>
      <w:r>
        <w:rPr/>
        <w:t>电话：</w:t>
      </w:r>
      <w:r>
        <w:rPr/>
        <w:t>020-88260083</w:t>
      </w:r>
    </w:p>
    <w:p>
      <w:pPr>
        <w:pStyle w:val="null3"/>
        <w:ind w:firstLine="480"/>
      </w:pPr>
      <w:r>
        <w:rPr/>
        <w:t>传真：</w:t>
      </w:r>
      <w:r>
        <w:rPr/>
        <w:t>/</w:t>
      </w:r>
    </w:p>
    <w:p>
      <w:pPr>
        <w:pStyle w:val="null3"/>
        <w:ind w:firstLine="480"/>
      </w:pPr>
      <w:r>
        <w:rPr/>
        <w:t>邮箱：</w:t>
      </w:r>
      <w:r>
        <w:rPr/>
        <w:t>shiyebu_youde@163.com</w:t>
      </w:r>
    </w:p>
    <w:p>
      <w:pPr>
        <w:pStyle w:val="null3"/>
        <w:ind w:firstLine="480"/>
      </w:pPr>
      <w:r>
        <w:rPr/>
        <w:t>地址：</w:t>
      </w:r>
      <w:r>
        <w:rPr/>
        <w:t>广州市天河北路626号保利中宇广场A座25楼</w:t>
      </w:r>
    </w:p>
    <w:p>
      <w:pPr>
        <w:pStyle w:val="null3"/>
        <w:ind w:firstLine="480"/>
      </w:pPr>
      <w:r>
        <w:rPr/>
        <w:t>邮编：</w:t>
      </w:r>
      <w:r>
        <w:rPr/>
        <w:t>510635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工业互联网技术实训台等设备)：综合评分法,是指投标文件满足招标文件全部实质性要求，且按照评审因素的量化指标评审得分最高的投标人为中标候选人的评标方法。（最低报价不是中标的唯一依据。）</w:t>
      </w:r>
    </w:p>
    <w:p>
      <w:pPr>
        <w:pStyle w:val="null3"/>
      </w:pPr>
      <w:r>
        <w:rPr/>
        <w:t>采购包2(图形工作站等设备)：综合评分法,是指投标文件满足招标文件全部实质性要求，且按照评审因素的量化指标评审得分最高的投标人为中标候选人的评标方法。（最低报价不是中标的唯一依据。）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广东有德招标采购有限公司</w:t>
      </w:r>
      <w:r>
        <w:rPr/>
        <w:t>统一对外发布。</w:t>
      </w:r>
    </w:p>
    <w:p>
      <w:pPr>
        <w:pStyle w:val="null3"/>
        <w:ind w:firstLine="480"/>
      </w:pPr>
      <w:r>
        <w:rPr/>
        <w:t>（2）对</w:t>
      </w:r>
      <w:r>
        <w:rPr/>
        <w:t>广东有德招标采购有限公司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采购包1（工业互联网技术实训台等设备）：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采购包2（图形工作站等设备）：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采购包1（工业互联网技术实训台等设备）：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w:t>
            </w:r>
          </w:p>
        </w:tc>
      </w:tr>
    </w:tbl>
    <w:p>
      <w:pPr>
        <w:pStyle w:val="null3"/>
      </w:pPr>
      <w:r>
        <w:rPr/>
        <w:t>采购包2（图形工作站等设备）：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采购包2(图形工作站等设备)</w:t>
            </w:r>
          </w:p>
        </w:tc>
        <w:tc>
          <w:tcPr>
            <w:tcW w:type="dxa" w:w="4238"/>
          </w:tcPr>
          <w:p>
            <w:pPr>
              <w:pStyle w:val="null3"/>
            </w:pPr>
            <w:r>
              <w:rPr/>
              <w:t>采购包不属于专门面向中小企业采购。</w:t>
            </w:r>
          </w:p>
        </w:tc>
      </w:tr>
    </w:tbl>
    <w:p>
      <w:pPr>
        <w:pStyle w:val="null3"/>
        <w:ind w:firstLine="480"/>
      </w:pPr>
      <w:r>
        <w:rPr/>
        <w:t>表二符合性审查表：</w:t>
      </w:r>
    </w:p>
    <w:p>
      <w:pPr>
        <w:pStyle w:val="null3"/>
      </w:pPr>
      <w:r>
        <w:rPr/>
        <w:t>采购包1（工业互联网技术实训台等设备）：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投标报价是固定价且是唯一的，投标总价和单价未超出最高限价。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采购包2（图形工作站等设备）：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投标报价是固定价且是唯一的，投标总价和单价未超出最高限价。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采购包1(工业互联网技术实训台等设备):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重要技术条款响应情况 (20.0分)</w:t>
            </w:r>
          </w:p>
        </w:tc>
        <w:tc>
          <w:tcPr>
            <w:tcW w:type="dxa" w:w="5076"/>
          </w:tcPr>
          <w:p>
            <w:pPr>
              <w:pStyle w:val="null3"/>
              <w:jc w:val="left"/>
            </w:pPr>
            <w:r>
              <w:rPr/>
              <w:t>对采购需求技术标准与要求中标注“▲”的重要技术参数的响应情况进行评审（共20项）：完全满足或优于招标文件得20分，每负偏离一项扣1分，扣完为止。【备注：如采购需求中有明确提供的证明资料的，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一般技术条款响应情况 (10.0分)</w:t>
            </w:r>
          </w:p>
        </w:tc>
        <w:tc>
          <w:tcPr>
            <w:tcW w:type="dxa" w:w="5076"/>
          </w:tcPr>
          <w:p>
            <w:pPr>
              <w:pStyle w:val="null3"/>
              <w:jc w:val="left"/>
            </w:pPr>
            <w:r>
              <w:rPr/>
              <w:t>除视频演示内容外，对采购需求技术标准与要求中未标注“★和▲”的一般技术参数的响应情况进行评审：完全满足或优于招标文件得10分，每负偏离一项扣0.5分，扣完为止。【备注：如采购需求中有明确提供的证明资料的，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视频演示 (10.0分)</w:t>
            </w:r>
          </w:p>
        </w:tc>
        <w:tc>
          <w:tcPr>
            <w:tcW w:type="dxa" w:w="5076"/>
          </w:tcPr>
          <w:p>
            <w:pPr>
              <w:pStyle w:val="null3"/>
              <w:jc w:val="left"/>
            </w:pPr>
            <w:r>
              <w:rPr/>
              <w:t>由投标人根据对设备视频演示按照文件中的演示流程要求进行逐项演示，演示时限15分钟，演示流程符合要求，匹配字幕及解说音频。评委根据以下视频演示情况进行评分： 1.支持参数自动注册，设备端新注册的参数在平台可自动识别并在设备模型中创建对应参数，无需提前维护。 2.IOT平台设备接入应使用业界通用的标准设备数据协议包含MQTT、HTTP；支持软网关实现平台直采接入协议如OPC UA、ModBUS TCP、sql Sever，支持平台直接进行采集器配置与关联平台设备。 3.应用项中应当支持工作表，工作表中应当包含丰富的控件，支持单行文本、多行文本、单选、多选、日期、时间、图片、附件、地址、定位、成员、部门、电话、流水号、分割线、签名、评分、级联选择、注释、条码等基础字段，条码字段能支持二维码/条形码展示并支持基于浏览器打印以及第三方条码打印机打印，支持管理级联、子表单、联动子表单、公式、富文本、标签页等高级字段。用户通过拖拽字段控件，快速建立满足自身需求的多样化表数据结构，同时建立工作表之间的关联。设置控件和表单属性后工作表就建立完成。 4.具备第三方系统对接能力，依托API集成管理能力和webhook处理能力，能将表单数据主动推送给第三方系统，以及接收第三方系统发送过来的数据。支持与第三方API服务对接，如Restful接口、webservice接口，支持与第三方数据源进行对接，如Mysql、Oracle、PostgreSQL、ClickHouse、MongoDB、Redis，并支持Basic、OAuth2.0、API Key、Beare Token以及自定义认证，支持脚本扩展进行数据转换逻辑处理。平台具备多数据源接入和扩展能力，能支持多种数据源以及多种认证类型，并能自定义插件脚本进行认证扩展和数据处理扩展。 5.页面设计器应支持拖拽组件和区块完成可视化布局，支持css可视化,配置和扩展，支撑较高用户体验与复杂交互的前端页面开发。 6.混合开发模式支持单系统使用框架的方式编排多个前端应用和源码应用，自动加载平台级/应用级公共 方法、常量和函数，并与认证权限体系对接。 7.支持智能区块，基于API数据源参数解析和简易配置的方式，快速生成各类表单元素。 8.支持生成工程级React源码，包含认证、权限、导航等完整应用代码，并形成工程包。 9.系统三维部分基于WEBGL开发，支持用户自主编写JavaScript脚本，定制组件的仿真行为，定义生产线工艺过程。 10.通过追加授权的方式，可以对开发完毕的数字孪生项目进行离线发布，使项目脱离虚拟仿真实训系统独立运行。当前软件支持两种离线发布模式：发布为独立可以运行的EXE程序和离线部署的代码。 【注：以上功能每满足1项得1分，最高得10分。】</w:t>
            </w:r>
          </w:p>
        </w:tc>
      </w:tr>
      <w:tr>
        <w:tc>
          <w:tcPr>
            <w:tcW w:type="dxa" w:w="922"/>
            <w:gridSpan w:val="2"/>
            <w:vMerge/>
          </w:tcPr>
          <w:p/>
        </w:tc>
        <w:tc>
          <w:tcPr>
            <w:tcW w:type="dxa" w:w="2307"/>
          </w:tcPr>
          <w:p>
            <w:pPr>
              <w:pStyle w:val="null3"/>
              <w:jc w:val="left"/>
            </w:pPr>
            <w:r>
              <w:rPr/>
              <w:t>整体技术方案 (10.0分)</w:t>
            </w:r>
          </w:p>
        </w:tc>
        <w:tc>
          <w:tcPr>
            <w:tcW w:type="dxa" w:w="5076"/>
          </w:tcPr>
          <w:p>
            <w:pPr>
              <w:pStyle w:val="null3"/>
              <w:jc w:val="left"/>
            </w:pPr>
            <w:r>
              <w:rPr/>
              <w:t>针对采购需求“包装和运输、质量保证、安装调试”，根据投标人提供的整体方案（包括包装和运输方式、产品质量保障承诺及措施、到货检验流程、安装调试计划、安装调试流程以及执行方案）进行评价：1.方案包含部5项内容：①包装和运输方式、②产品质量保障承诺及措施、③到货检验流程、④安装调试计划、⑤安装调试流程以及执行方案，每提供1项得1分，满分5分。2.根据五项内容描述的方案逐条评审：（1）方案详细具体、具有针对性、可操作性强，得5分；（2）方案较具体、针对性较强、操作性较强，得3分；（3）方案一般、针对性一般、可操作性一般，得2分；（4）方案差、针对性差、可操作性差，得1分；（5）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投标人2022年1月1日至今完成的同类项目业绩，每提供一个合格业绩得3分，满分9分。 【注：①提供合同及验收报告复印件加盖响应供应商公章，时间以签订合同日期为准；②同一法人单位业绩只计算一次。】</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投标人提供上述同类项目业绩的满意度评价，评价情况至少须为“满意或类似好评”的方可计分：每提供一项得2分，最高4分，无提供不得分。 【注：①同一法人单位评价只计算一次；②用户满意度评价须经用户单位盖章（法人单位公章或二级部门印章均可），评价情况至少须为满意或类似好评的方可计分。】</w:t>
            </w:r>
          </w:p>
        </w:tc>
      </w:tr>
      <w:tr>
        <w:tc>
          <w:tcPr>
            <w:tcW w:type="dxa" w:w="922"/>
            <w:gridSpan w:val="2"/>
            <w:vMerge/>
          </w:tcPr>
          <w:p/>
        </w:tc>
        <w:tc>
          <w:tcPr>
            <w:tcW w:type="dxa" w:w="2307"/>
          </w:tcPr>
          <w:p>
            <w:pPr>
              <w:pStyle w:val="null3"/>
              <w:jc w:val="left"/>
            </w:pPr>
            <w:r>
              <w:rPr/>
              <w:t>培训及售后方案 (7.0分)</w:t>
            </w:r>
          </w:p>
        </w:tc>
        <w:tc>
          <w:tcPr>
            <w:tcW w:type="dxa" w:w="5076"/>
          </w:tcPr>
          <w:p>
            <w:pPr>
              <w:pStyle w:val="null3"/>
              <w:jc w:val="left"/>
            </w:pPr>
            <w:r>
              <w:rPr/>
              <w:t>针对采购需求“培训、售后服务”，根据投标人提供的培训方案（包括培训计划、培训目标、培训方式）及售后服务方案（包括故障响应机制、维护承诺）进行评审：1.方案包含部5项内容：①培训计划、②培训目标、③培训方式、④故障响应机制、⑤维护承诺，每提供1项得0.6分，满分3分。2.根据五项内容描述的方案评审：（1）培训计划全面详实，有具体措施，培训目标明确清晰，培训方式合理可行，且售后服务措施、售后服务承诺具体、合理，最有利于设备、系统运维，得4分；（2）培训计划较为全面详实，有较为具体的措施，培训目标较为明确清晰，培训方式较为合理可行，且售后服务措施、售后服务承诺较具体、较合理，较有利于设备、系统运维，得3分；（3）培训计划片面简略，具体措施较少，培训目标部分不明确清晰，培训方式不合理可行，且售后服务措施、售后服务承诺不具体、合理性差，对设备、系统运维保障力度一般，得1分；（4）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采购包2(图形工作站等设备):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技术条款响应情况 (28.0分)</w:t>
            </w:r>
          </w:p>
        </w:tc>
        <w:tc>
          <w:tcPr>
            <w:tcW w:type="dxa" w:w="5076"/>
          </w:tcPr>
          <w:p>
            <w:pPr>
              <w:pStyle w:val="null3"/>
              <w:jc w:val="left"/>
            </w:pPr>
            <w:r>
              <w:rPr/>
              <w:t>对采购需求技术标准与要求中未标注“*”的一般技术参数的响应情况进行评审（共计七项设备）：完全满足或优于招标文件要求得28分；每项设备任意一项条款负偏离，该项设备扣4分，最低扣至0分。</w:t>
            </w:r>
          </w:p>
        </w:tc>
      </w:tr>
      <w:tr>
        <w:tc>
          <w:tcPr>
            <w:tcW w:type="dxa" w:w="922"/>
            <w:gridSpan w:val="2"/>
            <w:vMerge/>
          </w:tcPr>
          <w:p/>
        </w:tc>
        <w:tc>
          <w:tcPr>
            <w:tcW w:type="dxa" w:w="2307"/>
          </w:tcPr>
          <w:p>
            <w:pPr>
              <w:pStyle w:val="null3"/>
              <w:jc w:val="left"/>
            </w:pPr>
            <w:r>
              <w:rPr/>
              <w:t>质量保证方案 (12.0分)</w:t>
            </w:r>
          </w:p>
        </w:tc>
        <w:tc>
          <w:tcPr>
            <w:tcW w:type="dxa" w:w="5076"/>
          </w:tcPr>
          <w:p>
            <w:pPr>
              <w:pStyle w:val="null3"/>
              <w:jc w:val="left"/>
            </w:pPr>
            <w:r>
              <w:rPr/>
              <w:t>针对采购需求“质量保证”，根据投标人提供的质量保证方案进行评价：1.方案包含部5项内容：①生产工艺与质量控制、②产品质量保障承诺及措施、③设备的性能、④原材料与零部件质量、⑤质量追溯与责任承担，每提供1项得1分，满分5分。2.根据五项内容描述的方案评审：（1）方案详细具体、具有针对性、可操作性强，得7分；（2）方案较具体、针对性较强、操作性较强，得5分；（3）方案一般、针对性一般、可操作性一般，得2分；（4）方案差、针对性差、可操作性差，得1分；（5）未提供得0分。</w:t>
            </w:r>
          </w:p>
        </w:tc>
      </w:tr>
      <w:tr>
        <w:tc>
          <w:tcPr>
            <w:tcW w:type="dxa" w:w="922"/>
            <w:gridSpan w:val="2"/>
            <w:vMerge/>
          </w:tcPr>
          <w:p/>
        </w:tc>
        <w:tc>
          <w:tcPr>
            <w:tcW w:type="dxa" w:w="2307"/>
          </w:tcPr>
          <w:p>
            <w:pPr>
              <w:pStyle w:val="null3"/>
              <w:jc w:val="left"/>
            </w:pPr>
            <w:r>
              <w:rPr/>
              <w:t>包装和运输及安装调试方案 (10.0分)</w:t>
            </w:r>
          </w:p>
        </w:tc>
        <w:tc>
          <w:tcPr>
            <w:tcW w:type="dxa" w:w="5076"/>
          </w:tcPr>
          <w:p>
            <w:pPr>
              <w:pStyle w:val="null3"/>
              <w:jc w:val="left"/>
            </w:pPr>
            <w:r>
              <w:rPr/>
              <w:t>针对采购需求“包装和运输、安装调试”，根据投标人提供的项目实施方案（包括包装和运输方式、到货检验流程、安装调试计划、安装调试流程以及执行方案）进行评价：1.方案包含部4项内容：①包装和运输方式、②到货检验流程、③安装调试计划、④安装调试流程以及执行方案，每提供1项得1分，满分4分。2.根据四项内容描述的方案评审：（1）方案详细具体、具有针对性、可操作性强，得6分；（2）方案较具体、针对性较强、操作性较强，得4分；（3）方案一般、针对性一般、可操作性一般，得2分；（4）方案差、针对性差、可操作性差，得0.5分；（5）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投标人2022年1月1日至今完成的同类项目业绩，每提供一个合格业绩得2分，满分10分。 【注：①提供合同及验收报告复印件加盖响应供应商公章，时间以签订合同日期为准；②同一法人单位业绩只计算一次。】</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投标人提供上述同类项目业绩的满意度评价，评价情况至少须为“满意或类似好评”的方可计分：每提供一项得1分，最高3分，无提供不得分。 【注：①同一法人单位评价只计算一次；②用户满意度评价须经用户单位盖章（法人单位公章或二级部门印章均可），评价情况至少须为满意或类似好评的方可计分。】</w:t>
            </w:r>
          </w:p>
        </w:tc>
      </w:tr>
      <w:tr>
        <w:tc>
          <w:tcPr>
            <w:tcW w:type="dxa" w:w="922"/>
            <w:gridSpan w:val="2"/>
            <w:vMerge/>
          </w:tcPr>
          <w:p/>
        </w:tc>
        <w:tc>
          <w:tcPr>
            <w:tcW w:type="dxa" w:w="2307"/>
          </w:tcPr>
          <w:p>
            <w:pPr>
              <w:pStyle w:val="null3"/>
              <w:jc w:val="left"/>
            </w:pPr>
            <w:r>
              <w:rPr/>
              <w:t>培训及售后方案 (7.0分)</w:t>
            </w:r>
          </w:p>
        </w:tc>
        <w:tc>
          <w:tcPr>
            <w:tcW w:type="dxa" w:w="5076"/>
          </w:tcPr>
          <w:p>
            <w:pPr>
              <w:pStyle w:val="null3"/>
              <w:jc w:val="left"/>
            </w:pPr>
            <w:r>
              <w:rPr/>
              <w:t>针对采购需求“培训、售后服务”，根据投标人提供的培训方案（包括培训计划、培训目标、培训方式）及售后服务方案（包括故障响应机制、维护承诺）进行评审：1.方案包含部5项内容：①培训计划、②培训目标、③培训方式、④故障响应机制、⑤维护承诺，每提供1项得0.6分，满分3分。2.根据五项内容描述的方案评审：（1）培训计划全面详实，有具体措施，培训目标明确清晰，培训方式合理可行，且售后服务措施、售后服务承诺具体、合理，最有利于设备、系统运维，得4分；（2）培训计划较为全面详实，有较为具体的措施，培训目标较为明确清晰，培训方式较为合理可行，且售后服务措施、售后服务承诺较具体、较合理，较有利于设备、系统运维，得3分；（3）培训计划片面简略，具体措施较少，培训目标部分不明确清晰，培训方式不合理可行，且售后服务措施、售后服务承诺不具体、合理性差，对设备、系统运维保障力度一般，得1分；（4）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广东交通职业技术学院货物采购</w:t>
      </w:r>
    </w:p>
    <w:p>
      <w:pPr>
        <w:pStyle w:val="null3"/>
        <w:spacing w:before="315" w:after="150"/>
        <w:jc w:val="center"/>
      </w:pPr>
      <w:r>
        <w:rPr>
          <w:sz w:val="56"/>
          <w:b/>
        </w:rPr>
        <w:t>合同书</w:t>
      </w:r>
    </w:p>
    <w:p>
      <w:pPr>
        <w:pStyle w:val="null3"/>
        <w:spacing w:before="315" w:after="150"/>
        <w:jc w:val="center"/>
      </w:pPr>
      <w:r>
        <w:rPr>
          <w:sz w:val="28"/>
          <w:b/>
        </w:rPr>
        <w:t>甲方：</w:t>
      </w:r>
      <w:r>
        <w:rPr>
          <w:sz w:val="28"/>
          <w:b/>
          <w:u w:val="single"/>
        </w:rPr>
        <w:t>广东交通职业技术学院</w:t>
      </w:r>
    </w:p>
    <w:p>
      <w:pPr>
        <w:pStyle w:val="null3"/>
        <w:ind w:firstLine="1968"/>
        <w:jc w:val="left"/>
      </w:pPr>
      <w:r>
        <w:rPr>
          <w:sz w:val="28"/>
          <w:b/>
        </w:rPr>
        <w:t>乙方：</w:t>
      </w:r>
      <w:r>
        <w:rPr>
          <w:sz w:val="28"/>
          <w:b/>
          <w:u w:val="single"/>
        </w:rPr>
        <w:t>（必填项）</w:t>
      </w:r>
    </w:p>
    <w:p>
      <w:pPr>
        <w:pStyle w:val="null3"/>
        <w:ind w:firstLine="1968"/>
        <w:jc w:val="left"/>
      </w:pPr>
      <w:r>
        <w:rPr>
          <w:sz w:val="28"/>
          <w:b/>
        </w:rPr>
        <w:t>签订地点：</w:t>
      </w:r>
      <w:r>
        <w:rPr>
          <w:sz w:val="28"/>
          <w:b/>
          <w:u w:val="single"/>
        </w:rPr>
        <w:t xml:space="preserve">   </w:t>
      </w:r>
      <w:r>
        <w:rPr>
          <w:sz w:val="28"/>
          <w:b/>
          <w:u w:val="single"/>
        </w:rPr>
        <w:t>广州市</w:t>
      </w:r>
      <w:r>
        <w:rPr>
          <w:sz w:val="28"/>
          <w:b/>
          <w:u w:val="single"/>
        </w:rPr>
        <w:t>天河区</w:t>
      </w:r>
      <w:r>
        <w:rPr>
          <w:sz w:val="28"/>
          <w:b/>
          <w:u w:val="single"/>
        </w:rPr>
        <w:t xml:space="preserve">   </w:t>
      </w:r>
    </w:p>
    <w:p>
      <w:pPr>
        <w:pStyle w:val="null3"/>
        <w:ind w:firstLine="1968"/>
        <w:jc w:val="left"/>
      </w:pPr>
      <w:r>
        <w:rPr>
          <w:sz w:val="28"/>
          <w:b/>
        </w:rPr>
        <w:t>合同名称：</w:t>
      </w:r>
    </w:p>
    <w:p>
      <w:pPr>
        <w:pStyle w:val="null3"/>
        <w:ind w:left="2175"/>
        <w:jc w:val="left"/>
      </w:pPr>
      <w:r>
        <w:rPr>
          <w:sz w:val="28"/>
          <w:b/>
        </w:rPr>
        <w:t>合同编号：</w:t>
      </w:r>
    </w:p>
    <w:p>
      <w:pPr>
        <w:pStyle w:val="null3"/>
        <w:ind w:firstLine="2168"/>
        <w:jc w:val="left"/>
      </w:pPr>
      <w:r>
        <w:rPr>
          <w:sz w:val="21"/>
          <w:color w:val="000000"/>
        </w:rPr>
        <w:t>根据《中华人民共和国政府采购法》、《中华人民共和国招标投标法》、《中华人民共和</w:t>
      </w:r>
      <w:r>
        <w:rPr>
          <w:sz w:val="21"/>
        </w:rPr>
        <w:t>国民法典》等法</w:t>
      </w:r>
      <w:r>
        <w:rPr>
          <w:sz w:val="21"/>
          <w:color w:val="000000"/>
        </w:rPr>
        <w:t>律法规，以及甲方委托</w:t>
      </w:r>
      <w:r>
        <w:rPr>
          <w:sz w:val="21"/>
          <w:u w:val="single"/>
        </w:rPr>
        <w:t xml:space="preserve">              </w:t>
      </w:r>
      <w:r>
        <w:rPr>
          <w:sz w:val="21"/>
          <w:color w:val="000000"/>
        </w:rPr>
        <w:t>（代理机构名称）组织的</w:t>
      </w:r>
      <w:r>
        <w:rPr>
          <w:sz w:val="21"/>
          <w:u w:val="single"/>
        </w:rPr>
        <w:t xml:space="preserve">              </w:t>
      </w:r>
      <w:r>
        <w:rPr>
          <w:sz w:val="21"/>
          <w:color w:val="000000"/>
        </w:rPr>
        <w:t>项目（项目名称）</w:t>
      </w:r>
      <w:r>
        <w:rPr>
          <w:sz w:val="21"/>
          <w:color w:val="000000"/>
        </w:rPr>
        <w:t>(采购编号</w:t>
      </w:r>
      <w:r>
        <w:rPr>
          <w:sz w:val="21"/>
          <w:u w:val="single"/>
        </w:rPr>
        <w:t xml:space="preserve">              </w:t>
      </w:r>
      <w:r>
        <w:rPr>
          <w:sz w:val="21"/>
          <w:color w:val="000000"/>
        </w:rPr>
        <w:t>)的成交结果，经甲乙双方协商一致，签订本合同，由双方共同恪守如下内容：</w:t>
      </w:r>
    </w:p>
    <w:p>
      <w:pPr>
        <w:pStyle w:val="null3"/>
        <w:ind w:firstLine="422"/>
        <w:jc w:val="left"/>
      </w:pPr>
      <w:r>
        <w:rPr>
          <w:sz w:val="21"/>
          <w:b/>
          <w:color w:val="000000"/>
        </w:rPr>
        <w:t>一、合同标的</w:t>
      </w:r>
    </w:p>
    <w:p>
      <w:pPr>
        <w:pStyle w:val="null3"/>
        <w:ind w:firstLine="420"/>
        <w:jc w:val="left"/>
      </w:pPr>
      <w:r>
        <w:rPr>
          <w:sz w:val="21"/>
          <w:color w:val="000000"/>
        </w:rPr>
        <w:t>1．标的物明细</w:t>
      </w:r>
    </w:p>
    <w:p>
      <w:pPr>
        <w:pStyle w:val="null3"/>
        <w:ind w:firstLine="420"/>
        <w:jc w:val="left"/>
      </w:pPr>
      <w:r>
        <w:rPr>
          <w:sz w:val="21"/>
          <w:color w:val="000000"/>
        </w:rPr>
        <w:t>本合同标的为</w:t>
      </w:r>
      <w:r>
        <w:rPr>
          <w:sz w:val="21"/>
          <w:color w:val="000000"/>
        </w:rPr>
        <w:t>___________（货物名称），包括设计、货物供货、安装、调试、培训、验收、</w:t>
      </w:r>
      <w:r>
        <w:rPr>
          <w:sz w:val="21"/>
        </w:rPr>
        <w:t>技术服务</w:t>
      </w:r>
      <w:r>
        <w:rPr>
          <w:sz w:val="21"/>
          <w:color w:val="000000"/>
        </w:rPr>
        <w:t>、质保期保障等的全部内容，详细内容见下表：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03"/>
        <w:gridCol w:w="518"/>
        <w:gridCol w:w="820"/>
        <w:gridCol w:w="921"/>
        <w:gridCol w:w="2792"/>
        <w:gridCol w:w="647"/>
        <w:gridCol w:w="647"/>
        <w:gridCol w:w="705"/>
        <w:gridCol w:w="719"/>
      </w:tblGrid>
      <w:tr>
        <w:tc>
          <w:tcPr>
            <w:tcW w:type="dxa" w:w="503"/>
            <w:tcBorders>
              <w:top w:val="outset"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项数</w:t>
            </w:r>
          </w:p>
        </w:tc>
        <w:tc>
          <w:tcPr>
            <w:tcW w:type="dxa" w:w="518"/>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货物名称</w:t>
            </w:r>
          </w:p>
        </w:tc>
        <w:tc>
          <w:tcPr>
            <w:tcW w:type="dxa" w:w="820"/>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品牌</w:t>
            </w:r>
          </w:p>
        </w:tc>
        <w:tc>
          <w:tcPr>
            <w:tcW w:type="dxa" w:w="921"/>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型号</w:t>
            </w:r>
          </w:p>
        </w:tc>
        <w:tc>
          <w:tcPr>
            <w:tcW w:type="dxa" w:w="2792"/>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ind w:firstLine="420"/>
              <w:jc w:val="center"/>
            </w:pPr>
            <w:r>
              <w:rPr>
                <w:sz w:val="21"/>
              </w:rPr>
              <w:t>详细配置清单及技术参数</w:t>
            </w:r>
          </w:p>
        </w:tc>
        <w:tc>
          <w:tcPr>
            <w:tcW w:type="dxa" w:w="647"/>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单位</w:t>
            </w:r>
          </w:p>
        </w:tc>
        <w:tc>
          <w:tcPr>
            <w:tcW w:type="dxa" w:w="647"/>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数量</w:t>
            </w:r>
          </w:p>
        </w:tc>
        <w:tc>
          <w:tcPr>
            <w:tcW w:type="dxa" w:w="705"/>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单价</w:t>
            </w:r>
          </w:p>
        </w:tc>
        <w:tc>
          <w:tcPr>
            <w:tcW w:type="dxa" w:w="719"/>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jc w:val="center"/>
            </w:pPr>
            <w:r>
              <w:rPr>
                <w:sz w:val="21"/>
              </w:rPr>
              <w:t>总价</w:t>
            </w:r>
          </w:p>
        </w:tc>
      </w:tr>
      <w:tr>
        <w:tc>
          <w:tcPr>
            <w:tcW w:type="dxa" w:w="503"/>
            <w:tcBorders>
              <w:top w:val="single"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ind w:firstLine="420"/>
              <w:jc w:val="left"/>
            </w:pPr>
            <w:r>
              <w:rPr>
                <w:sz w:val="21"/>
              </w:rPr>
              <w:t>1</w:t>
            </w:r>
          </w:p>
        </w:tc>
        <w:tc>
          <w:tcPr>
            <w:tcW w:type="dxa" w:w="518"/>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ind w:firstLine="420"/>
              <w:jc w:val="left"/>
            </w:pPr>
          </w:p>
        </w:tc>
        <w:tc>
          <w:tcPr>
            <w:tcW w:type="dxa" w:w="820"/>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921"/>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2792"/>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647"/>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647"/>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705"/>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719"/>
            <w:tcBorders>
              <w:top w:val="single" w:color="000000" w:sz="4"/>
              <w:left w:val="single" w:color="000000" w:sz="4"/>
              <w:bottom w:val="outset" w:color="000000" w:sz="4"/>
              <w:right w:val="outset" w:color="000000" w:sz="4"/>
            </w:tcBorders>
            <w:tcMar>
              <w:top w:type="dxa" w:w="15"/>
              <w:left w:type="dxa" w:w="15"/>
              <w:bottom w:type="dxa" w:w="15"/>
              <w:right w:type="dxa" w:w="15"/>
            </w:tcMar>
            <w:vAlign w:val="top"/>
          </w:tcPr>
          <w:p/>
        </w:tc>
      </w:tr>
      <w:tr>
        <w:tc>
          <w:tcPr>
            <w:tcW w:type="dxa" w:w="8272"/>
            <w:gridSpan w:val="9"/>
            <w:tcBorders>
              <w:top w:val="single"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合同总价（人民币）：</w:t>
            </w:r>
            <w:r>
              <w:rPr>
                <w:sz w:val="21"/>
              </w:rPr>
              <w:t>佰拾万仟佰拾元角分</w:t>
            </w:r>
            <w:r>
              <w:rPr>
                <w:sz w:val="21"/>
              </w:rPr>
              <w:t>（￥</w:t>
            </w:r>
            <w:r>
              <w:rPr>
                <w:sz w:val="21"/>
              </w:rPr>
              <w:t xml:space="preserve">           </w:t>
            </w:r>
            <w:r>
              <w:rPr>
                <w:sz w:val="21"/>
              </w:rPr>
              <w:t>）</w:t>
            </w:r>
          </w:p>
        </w:tc>
      </w:tr>
    </w:tbl>
    <w:p>
      <w:pPr>
        <w:pStyle w:val="null3"/>
        <w:ind w:firstLine="420"/>
        <w:jc w:val="left"/>
      </w:pPr>
      <w:r>
        <w:rPr>
          <w:sz w:val="21"/>
          <w:color w:val="000000"/>
        </w:rPr>
        <w:t>2．上述合同总价为乙方按照合同约定完成合同全部义务后所适用的总价格，包括但不限于货物（包括备品备件）的设计、制造、包装、仓储、运输、保险、</w:t>
      </w:r>
      <w:r>
        <w:rPr>
          <w:sz w:val="21"/>
        </w:rPr>
        <w:t>货物运输保险费、装卸费</w:t>
      </w:r>
      <w:r>
        <w:rPr>
          <w:sz w:val="21"/>
          <w:color w:val="000000"/>
        </w:rPr>
        <w:t>、安装、调试、试运行、验收、培训、</w:t>
      </w:r>
      <w:r>
        <w:rPr>
          <w:sz w:val="21"/>
        </w:rPr>
        <w:t>技术服务（包括技术资料、图纸的提供）</w:t>
      </w:r>
      <w:r>
        <w:rPr>
          <w:sz w:val="21"/>
          <w:color w:val="000000"/>
        </w:rPr>
        <w:t>、质保期保障服务等的全部含税费用。除本合同明确约定的费用外，甲方无需支付任何额外费用和承担任何额外义务。</w:t>
      </w:r>
    </w:p>
    <w:p>
      <w:pPr>
        <w:pStyle w:val="null3"/>
        <w:ind w:firstLine="422"/>
        <w:jc w:val="left"/>
      </w:pPr>
      <w:r>
        <w:rPr>
          <w:sz w:val="21"/>
          <w:b/>
          <w:color w:val="000000"/>
        </w:rPr>
        <w:t>二、货物要求</w:t>
      </w:r>
    </w:p>
    <w:p>
      <w:pPr>
        <w:pStyle w:val="null3"/>
        <w:ind w:firstLine="420"/>
        <w:jc w:val="left"/>
      </w:pPr>
      <w:r>
        <w:rPr>
          <w:sz w:val="21"/>
          <w:color w:val="000000"/>
        </w:rPr>
        <w:t>1. 质量要求：乙方提供的货物必须符合（1）中华人民共和国国家标准；（2）行业标准；（3）地方标准；（4）货物生产商的产品质量标准；（5）其他标准：</w:t>
      </w:r>
      <w:r>
        <w:rPr>
          <w:sz w:val="21"/>
          <w:u w:val="single"/>
        </w:rPr>
        <w:t>（如有请补充，否则请填无）</w:t>
      </w:r>
      <w:r>
        <w:rPr>
          <w:sz w:val="21"/>
          <w:color w:val="000000"/>
        </w:rPr>
        <w:t>等质量标准，否则甲方有权作退货处理。</w:t>
      </w:r>
    </w:p>
    <w:p>
      <w:pPr>
        <w:pStyle w:val="null3"/>
        <w:ind w:firstLine="420"/>
        <w:jc w:val="left"/>
      </w:pPr>
      <w:r>
        <w:rPr>
          <w:sz w:val="21"/>
          <w:color w:val="000000"/>
        </w:rPr>
        <w:t>2．</w:t>
      </w:r>
      <w:r>
        <w:rPr>
          <w:sz w:val="21"/>
        </w:rPr>
        <w:t>技术要求：乙方承诺提供的货物完全符合招投标文件中作出的承诺，否则甲方有权作退货处理。</w:t>
      </w:r>
    </w:p>
    <w:p>
      <w:pPr>
        <w:pStyle w:val="null3"/>
        <w:ind w:firstLine="420"/>
        <w:jc w:val="left"/>
      </w:pPr>
      <w:r>
        <w:rPr>
          <w:sz w:val="21"/>
          <w:color w:val="000000"/>
        </w:rPr>
        <w:t>3．包装及运输要求：乙方提供的货物必须是制造厂商全新的原厂原装产品（含零部件、配件、随机工具、技术文件等），包装外观完好、表面无划损、破损，无任何缺陷及隐患，每台设备上均应钉有铭牌(内容包括：制造商,设备名称、型号规格、序列号等并附有产品质量检验合格标志，且进货渠道合法，在中国境内可依常规安全合法使用。并应使用产品标准出厂包装，适合于空运、海运、陆运等长途运输方式及气候变化，防潮、防震、防雨、防锈、防冻等（若需特殊包装方式如冷冻等，请列明）。如因包装造成的一切损失（包括但不限于商品损坏、损失、锈蚀、费用增长等），概由乙方负责赔偿。</w:t>
      </w:r>
    </w:p>
    <w:p>
      <w:pPr>
        <w:pStyle w:val="null3"/>
        <w:ind w:firstLine="420"/>
        <w:jc w:val="left"/>
      </w:pPr>
      <w:r>
        <w:rPr>
          <w:sz w:val="21"/>
          <w:color w:val="000000"/>
        </w:rPr>
        <w:t>4．乙方应免费提供中文的产品正式说明书，场地准备书，使用手册及维护手册等，以及所有有关本合同执行的技术文件。如果项目必需但合同又未作规定的，需要乙方才能提供的技术文件，乙方也应及时向甲方提供。技术文件可以是手册、图纸或其他形式的文件资料。上述技术文件应包含保证甲方能够正确进行安装、操作、检查、维修、维护、测试、调试、验收和运作的需要的所有内容。</w:t>
      </w:r>
    </w:p>
    <w:p>
      <w:pPr>
        <w:pStyle w:val="null3"/>
        <w:ind w:firstLine="422"/>
        <w:jc w:val="left"/>
      </w:pPr>
      <w:r>
        <w:rPr>
          <w:sz w:val="21"/>
          <w:b/>
          <w:color w:val="000000"/>
        </w:rPr>
        <w:t>三、货物交付</w:t>
      </w:r>
    </w:p>
    <w:p>
      <w:pPr>
        <w:pStyle w:val="null3"/>
        <w:ind w:firstLine="420"/>
        <w:jc w:val="left"/>
      </w:pPr>
      <w:r>
        <w:rPr>
          <w:sz w:val="21"/>
        </w:rPr>
        <w:t>1．交货地点：甲方指定交付地点。（</w:t>
      </w:r>
      <w:r>
        <w:rPr>
          <w:sz w:val="21"/>
          <w:color w:val="000000"/>
        </w:rPr>
        <w:t>联系人：</w:t>
      </w:r>
      <w:r>
        <w:rPr>
          <w:sz w:val="21"/>
          <w:color w:val="000000"/>
        </w:rPr>
        <w:t>__________电话：______________</w:t>
      </w:r>
      <w:r>
        <w:rPr>
          <w:sz w:val="21"/>
        </w:rPr>
        <w:t>）</w:t>
      </w:r>
      <w:r>
        <w:rPr>
          <w:sz w:val="21"/>
          <w:color w:val="000000"/>
        </w:rPr>
        <w:t>；</w:t>
      </w:r>
    </w:p>
    <w:p>
      <w:pPr>
        <w:pStyle w:val="null3"/>
        <w:ind w:firstLine="420"/>
        <w:jc w:val="left"/>
      </w:pPr>
      <w:r>
        <w:rPr>
          <w:sz w:val="21"/>
          <w:color w:val="000000"/>
        </w:rPr>
        <w:t>2．</w:t>
      </w:r>
      <w:r>
        <w:rPr>
          <w:sz w:val="21"/>
        </w:rPr>
        <w:t>交货时间：</w:t>
      </w:r>
      <w:r>
        <w:rPr>
          <w:sz w:val="21"/>
          <w:color w:val="000000"/>
        </w:rPr>
        <w:t>__________。</w:t>
      </w:r>
    </w:p>
    <w:p>
      <w:pPr>
        <w:pStyle w:val="null3"/>
        <w:ind w:firstLine="422"/>
        <w:jc w:val="left"/>
      </w:pPr>
      <w:r>
        <w:rPr>
          <w:sz w:val="21"/>
          <w:b/>
        </w:rPr>
        <w:t>四、货物安装及验收</w:t>
      </w:r>
    </w:p>
    <w:p>
      <w:pPr>
        <w:pStyle w:val="null3"/>
        <w:ind w:firstLine="400"/>
        <w:jc w:val="left"/>
      </w:pPr>
      <w:r>
        <w:rPr>
          <w:sz w:val="21"/>
        </w:rPr>
        <w:t>1．</w:t>
      </w:r>
      <w:r>
        <w:rPr>
          <w:sz w:val="21"/>
        </w:rPr>
        <w:t>安装与调试</w:t>
      </w:r>
    </w:p>
    <w:p>
      <w:pPr>
        <w:pStyle w:val="null3"/>
        <w:ind w:firstLine="420"/>
        <w:jc w:val="left"/>
      </w:pPr>
      <w:r>
        <w:rPr>
          <w:sz w:val="21"/>
        </w:rPr>
        <w:t>乙方必须依照招标文件的要求和投标文件的承诺，将设备、系统安装并调试至正常运行的最佳状态。</w:t>
      </w:r>
    </w:p>
    <w:p>
      <w:pPr>
        <w:pStyle w:val="null3"/>
        <w:ind w:firstLine="400"/>
        <w:jc w:val="left"/>
      </w:pPr>
      <w:r>
        <w:rPr>
          <w:sz w:val="21"/>
        </w:rPr>
        <w:t>2．</w:t>
      </w:r>
      <w:r>
        <w:rPr>
          <w:sz w:val="21"/>
        </w:rPr>
        <w:t>项目竣工验收</w:t>
      </w:r>
    </w:p>
    <w:p>
      <w:pPr>
        <w:pStyle w:val="null3"/>
        <w:ind w:firstLine="420"/>
        <w:jc w:val="left"/>
      </w:pPr>
      <w:r>
        <w:rPr>
          <w:sz w:val="21"/>
        </w:rPr>
        <w:t>（</w:t>
      </w:r>
      <w:r>
        <w:rPr>
          <w:sz w:val="21"/>
        </w:rPr>
        <w:t>1）</w:t>
      </w:r>
      <w:r>
        <w:rPr>
          <w:sz w:val="21"/>
        </w:rPr>
        <w:t>货物若有国家标准按照国家标准验收，若无国家标准按行业标准验收，为原制造商制造的全新</w:t>
      </w:r>
      <w:r>
        <w:rPr>
          <w:sz w:val="21"/>
        </w:rPr>
        <w:t>产品，整机无污染，无侵权行为、表面无划损、无任何缺陷隐患，在中国境内可依常规安全合法使用。</w:t>
      </w:r>
    </w:p>
    <w:p>
      <w:pPr>
        <w:pStyle w:val="null3"/>
        <w:ind w:firstLine="420"/>
        <w:jc w:val="left"/>
      </w:pPr>
      <w:r>
        <w:rPr>
          <w:sz w:val="21"/>
        </w:rPr>
        <w:t>（</w:t>
      </w:r>
      <w:r>
        <w:rPr>
          <w:sz w:val="21"/>
        </w:rPr>
        <w:t>2）</w:t>
      </w:r>
      <w:r>
        <w:rPr>
          <w:sz w:val="21"/>
        </w:rPr>
        <w:t>货物为原厂商未启封全新包装，具出厂合格证，序列号、包装箱号与出厂批号一致，并可追索</w:t>
      </w:r>
      <w:r>
        <w:rPr>
          <w:sz w:val="21"/>
        </w:rPr>
        <w:t>查阅。所有应随设备的附件必须齐全，装箱单包括但不限于质量合格证书、保修证书、产品使用说明</w:t>
      </w:r>
      <w:r>
        <w:rPr>
          <w:sz w:val="21"/>
        </w:rPr>
        <w:t>书及其他应随产品一同装箱的技术资料等。</w:t>
      </w:r>
    </w:p>
    <w:p>
      <w:pPr>
        <w:pStyle w:val="null3"/>
        <w:ind w:firstLine="420"/>
        <w:jc w:val="left"/>
      </w:pPr>
      <w:r>
        <w:rPr>
          <w:sz w:val="21"/>
        </w:rPr>
        <w:t>（</w:t>
      </w:r>
      <w:r>
        <w:rPr>
          <w:sz w:val="21"/>
        </w:rPr>
        <w:t>3）</w:t>
      </w:r>
      <w:r>
        <w:rPr>
          <w:sz w:val="21"/>
        </w:rPr>
        <w:t>乙方应将关键主机设备的用户手册、保修手册、有关单证资料及配备件、随机工具等交付给甲方，使用操作及安全须知等重要资料应附有中文说明。</w:t>
      </w:r>
    </w:p>
    <w:p>
      <w:pPr>
        <w:pStyle w:val="null3"/>
        <w:ind w:firstLine="420"/>
        <w:jc w:val="left"/>
      </w:pPr>
      <w:r>
        <w:rPr>
          <w:sz w:val="21"/>
        </w:rPr>
        <w:t>（</w:t>
      </w:r>
      <w:r>
        <w:rPr>
          <w:sz w:val="21"/>
        </w:rPr>
        <w:t>4）</w:t>
      </w:r>
      <w:r>
        <w:rPr>
          <w:sz w:val="21"/>
        </w:rPr>
        <w:t>货物、工程和服务试运行</w:t>
      </w:r>
      <w:r>
        <w:rPr>
          <w:sz w:val="21"/>
        </w:rPr>
        <w:t>15天符合约定以后，甲方组成验收小组按国家有关规定、规范进 行验收，必要时邀请相关的专业人员或机构参与验收，经甲方书面确认验收合格后为之完成交付。 因货物质量问题发生争议时，由本地质量技术监督部门鉴定，鉴定费由乙方承担。</w:t>
      </w:r>
    </w:p>
    <w:p>
      <w:pPr>
        <w:pStyle w:val="null3"/>
        <w:ind w:firstLine="422"/>
        <w:jc w:val="left"/>
      </w:pPr>
      <w:r>
        <w:rPr>
          <w:sz w:val="21"/>
          <w:b/>
          <w:color w:val="000000"/>
        </w:rPr>
        <w:t>五、履约保证金及付款方式</w:t>
      </w:r>
    </w:p>
    <w:p>
      <w:pPr>
        <w:pStyle w:val="null3"/>
        <w:ind w:firstLine="420"/>
        <w:jc w:val="left"/>
      </w:pPr>
      <w:r>
        <w:rPr>
          <w:sz w:val="21"/>
          <w:color w:val="000000"/>
        </w:rPr>
        <w:t>合同签订后</w:t>
      </w:r>
      <w:r>
        <w:rPr>
          <w:sz w:val="21"/>
          <w:color w:val="000000"/>
        </w:rPr>
        <w:t>3个工作日内，乙方按合同总价的5%交付履约保证金给甲方，验收合格无质量问题，乙方提出申请后采购人于</w:t>
      </w:r>
      <w:r>
        <w:rPr>
          <w:sz w:val="21"/>
          <w:color w:val="000000"/>
        </w:rPr>
        <w:t>15个工作日</w:t>
      </w:r>
      <w:r>
        <w:rPr>
          <w:sz w:val="21"/>
          <w:color w:val="000000"/>
        </w:rPr>
        <w:t>内无息返还。</w:t>
      </w:r>
    </w:p>
    <w:p>
      <w:pPr>
        <w:pStyle w:val="null3"/>
        <w:ind w:firstLine="420"/>
        <w:jc w:val="left"/>
      </w:pPr>
      <w:r>
        <w:rPr>
          <w:sz w:val="21"/>
          <w:color w:val="000000"/>
        </w:rPr>
        <w:t>不予退还履约保证金的情形：如在合同期内，乙方自行停止合约或违反合同有关规定被甲方终止合约的，则履约保证金全部归甲方所有。若乙方不履行或不适当履行其合同义务导致甲方蒙受损失的，甲方有权直接从履约保证金中获取相应违约金或损失赔偿款项；违约金或给甲方造成的损失超过履约保证金数额的，乙方应对超出部分给予赔偿。其他违约责任按照合同约定。</w:t>
      </w:r>
    </w:p>
    <w:p>
      <w:pPr>
        <w:pStyle w:val="null3"/>
        <w:ind w:firstLine="420"/>
        <w:jc w:val="left"/>
      </w:pPr>
      <w:r>
        <w:rPr>
          <w:sz w:val="21"/>
        </w:rPr>
        <w:t>1.本合同采用分期结算付款方式</w:t>
      </w:r>
    </w:p>
    <w:p>
      <w:pPr>
        <w:pStyle w:val="null3"/>
        <w:ind w:firstLine="420"/>
        <w:jc w:val="left"/>
      </w:pPr>
      <w:r>
        <w:rPr>
          <w:sz w:val="21"/>
        </w:rPr>
        <w:t>第</w:t>
      </w:r>
      <w:r>
        <w:rPr>
          <w:sz w:val="21"/>
        </w:rPr>
        <w:t>一</w:t>
      </w:r>
      <w:r>
        <w:rPr>
          <w:sz w:val="21"/>
        </w:rPr>
        <w:t>期：签订合同，且采购人收到中标人开具的等额正式发票后</w:t>
      </w:r>
      <w:r>
        <w:rPr>
          <w:sz w:val="21"/>
        </w:rPr>
        <w:t>5个工作日内，支付合同总金额的30％</w:t>
      </w:r>
      <w:r>
        <w:rPr>
          <w:sz w:val="21"/>
        </w:rPr>
        <w:t>（</w:t>
      </w:r>
      <w:r>
        <w:rPr>
          <w:sz w:val="21"/>
        </w:rPr>
        <w:t>￥</w:t>
      </w:r>
      <w:r>
        <w:rPr>
          <w:sz w:val="21"/>
        </w:rPr>
        <w:t>______</w:t>
      </w:r>
      <w:r>
        <w:rPr>
          <w:sz w:val="21"/>
        </w:rPr>
        <w:t>）</w:t>
      </w:r>
      <w:r>
        <w:rPr>
          <w:sz w:val="21"/>
        </w:rPr>
        <w:t>。</w:t>
      </w:r>
    </w:p>
    <w:p>
      <w:pPr>
        <w:pStyle w:val="null3"/>
        <w:ind w:firstLine="420"/>
        <w:jc w:val="left"/>
      </w:pPr>
      <w:r>
        <w:rPr>
          <w:sz w:val="21"/>
        </w:rPr>
        <w:t>第</w:t>
      </w:r>
      <w:r>
        <w:rPr>
          <w:sz w:val="21"/>
        </w:rPr>
        <w:t>二</w:t>
      </w:r>
      <w:r>
        <w:rPr>
          <w:sz w:val="21"/>
        </w:rPr>
        <w:t>期：主要货物交货，且采购人收到中标人开具的等额正式发票后</w:t>
      </w:r>
      <w:r>
        <w:rPr>
          <w:sz w:val="21"/>
        </w:rPr>
        <w:t>5个工作日内，支付合同总金额的40%</w:t>
      </w:r>
      <w:r>
        <w:rPr>
          <w:sz w:val="21"/>
        </w:rPr>
        <w:t>（</w:t>
      </w:r>
      <w:r>
        <w:rPr>
          <w:sz w:val="21"/>
        </w:rPr>
        <w:t>￥</w:t>
      </w:r>
      <w:r>
        <w:rPr>
          <w:sz w:val="21"/>
        </w:rPr>
        <w:t>______</w:t>
      </w:r>
      <w:r>
        <w:rPr>
          <w:sz w:val="21"/>
        </w:rPr>
        <w:t>）</w:t>
      </w:r>
      <w:r>
        <w:rPr>
          <w:sz w:val="21"/>
        </w:rPr>
        <w:t>；</w:t>
      </w:r>
    </w:p>
    <w:p>
      <w:pPr>
        <w:pStyle w:val="null3"/>
        <w:ind w:firstLine="420"/>
        <w:jc w:val="left"/>
      </w:pPr>
      <w:r>
        <w:rPr>
          <w:sz w:val="21"/>
        </w:rPr>
        <w:t>第</w:t>
      </w:r>
      <w:r>
        <w:rPr>
          <w:sz w:val="21"/>
        </w:rPr>
        <w:t>三</w:t>
      </w:r>
      <w:r>
        <w:rPr>
          <w:sz w:val="21"/>
        </w:rPr>
        <w:t>期：验收合格，且采购人收到中标人开具的等额正式发票后</w:t>
      </w:r>
      <w:r>
        <w:rPr>
          <w:sz w:val="21"/>
        </w:rPr>
        <w:t>10个工作日内，支付合同总金额的30%</w:t>
      </w:r>
      <w:r>
        <w:rPr>
          <w:sz w:val="21"/>
        </w:rPr>
        <w:t>（</w:t>
      </w:r>
      <w:r>
        <w:rPr>
          <w:sz w:val="21"/>
        </w:rPr>
        <w:t>￥</w:t>
      </w:r>
      <w:r>
        <w:rPr>
          <w:sz w:val="21"/>
        </w:rPr>
        <w:t>______</w:t>
      </w:r>
      <w:r>
        <w:rPr>
          <w:sz w:val="21"/>
        </w:rPr>
        <w:t>）</w:t>
      </w:r>
      <w:r>
        <w:rPr>
          <w:sz w:val="21"/>
        </w:rPr>
        <w:t>。</w:t>
      </w:r>
    </w:p>
    <w:p>
      <w:pPr>
        <w:pStyle w:val="null3"/>
        <w:ind w:firstLine="420"/>
        <w:jc w:val="left"/>
      </w:pPr>
      <w:r>
        <w:rPr>
          <w:sz w:val="21"/>
          <w:color w:val="000000"/>
        </w:rPr>
        <w:t>2．甲方向乙方指定账户汇出款项后，即视为已履行付款义务。在汇款过程中，因乙方账户的原因（包括但不限于账号被注销、被冻结等）导致其无法收取款项的，由乙方承担相应后果。</w:t>
      </w:r>
    </w:p>
    <w:p>
      <w:pPr>
        <w:pStyle w:val="null3"/>
        <w:ind w:firstLine="422"/>
        <w:jc w:val="left"/>
      </w:pPr>
      <w:r>
        <w:rPr>
          <w:sz w:val="21"/>
          <w:b/>
        </w:rPr>
        <w:t>六、质保期保障服务</w:t>
      </w:r>
    </w:p>
    <w:p>
      <w:pPr>
        <w:pStyle w:val="null3"/>
        <w:ind w:firstLine="420"/>
        <w:jc w:val="left"/>
      </w:pPr>
      <w:r>
        <w:rPr>
          <w:sz w:val="21"/>
          <w:color w:val="000000"/>
        </w:rPr>
        <w:t>1．质保期：乙方对本合同标的提供___年免费质保期，</w:t>
      </w:r>
      <w:r>
        <w:rPr>
          <w:sz w:val="21"/>
        </w:rPr>
        <w:t>软件提供</w:t>
      </w:r>
      <w:r>
        <w:rPr>
          <w:sz w:val="21"/>
          <w:u w:val="single"/>
        </w:rPr>
        <w:t xml:space="preserve">    </w:t>
      </w:r>
      <w:r>
        <w:rPr>
          <w:sz w:val="21"/>
        </w:rPr>
        <w:t>年免费升级，质保期自货物验收合格之日起计算。</w:t>
      </w:r>
    </w:p>
    <w:p>
      <w:pPr>
        <w:pStyle w:val="null3"/>
        <w:ind w:firstLine="420"/>
        <w:jc w:val="left"/>
      </w:pPr>
      <w:r>
        <w:rPr>
          <w:sz w:val="21"/>
          <w:color w:val="000000"/>
        </w:rPr>
        <w:t>2．质保期内，乙方为甲方提供现场保修、包换或包退服务，由此产生的一切费用均由乙方承担。乙方不能修复、调换或不能退货的，应退回相应货款，并承担相应违约责任。</w:t>
      </w:r>
    </w:p>
    <w:p>
      <w:pPr>
        <w:pStyle w:val="null3"/>
        <w:ind w:firstLine="420"/>
        <w:jc w:val="left"/>
      </w:pPr>
      <w:r>
        <w:rPr>
          <w:sz w:val="21"/>
          <w:color w:val="000000"/>
        </w:rPr>
        <w:t>3．质保期内，在接到系统故障或问题告知后，乙方响应时间(7天×24小时热线电话: __)不得超过___小时，到达现场时间不得超过___个小时，并应在___小时（前述响应及到达现场时间已包含计算在内）内排除故障。如果故障在前述时间内仍无法排除，乙方应无条件在___小时内提供不低于故障设备规格型号档次的备用设备供甲方使用，直至故障设备修复。</w:t>
      </w:r>
    </w:p>
    <w:p>
      <w:pPr>
        <w:pStyle w:val="null3"/>
        <w:ind w:firstLine="420"/>
        <w:jc w:val="left"/>
      </w:pPr>
      <w:r>
        <w:rPr>
          <w:sz w:val="21"/>
          <w:color w:val="000000"/>
        </w:rPr>
        <w:t>4．质保期内，同一硬件一个月内连续2次出现同一故障，乙方应无条件更换性能指标不低于原规格型号的新部件。严重影响教学工作的，乙方无条件提供不低于该档次的设备给甲方使用。</w:t>
      </w:r>
    </w:p>
    <w:p>
      <w:pPr>
        <w:pStyle w:val="null3"/>
        <w:ind w:firstLine="420"/>
        <w:jc w:val="left"/>
      </w:pPr>
      <w:r>
        <w:rPr>
          <w:sz w:val="21"/>
          <w:color w:val="000000"/>
        </w:rPr>
        <w:t>5．</w:t>
      </w:r>
      <w:r>
        <w:rPr>
          <w:sz w:val="21"/>
          <w:color w:val="000000"/>
        </w:rPr>
        <w:t>免费</w:t>
      </w:r>
      <w:r>
        <w:rPr>
          <w:sz w:val="21"/>
          <w:color w:val="000000"/>
        </w:rPr>
        <w:t>质保期届满后，若有零部件出现故障，经权威部门鉴定属于寿命异常问题（明显短于该零部件正常寿命）时，则由乙方负责免费更换及维修。</w:t>
      </w:r>
    </w:p>
    <w:p>
      <w:pPr>
        <w:pStyle w:val="null3"/>
        <w:ind w:firstLine="420"/>
        <w:jc w:val="left"/>
      </w:pPr>
      <w:r>
        <w:rPr>
          <w:sz w:val="21"/>
          <w:color w:val="000000"/>
        </w:rPr>
        <w:t>6．其他条款以乙方投标文件为准。</w:t>
      </w:r>
    </w:p>
    <w:p>
      <w:pPr>
        <w:pStyle w:val="null3"/>
        <w:ind w:firstLine="422"/>
        <w:jc w:val="left"/>
      </w:pPr>
      <w:r>
        <w:rPr>
          <w:sz w:val="21"/>
          <w:b/>
          <w:color w:val="000000"/>
        </w:rPr>
        <w:t>七、培训</w:t>
      </w:r>
    </w:p>
    <w:p>
      <w:pPr>
        <w:pStyle w:val="null3"/>
        <w:ind w:firstLine="420"/>
        <w:jc w:val="left"/>
      </w:pPr>
      <w:r>
        <w:rPr>
          <w:sz w:val="21"/>
          <w:color w:val="000000"/>
        </w:rPr>
        <w:t>中标人负责提供合同标的现场操作、运行、维护、修理的培训方案及必需的培训资料，并对采购人受训人员进行现场培训直至能熟练操作为止，培训次数不少于</w:t>
      </w:r>
      <w:r>
        <w:rPr>
          <w:sz w:val="21"/>
          <w:color w:val="000000"/>
        </w:rPr>
        <w:t>8次，每次培训应配置不少于2个工程师，培训天数应不少于8天，培训期间工程师的食宿由中标人负责。培训内容应至少包括：设备的操作使用和保养；设备安全注意事项；设备简易故障排除等。在后期使用过程中，如需增加培训环节，中标人负责根据采购人需要提供培训服务。以上相关费用已包含在</w:t>
      </w:r>
      <w:r>
        <w:rPr>
          <w:sz w:val="21"/>
          <w:color w:val="000000"/>
        </w:rPr>
        <w:t>合同总价</w:t>
      </w:r>
      <w:r>
        <w:rPr>
          <w:sz w:val="21"/>
          <w:color w:val="000000"/>
        </w:rPr>
        <w:t>中。</w:t>
      </w:r>
    </w:p>
    <w:p>
      <w:pPr>
        <w:pStyle w:val="null3"/>
        <w:ind w:firstLine="422"/>
        <w:jc w:val="left"/>
      </w:pPr>
      <w:r>
        <w:rPr>
          <w:sz w:val="21"/>
          <w:b/>
          <w:color w:val="000000"/>
        </w:rPr>
        <w:t>八、知识产权、风险转移</w:t>
      </w:r>
    </w:p>
    <w:p>
      <w:pPr>
        <w:pStyle w:val="null3"/>
        <w:ind w:firstLine="420"/>
        <w:jc w:val="left"/>
      </w:pPr>
      <w:r>
        <w:rPr>
          <w:sz w:val="21"/>
          <w:color w:val="000000"/>
        </w:rPr>
        <w:t>1</w:t>
      </w:r>
      <w:r>
        <w:rPr>
          <w:sz w:val="21"/>
          <w:color w:val="000000"/>
        </w:rPr>
        <w:t>．</w:t>
      </w:r>
      <w:r>
        <w:rPr>
          <w:sz w:val="21"/>
          <w:color w:val="000000"/>
        </w:rPr>
        <w:t>乙方保证，甲方在中华人民共和国使用该货物或货物的任何一部分时，如受第三方提出的侵犯其知识产权、肖像权、技术秘密、商业秘密或其他任何权益的起诉，由乙方承担一切责任。</w:t>
      </w:r>
    </w:p>
    <w:p>
      <w:pPr>
        <w:pStyle w:val="null3"/>
        <w:ind w:firstLine="420"/>
        <w:jc w:val="left"/>
      </w:pPr>
      <w:r>
        <w:rPr>
          <w:sz w:val="21"/>
        </w:rPr>
        <w:t>2</w:t>
      </w:r>
      <w:r>
        <w:rPr>
          <w:sz w:val="21"/>
          <w:color w:val="000000"/>
        </w:rPr>
        <w:t>．</w:t>
      </w:r>
      <w:r>
        <w:rPr>
          <w:sz w:val="21"/>
        </w:rPr>
        <w:t>乙方为执行本合同而提供的技术资料、软件的使用权归甲方所有。</w:t>
      </w:r>
    </w:p>
    <w:p>
      <w:pPr>
        <w:pStyle w:val="null3"/>
        <w:ind w:firstLine="420"/>
        <w:jc w:val="left"/>
      </w:pPr>
      <w:r>
        <w:rPr>
          <w:sz w:val="21"/>
        </w:rPr>
        <w:t>3</w:t>
      </w:r>
      <w:r>
        <w:rPr>
          <w:sz w:val="21"/>
          <w:color w:val="000000"/>
        </w:rPr>
        <w:t>．</w:t>
      </w:r>
      <w:r>
        <w:rPr>
          <w:sz w:val="21"/>
        </w:rPr>
        <w:t>乙方交由承运人运输的在途货物，毁损、灭失的风险由乙方承担。货物的产权，损坏、灭失的风险，在货物通过甲方验收合格交付使用时起，由乙方转移至甲方。</w:t>
      </w:r>
    </w:p>
    <w:p>
      <w:pPr>
        <w:pStyle w:val="null3"/>
        <w:ind w:firstLine="420"/>
        <w:jc w:val="left"/>
      </w:pPr>
      <w:r>
        <w:rPr>
          <w:sz w:val="21"/>
        </w:rPr>
        <w:t>4</w:t>
      </w:r>
      <w:r>
        <w:rPr>
          <w:sz w:val="21"/>
          <w:color w:val="000000"/>
        </w:rPr>
        <w:t>．</w:t>
      </w:r>
      <w:r>
        <w:rPr>
          <w:sz w:val="21"/>
        </w:rPr>
        <w:t>因货物验收不合格甲方拒收，或者双方解除合同的，合同标的物毁损、丢失的风险由乙方承担。</w:t>
      </w:r>
    </w:p>
    <w:p>
      <w:pPr>
        <w:pStyle w:val="null3"/>
        <w:ind w:firstLine="420"/>
        <w:jc w:val="left"/>
      </w:pPr>
      <w:r>
        <w:rPr>
          <w:sz w:val="21"/>
        </w:rPr>
        <w:t>5</w:t>
      </w:r>
      <w:r>
        <w:rPr>
          <w:sz w:val="21"/>
          <w:color w:val="000000"/>
        </w:rPr>
        <w:t>．</w:t>
      </w:r>
      <w:r>
        <w:rPr>
          <w:sz w:val="21"/>
        </w:rPr>
        <w:t>产权和风险的转移，不影响因乙方履行合同义务不符合约定，甲方要求其承担违约责任的权利。</w:t>
      </w:r>
    </w:p>
    <w:p>
      <w:pPr>
        <w:pStyle w:val="null3"/>
        <w:ind w:firstLine="422"/>
        <w:jc w:val="left"/>
      </w:pPr>
      <w:r>
        <w:rPr>
          <w:sz w:val="21"/>
          <w:b/>
          <w:color w:val="000000"/>
        </w:rPr>
        <w:t>九、保密责任</w:t>
      </w:r>
    </w:p>
    <w:p>
      <w:pPr>
        <w:pStyle w:val="null3"/>
        <w:ind w:firstLine="420"/>
        <w:jc w:val="left"/>
      </w:pPr>
      <w:r>
        <w:rPr>
          <w:sz w:val="21"/>
        </w:rPr>
        <w:t>双方应保守通过签订和履行本合同而获取的对方之商业及技术秘密，包括本合同文本，相关技术文件、相关数据，以及其他有关信息。任何一方违反上述约定的，应赔偿合同守约方的损失。本保密条款及保密责任不因合同的解除或终止而消失。</w:t>
      </w:r>
    </w:p>
    <w:p>
      <w:pPr>
        <w:pStyle w:val="null3"/>
        <w:ind w:firstLine="422"/>
        <w:jc w:val="left"/>
      </w:pPr>
      <w:r>
        <w:rPr>
          <w:sz w:val="21"/>
          <w:b/>
        </w:rPr>
        <w:t>十、违约责任</w:t>
      </w:r>
    </w:p>
    <w:p>
      <w:pPr>
        <w:pStyle w:val="null3"/>
        <w:ind w:firstLine="420"/>
        <w:jc w:val="left"/>
      </w:pPr>
      <w:r>
        <w:rPr>
          <w:sz w:val="21"/>
        </w:rPr>
        <w:t>1</w:t>
      </w:r>
      <w:r>
        <w:rPr>
          <w:sz w:val="21"/>
          <w:color w:val="000000"/>
        </w:rPr>
        <w:t>．</w:t>
      </w:r>
      <w:r>
        <w:rPr>
          <w:sz w:val="21"/>
        </w:rPr>
        <w:t>乙方交付的货物不符合合同规定的，甲方有权拒收并解除合同，乙方需向甲方支付合同总价</w:t>
      </w:r>
      <w:r>
        <w:rPr>
          <w:sz w:val="21"/>
        </w:rPr>
        <w:t>20%的违约金。如甲方同意更换的，乙方应于5天内重新提供符合合同约定的货物，乙方未能按期调换的，按逾期交付货物处理，逾期时点自最初约定的交付日期起计。</w:t>
      </w:r>
    </w:p>
    <w:p>
      <w:pPr>
        <w:pStyle w:val="null3"/>
        <w:jc w:val="both"/>
      </w:pPr>
      <w:r>
        <w:rPr>
          <w:sz w:val="21"/>
        </w:rPr>
        <w:t>2</w:t>
      </w:r>
      <w:r>
        <w:rPr>
          <w:sz w:val="21"/>
          <w:color w:val="000000"/>
        </w:rPr>
        <w:t>．</w:t>
      </w:r>
      <w:r>
        <w:rPr>
          <w:sz w:val="21"/>
        </w:rPr>
        <w:t>乙方逾期交付货物的，每逾期一天，按合同总价的</w:t>
      </w:r>
      <w:r>
        <w:rPr>
          <w:sz w:val="21"/>
        </w:rPr>
        <w:t>3‰向甲方支付违约金，甲方有权直接从应付给乙方的合同款项中扣除该违约金，且甲方有权要求乙方继续向甲方交付直至符合要求。</w:t>
      </w:r>
      <w:r>
        <w:rPr>
          <w:sz w:val="21"/>
        </w:rPr>
        <w:t>误期超过</w:t>
      </w:r>
      <w:r>
        <w:rPr>
          <w:sz w:val="21"/>
        </w:rPr>
        <w:t>15天，甲方有权解除合同，乙方需退还甲方已支付的所有款项，并按合同总价的20%向甲方支付违约金，违约金不足以弥补甲方损失的，乙方应另行赔偿。</w:t>
      </w:r>
    </w:p>
    <w:p>
      <w:pPr>
        <w:pStyle w:val="null3"/>
        <w:ind w:firstLine="420"/>
        <w:jc w:val="left"/>
      </w:pPr>
      <w:r>
        <w:rPr>
          <w:sz w:val="21"/>
        </w:rPr>
        <w:t>3</w:t>
      </w:r>
      <w:r>
        <w:rPr>
          <w:sz w:val="21"/>
          <w:color w:val="000000"/>
        </w:rPr>
        <w:t>．</w:t>
      </w:r>
      <w:r>
        <w:rPr>
          <w:sz w:val="21"/>
        </w:rPr>
        <w:t>若乙方未按本合同的约定提供质保期保障服务，甲方有权自行委托第三方提供甲方所需要的技术支持和售后服务，由此造成的包括但不限于第三方维保费用、甲方其他经济损失等均由乙方承担赔偿。</w:t>
      </w:r>
    </w:p>
    <w:p>
      <w:pPr>
        <w:pStyle w:val="null3"/>
        <w:ind w:firstLine="420"/>
        <w:jc w:val="left"/>
      </w:pPr>
      <w:r>
        <w:rPr>
          <w:sz w:val="21"/>
        </w:rPr>
        <w:t>4. 乙方有以下情形之一的，甲方有权解除合同，乙方需退还甲方已支付的所有款项，并按合同总价的20%向甲方支付违约金，违约金不足以弥补甲方损失的，乙方应另行赔偿，具体情形如下：</w:t>
      </w:r>
    </w:p>
    <w:p>
      <w:pPr>
        <w:pStyle w:val="null3"/>
        <w:ind w:firstLine="420"/>
        <w:jc w:val="left"/>
      </w:pPr>
      <w:r>
        <w:rPr>
          <w:sz w:val="21"/>
        </w:rPr>
        <w:t>（</w:t>
      </w:r>
      <w:r>
        <w:rPr>
          <w:sz w:val="21"/>
        </w:rPr>
        <w:t>1）乙方交付的货物存在侵犯他人知识产权、肖像权、技术秘密、商业秘密或其他任何权益的；</w:t>
      </w:r>
    </w:p>
    <w:p>
      <w:pPr>
        <w:pStyle w:val="null3"/>
        <w:ind w:firstLine="420"/>
        <w:jc w:val="left"/>
      </w:pPr>
      <w:r>
        <w:rPr>
          <w:sz w:val="21"/>
        </w:rPr>
        <w:t>（</w:t>
      </w:r>
      <w:r>
        <w:rPr>
          <w:sz w:val="21"/>
        </w:rPr>
        <w:t>2）乙方履行义务不符合约定，经甲方提出后在合理期限内仍未改正的；</w:t>
      </w:r>
    </w:p>
    <w:p>
      <w:pPr>
        <w:pStyle w:val="null3"/>
        <w:ind w:firstLine="420"/>
        <w:jc w:val="left"/>
      </w:pPr>
      <w:r>
        <w:rPr>
          <w:sz w:val="21"/>
        </w:rPr>
        <w:t>（</w:t>
      </w:r>
      <w:r>
        <w:rPr>
          <w:sz w:val="21"/>
        </w:rPr>
        <w:t>3）未经甲方书面同意，乙方将本合同项下的权利或义务转让，或将本合同项下服务转包或分包的；</w:t>
      </w:r>
    </w:p>
    <w:p>
      <w:pPr>
        <w:pStyle w:val="null3"/>
        <w:ind w:firstLine="420"/>
        <w:jc w:val="left"/>
      </w:pPr>
      <w:r>
        <w:rPr>
          <w:sz w:val="21"/>
        </w:rPr>
        <w:t>（</w:t>
      </w:r>
      <w:r>
        <w:rPr>
          <w:sz w:val="21"/>
        </w:rPr>
        <w:t>4）乙方无正当理由逾期交货超过15日的；</w:t>
      </w:r>
    </w:p>
    <w:p>
      <w:pPr>
        <w:pStyle w:val="null3"/>
        <w:ind w:firstLine="420"/>
        <w:jc w:val="left"/>
      </w:pPr>
      <w:r>
        <w:rPr>
          <w:sz w:val="21"/>
        </w:rPr>
        <w:t>（</w:t>
      </w:r>
      <w:r>
        <w:rPr>
          <w:sz w:val="21"/>
        </w:rPr>
        <w:t>5）国家法律规定的其他合同解除情形。</w:t>
      </w:r>
    </w:p>
    <w:p>
      <w:pPr>
        <w:pStyle w:val="null3"/>
        <w:ind w:firstLine="420"/>
        <w:jc w:val="left"/>
      </w:pPr>
      <w:r>
        <w:rPr>
          <w:sz w:val="21"/>
        </w:rPr>
        <w:t>5. 甲方逾期支付货款，经乙方催告后无正当理由仍不支付的，自催告后每逾期一日，应按逾期付款金额每日3‰向乙方支付违约金。</w:t>
      </w:r>
    </w:p>
    <w:p>
      <w:pPr>
        <w:pStyle w:val="null3"/>
        <w:ind w:firstLine="420"/>
        <w:jc w:val="left"/>
      </w:pPr>
      <w:r>
        <w:rPr>
          <w:sz w:val="21"/>
        </w:rPr>
        <w:t>6. 本合同所称之损失，包括守约方的直接经济损失和合同履行后可以获得的利益及合理的调查费、评估费、公证费、诉讼费、交通费、律师费等相关法律费用。</w:t>
      </w:r>
    </w:p>
    <w:p>
      <w:pPr>
        <w:pStyle w:val="null3"/>
        <w:ind w:firstLine="422"/>
        <w:jc w:val="left"/>
      </w:pPr>
      <w:r>
        <w:rPr>
          <w:sz w:val="21"/>
          <w:b/>
        </w:rPr>
        <w:t>十一、不可抗力</w:t>
      </w:r>
    </w:p>
    <w:p>
      <w:pPr>
        <w:pStyle w:val="null3"/>
        <w:ind w:firstLine="420"/>
        <w:jc w:val="left"/>
      </w:pPr>
      <w:r>
        <w:rPr>
          <w:sz w:val="21"/>
        </w:rPr>
        <w:t>一方由于</w:t>
      </w:r>
      <w:r>
        <w:rPr>
          <w:sz w:val="21"/>
          <w:color w:val="333333"/>
          <w:shd w:fill="FFFFFF" w:val="clear"/>
        </w:rPr>
        <w:t>不能预见、不能避免并不能克服的客观情况（也即法定不可抗力事由），且该情况是在合同生效后发生的，</w:t>
      </w:r>
      <w:r>
        <w:rPr>
          <w:sz w:val="21"/>
        </w:rPr>
        <w:t>导致不能或暂时不能全部或部分履行本合同，该方可以免责。但是，受不可抗力事件影响的一方须尽快将事件发生状况通知另一方，并在不可抗力事件影响消除之日起</w:t>
      </w:r>
      <w:r>
        <w:rPr>
          <w:sz w:val="21"/>
        </w:rPr>
        <w:t>10日内将有关机构出具的不可抗力事件证明寄交对方。逾期未提供以上证明的，不能免除违约责任。</w:t>
      </w:r>
    </w:p>
    <w:p>
      <w:pPr>
        <w:pStyle w:val="null3"/>
        <w:ind w:firstLine="422"/>
        <w:jc w:val="left"/>
      </w:pPr>
      <w:r>
        <w:rPr>
          <w:sz w:val="21"/>
          <w:b/>
        </w:rPr>
        <w:t>十二、法律适用与争议解决</w:t>
      </w:r>
    </w:p>
    <w:p>
      <w:pPr>
        <w:pStyle w:val="null3"/>
        <w:ind w:firstLine="420"/>
        <w:jc w:val="left"/>
      </w:pPr>
      <w:r>
        <w:rPr>
          <w:sz w:val="21"/>
        </w:rPr>
        <w:t>1</w:t>
      </w:r>
      <w:r>
        <w:rPr>
          <w:sz w:val="21"/>
          <w:color w:val="000000"/>
        </w:rPr>
        <w:t>．</w:t>
      </w:r>
      <w:r>
        <w:rPr>
          <w:sz w:val="21"/>
        </w:rPr>
        <w:t>本合同的成立、有效性、解释、履行、签署、修订和终止以及争议的解决等均应适用中华人民共和国法律。</w:t>
      </w:r>
    </w:p>
    <w:p>
      <w:pPr>
        <w:pStyle w:val="null3"/>
        <w:ind w:firstLine="420"/>
        <w:jc w:val="left"/>
      </w:pPr>
      <w:r>
        <w:rPr>
          <w:sz w:val="21"/>
        </w:rPr>
        <w:t>2</w:t>
      </w:r>
      <w:r>
        <w:rPr>
          <w:sz w:val="21"/>
          <w:color w:val="000000"/>
        </w:rPr>
        <w:t>．</w:t>
      </w:r>
      <w:r>
        <w:rPr>
          <w:sz w:val="21"/>
          <w:color w:val="000000"/>
        </w:rPr>
        <w:t>甲乙双方在履行本合同时发生的争议</w:t>
      </w:r>
      <w:r>
        <w:rPr>
          <w:sz w:val="21"/>
        </w:rPr>
        <w:t>，都应首先由双方通过友好协商解决。双方通过协商仍不能解决争议，双方一致同意向甲方所在地（即广州市天河区）人民法院提起诉讼。</w:t>
      </w:r>
    </w:p>
    <w:p>
      <w:pPr>
        <w:pStyle w:val="null3"/>
        <w:ind w:firstLine="422"/>
        <w:jc w:val="left"/>
      </w:pPr>
      <w:r>
        <w:rPr>
          <w:sz w:val="21"/>
          <w:b/>
          <w:color w:val="000000"/>
        </w:rPr>
        <w:t>十三、通知与送达</w:t>
      </w:r>
    </w:p>
    <w:p>
      <w:pPr>
        <w:pStyle w:val="null3"/>
        <w:ind w:firstLine="420"/>
        <w:jc w:val="left"/>
      </w:pPr>
      <w:r>
        <w:rPr>
          <w:sz w:val="21"/>
        </w:rPr>
        <w:t>一方在本合同履行过程中向对方发出或者提供的所有通知、文件、文书、资料等，均以本合同所列明的地址送达。一方如果迁址、变更电话，应当在变更之日起</w:t>
      </w:r>
      <w:r>
        <w:rPr>
          <w:sz w:val="21"/>
        </w:rPr>
        <w:t>5日内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firstLine="422"/>
        <w:jc w:val="left"/>
      </w:pPr>
      <w:r>
        <w:rPr>
          <w:sz w:val="21"/>
          <w:b/>
        </w:rPr>
        <w:t>十四、其他约定</w:t>
      </w:r>
    </w:p>
    <w:p>
      <w:pPr>
        <w:pStyle w:val="null3"/>
        <w:ind w:firstLine="420"/>
        <w:jc w:val="left"/>
      </w:pPr>
      <w:r>
        <w:rPr>
          <w:sz w:val="21"/>
        </w:rPr>
        <w:t>1</w:t>
      </w:r>
      <w:r>
        <w:rPr>
          <w:sz w:val="21"/>
          <w:color w:val="000000"/>
        </w:rPr>
        <w:t>．</w:t>
      </w:r>
      <w:r>
        <w:rPr>
          <w:sz w:val="21"/>
        </w:rPr>
        <w:t>本合同其他未尽事宜，以项目招投标文件为准；文件未作规定的，应由双方友好协商解决。如需对本合同及其附件作任何修改或补充，须由双方以书面形式做出，并经双方签字盖章后方为有效。修改或补充文件与本合同有不一致的，以修改或补充文件为准。</w:t>
      </w:r>
    </w:p>
    <w:p>
      <w:pPr>
        <w:pStyle w:val="null3"/>
        <w:ind w:firstLine="420"/>
        <w:jc w:val="left"/>
      </w:pPr>
      <w:r>
        <w:rPr>
          <w:sz w:val="21"/>
        </w:rPr>
        <w:t xml:space="preserve">2. </w:t>
      </w:r>
      <w:r>
        <w:rPr>
          <w:sz w:val="21"/>
        </w:rPr>
        <w:t>组成本合同的材料包括</w:t>
      </w:r>
      <w:r>
        <w:rPr>
          <w:sz w:val="21"/>
        </w:rPr>
        <w:t>_______采购项目(</w:t>
      </w:r>
      <w:r>
        <w:rPr>
          <w:sz w:val="21"/>
          <w:color w:val="000000"/>
        </w:rPr>
        <w:t>采购编号</w:t>
      </w:r>
      <w:r>
        <w:rPr>
          <w:sz w:val="21"/>
        </w:rPr>
        <w:t>：</w:t>
      </w:r>
      <w:r>
        <w:rPr>
          <w:sz w:val="21"/>
        </w:rPr>
        <w:t>_______）的招标文件、乙方投标文件、承诺以及本项目经双方确认的相关材料</w:t>
      </w:r>
      <w:r>
        <w:rPr>
          <w:sz w:val="21"/>
        </w:rPr>
        <w:t>，合同附件为本合同不可分割的部分。若附件与合同正文有任何不一致，以合同正文为准。</w:t>
      </w:r>
    </w:p>
    <w:p>
      <w:pPr>
        <w:pStyle w:val="null3"/>
        <w:ind w:firstLine="420"/>
        <w:jc w:val="left"/>
      </w:pPr>
      <w:r>
        <w:rPr>
          <w:sz w:val="21"/>
        </w:rPr>
        <w:t>3. 本合同经甲乙双方签字盖章后正式生效。</w:t>
      </w:r>
      <w:r>
        <w:rPr>
          <w:sz w:val="21"/>
          <w:color w:val="000000"/>
        </w:rPr>
        <w:t>一式</w:t>
      </w:r>
      <w:r>
        <w:rPr>
          <w:sz w:val="21"/>
          <w:color w:val="000000"/>
        </w:rPr>
        <w:t>6份，甲方持4份，乙方持2份</w:t>
      </w:r>
      <w:r>
        <w:rPr>
          <w:sz w:val="21"/>
        </w:rPr>
        <w:t>，均为正本，具有同等法律效力。</w:t>
      </w:r>
    </w:p>
    <w:p>
      <w:pPr>
        <w:pStyle w:val="null3"/>
        <w:ind w:firstLine="422"/>
        <w:jc w:val="both"/>
      </w:pPr>
      <w:r>
        <w:rPr>
          <w:sz w:val="21"/>
          <w:b/>
        </w:rPr>
        <w:t>甲乙双方在此确认，本合同为甲乙双方合法之授权代表于广州市天河区签订。</w:t>
      </w:r>
    </w:p>
    <w:tbl>
      <w:tblPr>
        <w:tblW w:w="0" w:type="auto"/>
        <w:tblBorders>
          <w:top w:val="none" w:color="000000" w:sz="4"/>
          <w:left w:val="none" w:color="000000" w:sz="4"/>
          <w:bottom w:val="none" w:color="000000" w:sz="4"/>
          <w:right w:val="none" w:color="000000" w:sz="4"/>
          <w:insideH w:val="none"/>
          <w:insideV w:val="none"/>
        </w:tblBorders>
      </w:tblPr>
      <w:tblGrid>
        <w:gridCol w:w="795"/>
        <w:gridCol w:w="1206"/>
        <w:gridCol w:w="780"/>
        <w:gridCol w:w="1206"/>
        <w:gridCol w:w="780"/>
        <w:gridCol w:w="1107"/>
        <w:gridCol w:w="866"/>
        <w:gridCol w:w="1505"/>
      </w:tblGrid>
      <w:tr>
        <w:tc>
          <w:tcPr>
            <w:tcW w:type="dxa" w:w="79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甲方</w:t>
            </w:r>
            <w:r>
              <w:br/>
            </w:r>
            <w:r>
              <w:rPr>
                <w:sz w:val="24"/>
              </w:rPr>
              <w:t>名称</w:t>
            </w:r>
          </w:p>
        </w:tc>
        <w:tc>
          <w:tcPr>
            <w:tcW w:type="dxa" w:w="3192"/>
            <w:gridSpan w:val="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20"/>
              <w:jc w:val="left"/>
            </w:pPr>
            <w:r>
              <w:rPr>
                <w:sz w:val="24"/>
              </w:rPr>
              <w:t>广东交通职业技术学院</w:t>
            </w:r>
            <w:r>
              <w:rPr>
                <w:sz w:val="24"/>
              </w:rPr>
              <w:t xml:space="preserve">  </w:t>
            </w:r>
          </w:p>
        </w:tc>
        <w:tc>
          <w:tcPr>
            <w:tcW w:type="dxa" w:w="7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乙方</w:t>
            </w:r>
            <w:r>
              <w:br/>
            </w:r>
            <w:r>
              <w:rPr>
                <w:sz w:val="24"/>
              </w:rPr>
              <w:t>名称</w:t>
            </w:r>
          </w:p>
        </w:tc>
        <w:tc>
          <w:tcPr>
            <w:tcW w:type="dxa" w:w="3478"/>
            <w:gridSpan w:val="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20"/>
              <w:jc w:val="left"/>
            </w:pPr>
            <w:r>
              <w:rPr>
                <w:sz w:val="24"/>
              </w:rPr>
              <w:t>（必填项）</w:t>
            </w:r>
          </w:p>
        </w:tc>
      </w:tr>
      <w:tr>
        <w:tc>
          <w:tcPr>
            <w:tcW w:type="dxa" w:w="7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单位</w:t>
            </w:r>
            <w:r>
              <w:br/>
            </w:r>
            <w:r>
              <w:rPr>
                <w:sz w:val="24"/>
              </w:rPr>
              <w:t>地址</w:t>
            </w:r>
          </w:p>
        </w:tc>
        <w:tc>
          <w:tcPr>
            <w:tcW w:type="dxa" w:w="3192"/>
            <w:gridSpan w:val="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20"/>
              <w:jc w:val="left"/>
            </w:pPr>
            <w:r>
              <w:rPr>
                <w:sz w:val="24"/>
              </w:rPr>
              <w:t>广州市天河区天源路</w:t>
            </w:r>
            <w:r>
              <w:rPr>
                <w:sz w:val="24"/>
              </w:rPr>
              <w:t xml:space="preserve">789号  </w:t>
            </w:r>
          </w:p>
        </w:tc>
        <w:tc>
          <w:tcPr>
            <w:tcW w:type="dxa" w:w="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单位</w:t>
            </w:r>
            <w:r>
              <w:br/>
            </w:r>
            <w:r>
              <w:rPr>
                <w:sz w:val="24"/>
              </w:rPr>
              <w:t>地址</w:t>
            </w:r>
          </w:p>
        </w:tc>
        <w:tc>
          <w:tcPr>
            <w:tcW w:type="dxa" w:w="3478"/>
            <w:gridSpan w:val="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20"/>
              <w:jc w:val="left"/>
            </w:pPr>
            <w:r>
              <w:rPr>
                <w:sz w:val="24"/>
              </w:rPr>
              <w:t>（必填项）</w:t>
            </w:r>
          </w:p>
        </w:tc>
      </w:tr>
      <w:tr>
        <w:tc>
          <w:tcPr>
            <w:tcW w:type="dxa" w:w="7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联系人</w:t>
            </w:r>
          </w:p>
        </w:tc>
        <w:tc>
          <w:tcPr>
            <w:tcW w:type="dxa" w:w="120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20"/>
              <w:jc w:val="left"/>
            </w:pPr>
            <w:r>
              <w:rPr>
                <w:sz w:val="24"/>
              </w:rPr>
              <w:t>（必填项）</w:t>
            </w:r>
          </w:p>
        </w:tc>
        <w:tc>
          <w:tcPr>
            <w:tcW w:type="dxa" w:w="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20"/>
              <w:jc w:val="left"/>
            </w:pPr>
            <w:r>
              <w:rPr>
                <w:sz w:val="24"/>
              </w:rPr>
              <w:t>电话</w:t>
            </w:r>
          </w:p>
        </w:tc>
        <w:tc>
          <w:tcPr>
            <w:tcW w:type="dxa" w:w="120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20"/>
              <w:jc w:val="left"/>
            </w:pPr>
            <w:r>
              <w:rPr>
                <w:sz w:val="24"/>
              </w:rPr>
              <w:t>（必填项）</w:t>
            </w:r>
          </w:p>
        </w:tc>
        <w:tc>
          <w:tcPr>
            <w:tcW w:type="dxa" w:w="7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联系人</w:t>
            </w:r>
          </w:p>
        </w:tc>
        <w:tc>
          <w:tcPr>
            <w:tcW w:type="dxa" w:w="110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rPr>
              <w:t>（必填项）</w:t>
            </w:r>
          </w:p>
        </w:tc>
        <w:tc>
          <w:tcPr>
            <w:tcW w:type="dxa" w:w="8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20"/>
              <w:jc w:val="left"/>
            </w:pPr>
            <w:r>
              <w:rPr>
                <w:sz w:val="24"/>
              </w:rPr>
              <w:t>电话</w:t>
            </w:r>
          </w:p>
        </w:tc>
        <w:tc>
          <w:tcPr>
            <w:tcW w:type="dxa" w:w="15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20"/>
              <w:jc w:val="left"/>
            </w:pPr>
            <w:r>
              <w:rPr>
                <w:sz w:val="24"/>
              </w:rPr>
              <w:t>（必填项）</w:t>
            </w:r>
          </w:p>
        </w:tc>
      </w:tr>
      <w:tr>
        <w:tc>
          <w:tcPr>
            <w:tcW w:type="dxa" w:w="7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传真</w:t>
            </w:r>
          </w:p>
        </w:tc>
        <w:tc>
          <w:tcPr>
            <w:tcW w:type="dxa" w:w="120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20"/>
              <w:jc w:val="left"/>
            </w:pPr>
            <w:r>
              <w:rPr>
                <w:sz w:val="24"/>
              </w:rPr>
              <w:t>（必填项）</w:t>
            </w:r>
          </w:p>
        </w:tc>
        <w:tc>
          <w:tcPr>
            <w:tcW w:type="dxa" w:w="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20"/>
              <w:jc w:val="left"/>
            </w:pPr>
            <w:r>
              <w:rPr>
                <w:sz w:val="24"/>
              </w:rPr>
              <w:t>邮编</w:t>
            </w:r>
          </w:p>
        </w:tc>
        <w:tc>
          <w:tcPr>
            <w:tcW w:type="dxa" w:w="120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20"/>
              <w:jc w:val="left"/>
            </w:pPr>
            <w:r>
              <w:rPr>
                <w:sz w:val="24"/>
              </w:rPr>
              <w:t>（必填项）</w:t>
            </w:r>
          </w:p>
        </w:tc>
        <w:tc>
          <w:tcPr>
            <w:tcW w:type="dxa" w:w="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传真</w:t>
            </w:r>
          </w:p>
        </w:tc>
        <w:tc>
          <w:tcPr>
            <w:tcW w:type="dxa" w:w="110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rPr>
              <w:t>（必填项）</w:t>
            </w:r>
          </w:p>
        </w:tc>
        <w:tc>
          <w:tcPr>
            <w:tcW w:type="dxa" w:w="8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20"/>
              <w:jc w:val="left"/>
            </w:pPr>
            <w:r>
              <w:rPr>
                <w:sz w:val="24"/>
              </w:rPr>
              <w:t>邮编</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20"/>
              <w:jc w:val="left"/>
            </w:pPr>
            <w:r>
              <w:rPr>
                <w:sz w:val="24"/>
              </w:rPr>
              <w:t>（必填项）</w:t>
            </w:r>
          </w:p>
        </w:tc>
      </w:tr>
      <w:tr>
        <w:tc>
          <w:tcPr>
            <w:tcW w:type="dxa" w:w="7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开户</w:t>
            </w:r>
            <w:r>
              <w:br/>
            </w:r>
            <w:r>
              <w:rPr>
                <w:sz w:val="24"/>
              </w:rPr>
              <w:t>银行</w:t>
            </w:r>
          </w:p>
        </w:tc>
        <w:tc>
          <w:tcPr>
            <w:tcW w:type="dxa" w:w="3192"/>
            <w:gridSpan w:val="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20"/>
              <w:jc w:val="left"/>
            </w:pPr>
            <w:r>
              <w:rPr>
                <w:sz w:val="24"/>
              </w:rPr>
              <w:t>工商银行广州市元岗支行</w:t>
            </w:r>
          </w:p>
        </w:tc>
        <w:tc>
          <w:tcPr>
            <w:tcW w:type="dxa" w:w="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开户</w:t>
            </w:r>
            <w:r>
              <w:rPr>
                <w:sz w:val="24"/>
              </w:rPr>
              <w:t xml:space="preserve"> </w:t>
            </w:r>
            <w:r>
              <w:br/>
            </w:r>
            <w:r>
              <w:rPr>
                <w:sz w:val="24"/>
              </w:rPr>
              <w:t>银行</w:t>
            </w:r>
          </w:p>
        </w:tc>
        <w:tc>
          <w:tcPr>
            <w:tcW w:type="dxa" w:w="3478"/>
            <w:gridSpan w:val="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20"/>
              <w:jc w:val="left"/>
            </w:pPr>
            <w:r>
              <w:rPr>
                <w:sz w:val="24"/>
              </w:rPr>
              <w:t>（必填项）</w:t>
            </w:r>
          </w:p>
        </w:tc>
      </w:tr>
      <w:tr>
        <w:tc>
          <w:tcPr>
            <w:tcW w:type="dxa" w:w="7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银行</w:t>
            </w:r>
            <w:r>
              <w:br/>
            </w:r>
            <w:r>
              <w:rPr>
                <w:sz w:val="24"/>
              </w:rPr>
              <w:t>帐号</w:t>
            </w:r>
          </w:p>
        </w:tc>
        <w:tc>
          <w:tcPr>
            <w:tcW w:type="dxa" w:w="3192"/>
            <w:gridSpan w:val="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20"/>
              <w:jc w:val="left"/>
            </w:pPr>
            <w:r>
              <w:rPr>
                <w:sz w:val="24"/>
              </w:rPr>
              <w:t xml:space="preserve"> </w:t>
            </w:r>
            <w:r>
              <w:rPr>
                <w:sz w:val="24"/>
              </w:rPr>
              <w:t>3602078209000282877</w:t>
            </w:r>
          </w:p>
        </w:tc>
        <w:tc>
          <w:tcPr>
            <w:tcW w:type="dxa" w:w="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银行</w:t>
            </w:r>
            <w:r>
              <w:rPr>
                <w:sz w:val="24"/>
              </w:rPr>
              <w:t xml:space="preserve"> </w:t>
            </w:r>
            <w:r>
              <w:br/>
            </w:r>
            <w:r>
              <w:rPr>
                <w:sz w:val="24"/>
              </w:rPr>
              <w:t>帐号</w:t>
            </w:r>
          </w:p>
        </w:tc>
        <w:tc>
          <w:tcPr>
            <w:tcW w:type="dxa" w:w="3478"/>
            <w:gridSpan w:val="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120"/>
              <w:jc w:val="left"/>
            </w:pPr>
            <w:r>
              <w:rPr>
                <w:sz w:val="24"/>
              </w:rPr>
              <w:t>（必填项）</w:t>
            </w:r>
          </w:p>
        </w:tc>
      </w:tr>
      <w:tr>
        <w:tc>
          <w:tcPr>
            <w:tcW w:type="dxa" w:w="7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法定代表人</w:t>
            </w:r>
            <w:r>
              <w:rPr>
                <w:sz w:val="24"/>
              </w:rPr>
              <w:t>/委托代理人</w:t>
            </w:r>
          </w:p>
        </w:tc>
        <w:tc>
          <w:tcPr>
            <w:tcW w:type="dxa" w:w="3192"/>
            <w:gridSpan w:val="3"/>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rPr>
              <w:t xml:space="preserve"> （必填项）</w:t>
            </w:r>
          </w:p>
        </w:tc>
        <w:tc>
          <w:tcPr>
            <w:tcW w:type="dxa" w:w="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法定代表人</w:t>
            </w:r>
            <w:r>
              <w:rPr>
                <w:sz w:val="24"/>
              </w:rPr>
              <w:t>/委托代理人</w:t>
            </w:r>
          </w:p>
        </w:tc>
        <w:tc>
          <w:tcPr>
            <w:tcW w:type="dxa" w:w="3478"/>
            <w:gridSpan w:val="3"/>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rPr>
              <w:t xml:space="preserve"> （必填项）</w:t>
            </w:r>
          </w:p>
        </w:tc>
      </w:tr>
      <w:tr>
        <w:tc>
          <w:tcPr>
            <w:tcW w:type="dxa" w:w="7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签订日期、甲方盖章</w:t>
            </w:r>
          </w:p>
        </w:tc>
        <w:tc>
          <w:tcPr>
            <w:tcW w:type="dxa" w:w="3192"/>
            <w:gridSpan w:val="3"/>
            <w:vMerge/>
            <w:tcBorders>
              <w:top w:val="none" w:color="000000" w:sz="4"/>
              <w:left w:val="single" w:color="000000" w:sz="4"/>
              <w:bottom w:val="single" w:color="000000" w:sz="4"/>
              <w:right w:val="single" w:color="000000" w:sz="4"/>
            </w:tcBorders>
          </w:tcPr>
          <w:p/>
        </w:tc>
        <w:tc>
          <w:tcPr>
            <w:tcW w:type="dxa" w:w="7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签订日期、乙方盖章</w:t>
            </w:r>
          </w:p>
        </w:tc>
        <w:tc>
          <w:tcPr>
            <w:tcW w:type="dxa" w:w="3478"/>
            <w:gridSpan w:val="3"/>
            <w:vMerge/>
            <w:tcBorders>
              <w:top w:val="none" w:color="000000" w:sz="4"/>
              <w:left w:val="single" w:color="000000" w:sz="4"/>
              <w:bottom w:val="single" w:color="000000" w:sz="4"/>
              <w:right w:val="single" w:color="000000" w:sz="4"/>
            </w:tcBorders>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440001-2025-57373</w:t>
      </w:r>
    </w:p>
    <w:p>
      <w:pPr>
        <w:pStyle w:val="null3"/>
        <w:jc w:val="center"/>
        <w:outlineLvl w:val="3"/>
      </w:pPr>
      <w:r>
        <w:rPr>
          <w:sz w:val="24"/>
          <w:b/>
        </w:rPr>
        <w:t>采购项目编号：</w:t>
      </w:r>
      <w:r>
        <w:rPr>
          <w:sz w:val="24"/>
          <w:b/>
        </w:rPr>
        <w:t>1210-2541YDZB9554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广东有德招标采购有限公司</w:t>
      </w:r>
    </w:p>
    <w:p>
      <w:pPr>
        <w:pStyle w:val="null3"/>
        <w:ind w:firstLine="480"/>
      </w:pPr>
      <w:r>
        <w:rPr/>
        <w:t xml:space="preserve"> 你方组织的</w:t>
      </w:r>
      <w:r>
        <w:rPr>
          <w:u w:val="single"/>
        </w:rPr>
        <w:t>“</w:t>
      </w:r>
      <w:r>
        <w:rPr>
          <w:u w:val="single"/>
        </w:rPr>
        <w:t>广东交通职业技术学院工业互联网开放型区域产教融合实训基地项目</w:t>
      </w:r>
      <w:r>
        <w:rPr>
          <w:u w:val="single"/>
        </w:rPr>
        <w:t>”</w:t>
      </w:r>
      <w:r>
        <w:rPr/>
        <w:t>项目的招标[采购项目编号为：</w:t>
      </w:r>
      <w:r>
        <w:rPr>
          <w:u w:val="single"/>
        </w:rPr>
        <w:t>1210-2541YDZB9554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广东交通职业技术学院工业互联网开放型区域产教融合实训基地项目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广东有德招标采购有限公司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广东交通职业技术学院工业互联网开放型区域产教融合实训基地项目</w:t>
      </w:r>
      <w:r>
        <w:rPr/>
        <w:t>”项目采购[采购项目编号为</w:t>
      </w:r>
      <w:r>
        <w:rPr/>
        <w:t>1210-2541YDZB9554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广东交通职业技术学院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广东有德招标采购有限公司</w:t>
      </w:r>
    </w:p>
    <w:p>
      <w:pPr>
        <w:pStyle w:val="null3"/>
        <w:ind w:firstLine="480"/>
      </w:pPr>
      <w:r>
        <w:rPr/>
        <w:t xml:space="preserve"> 如果我方在贵采购代理机构组织的</w:t>
      </w:r>
      <w:r>
        <w:rPr/>
        <w:t>广东交通职业技术学院工业互联网开放型区域产教融合实训基地项目</w:t>
      </w:r>
      <w:r>
        <w:rPr/>
        <w:t>招标中获中标（采购项目编号：</w:t>
      </w:r>
      <w:r>
        <w:rPr/>
        <w:t>1210-2541YDZB9554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广东有德招标采购有限公司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广东有德招标采购有限公司</w:t>
      </w:r>
    </w:p>
    <w:p>
      <w:pPr>
        <w:pStyle w:val="null3"/>
        <w:ind w:firstLine="480"/>
      </w:pPr>
      <w:r>
        <w:rPr/>
        <w:t>我单位已登记并准备参与“</w:t>
      </w:r>
      <w:r>
        <w:rPr/>
        <w:t>广东交通职业技术学院工业互联网开放型区域产教融合实训基地项目</w:t>
      </w:r>
      <w:r>
        <w:rPr/>
        <w:t>”项目（采购项目编号：</w:t>
      </w:r>
      <w:r>
        <w:rPr/>
        <w:t>1210-2541YDZB9554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